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F9" w:rsidRPr="00F31CEF" w:rsidRDefault="000733F9" w:rsidP="000733F9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31CEF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F31CEF" w:rsidRPr="00F31CEF" w:rsidRDefault="00F31CEF" w:rsidP="00F31CE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0733F9" w:rsidRPr="00F31CEF" w:rsidRDefault="00F31CEF" w:rsidP="00F31CE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31CEF">
        <w:rPr>
          <w:rFonts w:ascii="Garamond" w:eastAsia="Times New Roman" w:hAnsi="Garamond" w:cs="Times New Roman"/>
          <w:b/>
          <w:lang w:eastAsia="ar-SA"/>
        </w:rPr>
        <w:t>Część 14</w:t>
      </w:r>
      <w:r w:rsidR="000733F9" w:rsidRPr="00F31CEF">
        <w:rPr>
          <w:rFonts w:ascii="Garamond" w:eastAsia="Times New Roman" w:hAnsi="Garamond" w:cs="Times New Roman"/>
          <w:b/>
          <w:lang w:eastAsia="ar-SA"/>
        </w:rPr>
        <w:t xml:space="preserve"> – automat do izolacji kwasów nukleinowych </w:t>
      </w:r>
      <w:r w:rsidRPr="00F31CEF">
        <w:rPr>
          <w:rFonts w:ascii="Garamond" w:eastAsia="Times New Roman" w:hAnsi="Garamond" w:cs="Times New Roman"/>
          <w:b/>
          <w:lang w:eastAsia="ar-SA"/>
        </w:rPr>
        <w:t>(1 sztuka)</w:t>
      </w: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0733F9" w:rsidRPr="00F31CEF" w:rsidRDefault="000733F9" w:rsidP="000733F9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0733F9" w:rsidRPr="00F31CEF" w:rsidRDefault="000733F9" w:rsidP="000733F9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0733F9" w:rsidRPr="00F31CEF" w:rsidRDefault="000733F9" w:rsidP="000733F9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0733F9" w:rsidRPr="00F31CEF" w:rsidRDefault="000733F9" w:rsidP="000733F9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0733F9" w:rsidRPr="00F31CEF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0733F9" w:rsidRDefault="000733F9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F31CEF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F31CEF" w:rsidRPr="00F31CEF" w:rsidRDefault="00F31CEF" w:rsidP="000733F9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F31CEF" w:rsidRPr="00A10F13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F31CEF" w:rsidRPr="00A10F13" w:rsidRDefault="00F31CEF" w:rsidP="003B4A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</w:p>
        </w:tc>
      </w:tr>
      <w:tr w:rsidR="00F31CEF" w:rsidRPr="00A10F13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</w:tr>
      <w:tr w:rsidR="00F31CEF" w:rsidRPr="00A10F13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EF" w:rsidRPr="00A10F13" w:rsidRDefault="00F31CEF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EF" w:rsidRPr="00A10F13" w:rsidRDefault="00F31CEF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A</w:t>
            </w:r>
            <w:r w:rsidRPr="00F31CEF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utomat do izolacji kwasów nukleinowych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F31CEF" w:rsidRPr="00A10F13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EF" w:rsidRPr="00A10F13" w:rsidRDefault="00F31CEF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EF" w:rsidRPr="00A10F13" w:rsidRDefault="00F31CEF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F31CEF" w:rsidRPr="00A10F13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1CEF" w:rsidRPr="00A10F13" w:rsidRDefault="00F31CE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F31CEF" w:rsidRDefault="00F31CEF" w:rsidP="00F31CEF">
      <w:pPr>
        <w:suppressAutoHyphens/>
        <w:spacing w:after="0" w:line="240" w:lineRule="auto"/>
        <w:rPr>
          <w:rFonts w:ascii="Garamond" w:eastAsia="Lucida Sans Unicode" w:hAnsi="Garamond" w:cs="Mangal"/>
          <w:kern w:val="3"/>
          <w:lang w:eastAsia="zh-CN" w:bidi="hi-IN"/>
        </w:rPr>
      </w:pPr>
    </w:p>
    <w:p w:rsidR="00F31CEF" w:rsidRDefault="00F31CEF">
      <w:pPr>
        <w:rPr>
          <w:rFonts w:ascii="Garamond" w:eastAsia="Lucida Sans Unicode" w:hAnsi="Garamond" w:cs="Mangal"/>
          <w:kern w:val="3"/>
          <w:lang w:eastAsia="zh-CN" w:bidi="hi-IN"/>
        </w:rPr>
      </w:pPr>
      <w:r>
        <w:rPr>
          <w:rFonts w:ascii="Garamond" w:eastAsia="Lucida Sans Unicode" w:hAnsi="Garamond" w:cs="Mangal"/>
          <w:kern w:val="3"/>
          <w:lang w:eastAsia="zh-CN" w:bidi="hi-IN"/>
        </w:rPr>
        <w:br w:type="page"/>
      </w:r>
    </w:p>
    <w:p w:rsidR="000733F9" w:rsidRPr="00F31CEF" w:rsidRDefault="000733F9" w:rsidP="00F31CE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F31CEF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0733F9" w:rsidRPr="00F31CEF" w:rsidRDefault="000733F9" w:rsidP="000733F9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6943"/>
        <w:gridCol w:w="2410"/>
        <w:gridCol w:w="2410"/>
        <w:gridCol w:w="2264"/>
      </w:tblGrid>
      <w:tr w:rsidR="000733F9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3F9" w:rsidRPr="00F31CEF" w:rsidRDefault="000733F9" w:rsidP="000733F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F31CE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Automat do izolacji kwasów nukleinowych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CEF" w:rsidRPr="00F31CEF" w:rsidRDefault="00F31CEF" w:rsidP="000733F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F31CEF">
            <w:pPr>
              <w:spacing w:line="0" w:lineRule="atLeast"/>
              <w:rPr>
                <w:rFonts w:ascii="Garamond" w:eastAsia="Times New Roman" w:hAnsi="Garamond" w:cs="Times New Roman"/>
              </w:rPr>
            </w:pPr>
            <w:r w:rsidRPr="00F31CEF">
              <w:rPr>
                <w:rFonts w:ascii="Garamond" w:eastAsia="Times New Roman" w:hAnsi="Garamond" w:cs="Times New Roman"/>
              </w:rPr>
              <w:t xml:space="preserve">Dowolna liczba izolowanych próbek w jednym cyklu – od 1 do 16 przy użyciu fabrycznie zamkniętych </w:t>
            </w:r>
            <w:proofErr w:type="spellStart"/>
            <w:r w:rsidRPr="00F31CEF">
              <w:rPr>
                <w:rFonts w:ascii="Garamond" w:eastAsia="Times New Roman" w:hAnsi="Garamond" w:cs="Times New Roman"/>
              </w:rPr>
              <w:t>kartridży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F31CE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F31CEF">
              <w:rPr>
                <w:rFonts w:ascii="Garamond" w:eastAsia="Times New Roman" w:hAnsi="Garamond" w:cs="Times New Roman"/>
              </w:rPr>
              <w:t>System zamknięty oparty na jednokierunkowym transporcie kulek</w:t>
            </w:r>
          </w:p>
          <w:p w:rsidR="00F31CEF" w:rsidRPr="00F31CEF" w:rsidRDefault="00F31CEF" w:rsidP="00F31CE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F31CEF">
              <w:rPr>
                <w:rFonts w:ascii="Garamond" w:eastAsia="Times New Roman" w:hAnsi="Garamond" w:cs="Times New Roman"/>
              </w:rPr>
              <w:t>magnetycznych w obrębie kartridża, bez transferu cieczy (non-</w:t>
            </w:r>
            <w:proofErr w:type="spellStart"/>
            <w:r w:rsidRPr="00F31CEF">
              <w:rPr>
                <w:rFonts w:ascii="Garamond" w:eastAsia="Times New Roman" w:hAnsi="Garamond" w:cs="Times New Roman"/>
              </w:rPr>
              <w:t>liquid</w:t>
            </w:r>
            <w:proofErr w:type="spellEnd"/>
            <w:r w:rsidRPr="00F31CEF">
              <w:rPr>
                <w:rFonts w:ascii="Garamond" w:eastAsia="Times New Roman" w:hAnsi="Garamond" w:cs="Times New Roman"/>
              </w:rPr>
              <w:t xml:space="preserve"> handler)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F31CEF">
            <w:pPr>
              <w:spacing w:line="0" w:lineRule="atLeast"/>
              <w:rPr>
                <w:rFonts w:ascii="Garamond" w:eastAsia="Times New Roman" w:hAnsi="Garamond" w:cs="Times New Roman"/>
              </w:rPr>
            </w:pPr>
            <w:r w:rsidRPr="00F31CEF">
              <w:rPr>
                <w:rFonts w:ascii="Garamond" w:eastAsia="Times New Roman" w:hAnsi="Garamond" w:cs="Times New Roman"/>
              </w:rPr>
              <w:t xml:space="preserve">Automatyzacja procesu izolacji: liza, przemywanie i </w:t>
            </w:r>
            <w:proofErr w:type="spellStart"/>
            <w:r w:rsidRPr="00F31CEF">
              <w:rPr>
                <w:rFonts w:ascii="Garamond" w:eastAsia="Times New Roman" w:hAnsi="Garamond" w:cs="Times New Roman"/>
              </w:rPr>
              <w:t>elucja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 xml:space="preserve">Możliwość aplikowania różnych objętości buforu 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elucyjnego</w:t>
            </w:r>
            <w:proofErr w:type="spellEnd"/>
            <w:r w:rsidRPr="00F31CEF">
              <w:rPr>
                <w:rFonts w:ascii="Garamond" w:eastAsia="Calibri" w:hAnsi="Garamond" w:cs="Times New Roman"/>
              </w:rPr>
              <w:t xml:space="preserve"> dla różnych próbek podczas jednego cyklu izolacji , w zakresie: 30 –100 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μl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Drzwi aparatu z szybą pozwalającą na obserwację kolejnych etapów procesu izolacji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 xml:space="preserve">Podgrzewany blok 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elucyjny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W zestawie – tablet  PC  z graficznym interfejsem oraz preinstalowanym oprogramowaniem i protokołami - Nawigacja po menu na intuicyjnym ekranie dotykowym, na którym w trakcie izolacji pojawiają się informacje o aktualnie przebiegającym etapie -Tablet przystosowany do obsługi w rękawiczkach laboratoryjnych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Wbudowana lampa UV do dekontaminacji aparatu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Zainstalowane protokoły do izolacji kwasów nukleinowych z różnych rodzajów materiałów klinicznych oraz z bloczków parafinowych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autoSpaceDE w:val="0"/>
              <w:autoSpaceDN w:val="0"/>
              <w:adjustRightInd w:val="0"/>
              <w:spacing w:after="0"/>
              <w:rPr>
                <w:rFonts w:ascii="Garamond" w:eastAsia="Calibri" w:hAnsi="Garamond" w:cs="Times New Roman"/>
                <w:color w:val="000000"/>
              </w:rPr>
            </w:pPr>
            <w:r w:rsidRPr="00F31CEF">
              <w:rPr>
                <w:rFonts w:ascii="Garamond" w:eastAsia="Calibri" w:hAnsi="Garamond" w:cs="Times New Roman"/>
                <w:color w:val="000000"/>
              </w:rPr>
              <w:t xml:space="preserve">Możliwość zastosowania w aparacie izolacji </w:t>
            </w:r>
            <w:proofErr w:type="spellStart"/>
            <w:r w:rsidRPr="00F31CEF">
              <w:rPr>
                <w:rFonts w:ascii="Garamond" w:eastAsia="Calibri" w:hAnsi="Garamond" w:cs="Times New Roman"/>
                <w:color w:val="000000"/>
              </w:rPr>
              <w:t>wolnokrążącego</w:t>
            </w:r>
            <w:proofErr w:type="spellEnd"/>
            <w:r w:rsidRPr="00F31CEF">
              <w:rPr>
                <w:rFonts w:ascii="Garamond" w:eastAsia="Calibri" w:hAnsi="Garamond" w:cs="Times New Roman"/>
                <w:color w:val="000000"/>
              </w:rPr>
              <w:t xml:space="preserve"> DNA </w:t>
            </w:r>
          </w:p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(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ccfDNA</w:t>
            </w:r>
            <w:proofErr w:type="spellEnd"/>
            <w:r w:rsidRPr="00F31CEF">
              <w:rPr>
                <w:rFonts w:ascii="Garamond" w:eastAsia="Calibri" w:hAnsi="Garamond" w:cs="Times New Roman"/>
              </w:rPr>
              <w:t xml:space="preserve">) i 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miRNA</w:t>
            </w:r>
            <w:proofErr w:type="spellEnd"/>
            <w:r w:rsidRPr="00F31CEF">
              <w:rPr>
                <w:rFonts w:ascii="Garamond" w:eastAsia="Calibri" w:hAnsi="Garamond" w:cs="Times New Roman"/>
              </w:rPr>
              <w:t xml:space="preserve"> z krwi i tkanek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Cykl izolacji może być w dowolnym momencie zatrzymany i wznowiony bez utraty materiału genetycznego z danej próbki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F31CEF" w:rsidRPr="00F31CEF" w:rsidTr="00F31CEF">
        <w:trPr>
          <w:trHeight w:val="3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F31CEF">
            <w:pPr>
              <w:spacing w:after="0" w:line="240" w:lineRule="auto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Możliwa izolacja z różnego materiału wyjściowego w jednym cyklu</w:t>
            </w:r>
          </w:p>
          <w:p w:rsidR="00F31CEF" w:rsidRPr="00F31CEF" w:rsidRDefault="00F31CEF" w:rsidP="00F31CEF">
            <w:pPr>
              <w:spacing w:after="0" w:line="240" w:lineRule="auto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izolacji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Nowe protokoły i aktualizacje dostarczane bez dodatkowych opłat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 xml:space="preserve">Czytnik kodów kreskowych wraz z oprogramowaniem 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barcode</w:t>
            </w:r>
            <w:proofErr w:type="spellEnd"/>
            <w:r w:rsidRPr="00F31CEF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F31CEF">
              <w:rPr>
                <w:rFonts w:ascii="Garamond" w:eastAsia="Calibri" w:hAnsi="Garamond" w:cs="Times New Roman"/>
              </w:rPr>
              <w:t>tracking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Uchwyt na tablet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F31CEF">
            <w:pPr>
              <w:spacing w:line="0" w:lineRule="atLeast"/>
              <w:rPr>
                <w:rFonts w:ascii="Garamond" w:eastAsia="Times New Roman" w:hAnsi="Garamond" w:cs="Times New Roman"/>
              </w:rPr>
            </w:pPr>
            <w:r w:rsidRPr="00F31CEF">
              <w:rPr>
                <w:rFonts w:ascii="Garamond" w:eastAsia="Times New Roman" w:hAnsi="Garamond" w:cs="Times New Roman"/>
              </w:rPr>
              <w:t>Port USB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Możliwość podłączenia drukarki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Waga do 12kg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12 kg. – 0 pkt.</w:t>
            </w:r>
          </w:p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Mniej – 3 pkt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Zestaw startowy do izolacji materiału tkankowego z bloczków parafinowych na 48 próbek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jc w:val="center"/>
              <w:rPr>
                <w:rFonts w:ascii="Garamond" w:eastAsia="Calibri" w:hAnsi="Garamond" w:cs="Times New Roman"/>
              </w:rPr>
            </w:pPr>
            <w:r w:rsidRPr="00F31CEF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1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Warunki energetyczne urządzenia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31CEF" w:rsidRPr="00F31CEF" w:rsidTr="00F31C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możliwość automatycznego przechodzenia urządzenia w tryb 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lastRenderedPageBreak/>
              <w:t>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lastRenderedPageBreak/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31CEF" w:rsidRPr="00F31CEF" w:rsidRDefault="00F31CEF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F31CEF" w:rsidRPr="00F31CEF" w:rsidRDefault="00F31CEF" w:rsidP="00F31CE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lastRenderedPageBreak/>
              <w:t>NIE – 0 pkt.</w:t>
            </w:r>
          </w:p>
        </w:tc>
      </w:tr>
    </w:tbl>
    <w:p w:rsidR="000733F9" w:rsidRPr="00F31CEF" w:rsidRDefault="000733F9" w:rsidP="000733F9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0733F9" w:rsidRPr="00F31CEF" w:rsidRDefault="000733F9" w:rsidP="00455765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F31CEF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0733F9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 w:rsidR="00455765"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F31CEF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F31CEF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F31CEF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455765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  <w:r w:rsidR="00455765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CEF" w:rsidRPr="00F31CEF" w:rsidRDefault="00F31CEF" w:rsidP="000733F9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455765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455765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144E24" w:rsidRPr="00144E24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CEF" w:rsidRPr="00F31CEF" w:rsidRDefault="00F31CEF" w:rsidP="000733F9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455765" w:rsidP="000733F9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 – 3 pkt.</w:t>
            </w:r>
          </w:p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0733F9" w:rsidRPr="00F31CEF" w:rsidRDefault="000733F9" w:rsidP="000733F9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0733F9" w:rsidRPr="00F31CEF" w:rsidRDefault="000733F9" w:rsidP="00455765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F31CEF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517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652"/>
        <w:gridCol w:w="2409"/>
        <w:gridCol w:w="2410"/>
        <w:gridCol w:w="2268"/>
      </w:tblGrid>
      <w:tr w:rsidR="000733F9" w:rsidRPr="00F31CEF" w:rsidTr="0045576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F9" w:rsidRPr="00F31CEF" w:rsidRDefault="000733F9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0733F9" w:rsidRPr="00F31CEF" w:rsidRDefault="000733F9" w:rsidP="000733F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F31CEF" w:rsidRPr="00F31CEF" w:rsidTr="0045576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455765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Instrukcja obsługi w języ</w:t>
            </w:r>
            <w:r w:rsidR="00455765">
              <w:rPr>
                <w:rFonts w:ascii="Garamond" w:eastAsia="Times New Roman" w:hAnsi="Garamond" w:cs="Times New Roman"/>
                <w:lang w:eastAsia="ar-SA"/>
              </w:rPr>
              <w:t>ku polskim w formie drukowanej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 i elektronicznej (</w:t>
            </w:r>
            <w:proofErr w:type="spellStart"/>
            <w:r w:rsidRPr="00F31CEF">
              <w:rPr>
                <w:rFonts w:ascii="Garamond" w:eastAsia="Times New Roman" w:hAnsi="Garamond" w:cs="Times New Roman"/>
                <w:lang w:eastAsia="ar-SA"/>
              </w:rPr>
              <w:t>pendrive</w:t>
            </w:r>
            <w:proofErr w:type="spellEnd"/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Szkolenie dla personelu medyczn</w:t>
            </w:r>
            <w:r w:rsidR="00455765">
              <w:rPr>
                <w:rFonts w:ascii="Garamond" w:eastAsia="Times New Roman" w:hAnsi="Garamond" w:cs="Times New Roman"/>
                <w:lang w:eastAsia="ar-SA"/>
              </w:rPr>
              <w:t>ego (2 osób) i technicznego (</w:t>
            </w:r>
            <w:r w:rsidRPr="00F31CEF">
              <w:rPr>
                <w:rFonts w:ascii="Garamond" w:eastAsia="Times New Roman" w:hAnsi="Garamond" w:cs="Times New Roman"/>
                <w:lang w:eastAsia="ar-SA"/>
              </w:rPr>
              <w:t>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rPr>
          <w:trHeight w:val="78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31CEF" w:rsidRPr="00F31CEF" w:rsidTr="0045576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F31CE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CEF" w:rsidRPr="00F31CEF" w:rsidRDefault="00F31CEF" w:rsidP="000733F9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31CEF" w:rsidRPr="00F31CEF" w:rsidRDefault="00F31CEF" w:rsidP="000733F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31CEF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733F9" w:rsidRPr="00F31CEF" w:rsidTr="00455765">
        <w:trPr>
          <w:gridBefore w:val="4"/>
          <w:wBefore w:w="12249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3F9" w:rsidRPr="00F31CEF" w:rsidRDefault="000733F9" w:rsidP="000733F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:rsidR="0094705C" w:rsidRPr="00F31CEF" w:rsidRDefault="0094705C">
      <w:pPr>
        <w:rPr>
          <w:rFonts w:ascii="Garamond" w:hAnsi="Garamond"/>
        </w:rPr>
      </w:pPr>
    </w:p>
    <w:sectPr w:rsidR="0094705C" w:rsidRPr="00F31CEF" w:rsidSect="00F31CEF">
      <w:headerReference w:type="default" r:id="rId8"/>
      <w:footerReference w:type="default" r:id="rId9"/>
      <w:pgSz w:w="16838" w:h="11906" w:orient="landscape"/>
      <w:pgMar w:top="1562" w:right="1417" w:bottom="1276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2E" w:rsidRDefault="00987F2E" w:rsidP="00F31CEF">
      <w:pPr>
        <w:spacing w:after="0" w:line="240" w:lineRule="auto"/>
      </w:pPr>
      <w:r>
        <w:separator/>
      </w:r>
    </w:p>
  </w:endnote>
  <w:endnote w:type="continuationSeparator" w:id="0">
    <w:p w:rsidR="00987F2E" w:rsidRDefault="00987F2E" w:rsidP="00F3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id w:val="-1561631987"/>
      <w:docPartObj>
        <w:docPartGallery w:val="Page Numbers (Bottom of Page)"/>
        <w:docPartUnique/>
      </w:docPartObj>
    </w:sdtPr>
    <w:sdtEndPr/>
    <w:sdtContent>
      <w:p w:rsidR="00F31CEF" w:rsidRPr="00F31CEF" w:rsidRDefault="00F31CEF" w:rsidP="00F31CEF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Times New Roman"/>
          </w:rPr>
        </w:pPr>
        <w:r w:rsidRPr="00A10F13">
          <w:rPr>
            <w:rFonts w:ascii="Calibri" w:eastAsia="Calibri" w:hAnsi="Calibri" w:cs="Times New Roman"/>
          </w:rPr>
          <w:fldChar w:fldCharType="begin"/>
        </w:r>
        <w:r w:rsidRPr="00A10F13">
          <w:rPr>
            <w:rFonts w:ascii="Calibri" w:eastAsia="Calibri" w:hAnsi="Calibri" w:cs="Times New Roman"/>
          </w:rPr>
          <w:instrText>PAGE   \* MERGEFORMAT</w:instrText>
        </w:r>
        <w:r w:rsidRPr="00A10F13">
          <w:rPr>
            <w:rFonts w:ascii="Calibri" w:eastAsia="Calibri" w:hAnsi="Calibri" w:cs="Times New Roman"/>
          </w:rPr>
          <w:fldChar w:fldCharType="separate"/>
        </w:r>
        <w:r w:rsidR="00144E24">
          <w:rPr>
            <w:rFonts w:ascii="Calibri" w:eastAsia="Calibri" w:hAnsi="Calibri" w:cs="Times New Roman"/>
            <w:noProof/>
          </w:rPr>
          <w:t>4</w:t>
        </w:r>
        <w:r w:rsidRPr="00A10F13">
          <w:rPr>
            <w:rFonts w:ascii="Calibri" w:eastAsia="Calibri" w:hAnsi="Calibri" w:cs="Times New Roman"/>
          </w:rPr>
          <w:fldChar w:fldCharType="end"/>
        </w:r>
        <w:r w:rsidRPr="00A10F13">
          <w:rPr>
            <w:rFonts w:ascii="Calibri" w:eastAsia="Calibri" w:hAnsi="Calibri" w:cs="Times New Roman"/>
          </w:rPr>
          <w:t xml:space="preserve"> </w:t>
        </w:r>
        <w:r w:rsidRPr="00A10F13">
          <w:rPr>
            <w:rFonts w:ascii="Calibri" w:eastAsia="Calibri" w:hAnsi="Calibri" w:cs="Times New Roman"/>
          </w:rPr>
          <w:tab/>
        </w:r>
        <w:r w:rsidRPr="00A10F13">
          <w:rPr>
            <w:rFonts w:ascii="Calibri" w:eastAsia="Calibri" w:hAnsi="Calibri" w:cs="Times New Roman"/>
          </w:rPr>
          <w:tab/>
          <w:t xml:space="preserve">                                       </w:t>
        </w:r>
        <w:r w:rsidRPr="00A10F13">
          <w:rPr>
            <w:rFonts w:ascii="Garamond" w:eastAsia="Calibri" w:hAnsi="Garamond" w:cs="Times New Roman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2E" w:rsidRDefault="00987F2E" w:rsidP="00F31CEF">
      <w:pPr>
        <w:spacing w:after="0" w:line="240" w:lineRule="auto"/>
      </w:pPr>
      <w:r>
        <w:separator/>
      </w:r>
    </w:p>
  </w:footnote>
  <w:footnote w:type="continuationSeparator" w:id="0">
    <w:p w:rsidR="00987F2E" w:rsidRDefault="00987F2E" w:rsidP="00F3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EF" w:rsidRPr="00A10F13" w:rsidRDefault="00F31CEF" w:rsidP="00F31CEF">
    <w:pPr>
      <w:tabs>
        <w:tab w:val="center" w:pos="4536"/>
      </w:tabs>
      <w:spacing w:after="0" w:line="240" w:lineRule="auto"/>
      <w:rPr>
        <w:rFonts w:ascii="Garamond" w:eastAsia="Calibri" w:hAnsi="Garamond" w:cs="Times New Roman"/>
        <w:color w:val="000000"/>
      </w:rPr>
    </w:pPr>
    <w:r w:rsidRPr="00A10F13">
      <w:rPr>
        <w:rFonts w:ascii="Garamond" w:eastAsia="Calibri" w:hAnsi="Garamond" w:cs="Times New Roman"/>
        <w:color w:val="000000"/>
      </w:rPr>
      <w:t>DFP.271.179.2018.LS</w:t>
    </w:r>
  </w:p>
  <w:p w:rsidR="00F31CEF" w:rsidRPr="00A10F13" w:rsidRDefault="00F31CEF" w:rsidP="00F31CEF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 w:cs="Times New Roman"/>
        <w:lang w:eastAsia="pl-PL"/>
      </w:rPr>
    </w:pPr>
    <w:r w:rsidRPr="00A10F13">
      <w:rPr>
        <w:rFonts w:ascii="Garamond" w:eastAsia="Times New Roman" w:hAnsi="Garamond" w:cs="Times New Roman"/>
        <w:lang w:eastAsia="pl-PL"/>
      </w:rPr>
      <w:t>Załącznik nr 1a do specyfikacji</w:t>
    </w:r>
  </w:p>
  <w:p w:rsidR="00F31CEF" w:rsidRPr="00A10F13" w:rsidRDefault="00F31CEF" w:rsidP="00F31CEF">
    <w:pPr>
      <w:tabs>
        <w:tab w:val="center" w:pos="4536"/>
        <w:tab w:val="left" w:pos="7764"/>
        <w:tab w:val="right" w:pos="9072"/>
        <w:tab w:val="right" w:pos="14004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ab/>
    </w:r>
    <w:r w:rsidRPr="00A10F13">
      <w:rPr>
        <w:rFonts w:ascii="Garamond" w:eastAsia="Times New Roman" w:hAnsi="Garamond" w:cs="Times New Roman"/>
        <w:lang w:eastAsia="pl-PL"/>
      </w:rPr>
      <w:t>Załącznik nr …… do umowy</w:t>
    </w:r>
  </w:p>
  <w:p w:rsidR="00F31CEF" w:rsidRPr="00F31CEF" w:rsidRDefault="00F31CEF" w:rsidP="00F31C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Garamond" w:eastAsia="Times New Roman" w:hAnsi="Garamond" w:cs="Times New Roman"/>
        <w:lang w:eastAsia="pl-PL"/>
      </w:rPr>
      <w:t>Część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65467ECB"/>
    <w:multiLevelType w:val="hybridMultilevel"/>
    <w:tmpl w:val="2A0C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F9"/>
    <w:rsid w:val="000733F9"/>
    <w:rsid w:val="00144E24"/>
    <w:rsid w:val="003C5BC9"/>
    <w:rsid w:val="00455765"/>
    <w:rsid w:val="0094705C"/>
    <w:rsid w:val="00987F2E"/>
    <w:rsid w:val="00EC4F10"/>
    <w:rsid w:val="00F3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33F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33F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733F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733F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733F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33F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733F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0733F9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733F9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733F9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0733F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F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EF"/>
  </w:style>
  <w:style w:type="paragraph" w:styleId="Stopka">
    <w:name w:val="footer"/>
    <w:basedOn w:val="Normalny"/>
    <w:link w:val="StopkaZnak"/>
    <w:uiPriority w:val="99"/>
    <w:unhideWhenUsed/>
    <w:rsid w:val="00F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EF"/>
  </w:style>
  <w:style w:type="paragraph" w:styleId="Akapitzlist">
    <w:name w:val="List Paragraph"/>
    <w:basedOn w:val="Normalny"/>
    <w:uiPriority w:val="34"/>
    <w:qFormat/>
    <w:rsid w:val="00F31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33F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33F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733F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733F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733F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33F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733F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0733F9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733F9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733F9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0733F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F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EF"/>
  </w:style>
  <w:style w:type="paragraph" w:styleId="Stopka">
    <w:name w:val="footer"/>
    <w:basedOn w:val="Normalny"/>
    <w:link w:val="StopkaZnak"/>
    <w:uiPriority w:val="99"/>
    <w:unhideWhenUsed/>
    <w:rsid w:val="00F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EF"/>
  </w:style>
  <w:style w:type="paragraph" w:styleId="Akapitzlist">
    <w:name w:val="List Paragraph"/>
    <w:basedOn w:val="Normalny"/>
    <w:uiPriority w:val="34"/>
    <w:qFormat/>
    <w:rsid w:val="00F3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2018-09-14T07:24:00Z</dcterms:created>
  <dcterms:modified xsi:type="dcterms:W3CDTF">2018-09-21T05:54:00Z</dcterms:modified>
</cp:coreProperties>
</file>