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FAB0" w14:textId="713B3166" w:rsidR="00F44CB3" w:rsidRPr="00573C42" w:rsidRDefault="00573C42" w:rsidP="00AC2198">
      <w:pPr>
        <w:spacing w:after="0" w:line="240" w:lineRule="auto"/>
        <w:rPr>
          <w:rFonts w:cstheme="minorHAnsi"/>
          <w:color w:val="FF0000"/>
          <w:sz w:val="20"/>
          <w:szCs w:val="20"/>
        </w:rPr>
      </w:pPr>
      <w:r w:rsidRPr="00573C42">
        <w:rPr>
          <w:rFonts w:cstheme="minorHAnsi"/>
          <w:color w:val="FF0000"/>
          <w:sz w:val="20"/>
          <w:szCs w:val="20"/>
        </w:rPr>
        <w:t>Po odpowiedziach 1</w:t>
      </w:r>
    </w:p>
    <w:tbl>
      <w:tblPr>
        <w:tblStyle w:val="Tabela-Siatka1"/>
        <w:tblW w:w="0" w:type="auto"/>
        <w:jc w:val="center"/>
        <w:tblLook w:val="04A0" w:firstRow="1" w:lastRow="0" w:firstColumn="1" w:lastColumn="0" w:noHBand="0" w:noVBand="1"/>
      </w:tblPr>
      <w:tblGrid>
        <w:gridCol w:w="13994"/>
      </w:tblGrid>
      <w:tr w:rsidR="00F44CB3" w:rsidRPr="00AC2198" w14:paraId="5418330F" w14:textId="77777777" w:rsidTr="00B25F9D">
        <w:trPr>
          <w:trHeight w:val="406"/>
          <w:jc w:val="center"/>
        </w:trPr>
        <w:tc>
          <w:tcPr>
            <w:tcW w:w="13994" w:type="dxa"/>
            <w:shd w:val="clear" w:color="auto" w:fill="D9D9D9" w:themeFill="background1" w:themeFillShade="D9"/>
            <w:vAlign w:val="center"/>
          </w:tcPr>
          <w:p w14:paraId="231E14FF"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1DA6776E" w14:textId="77777777" w:rsidTr="00B25F9D">
        <w:trPr>
          <w:trHeight w:val="643"/>
          <w:jc w:val="center"/>
        </w:trPr>
        <w:tc>
          <w:tcPr>
            <w:tcW w:w="13994" w:type="dxa"/>
            <w:shd w:val="clear" w:color="auto" w:fill="F2F2F2" w:themeFill="background1" w:themeFillShade="F2"/>
            <w:vAlign w:val="center"/>
          </w:tcPr>
          <w:p w14:paraId="3F6B97AC" w14:textId="742455B5" w:rsidR="00A86DAE" w:rsidRPr="00AC2198" w:rsidRDefault="00FC69A6" w:rsidP="00FC69A6">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2</w:t>
            </w:r>
            <w:r w:rsidR="00AC2198">
              <w:rPr>
                <w:rFonts w:eastAsia="Lucida Sans Unicode"/>
                <w:b/>
                <w:kern w:val="3"/>
                <w:lang w:eastAsia="zh-CN" w:bidi="hi-IN"/>
              </w:rPr>
              <w:t xml:space="preserve"> </w:t>
            </w:r>
            <w:r w:rsidR="005D2A5E">
              <w:rPr>
                <w:rFonts w:eastAsia="Lucida Sans Unicode"/>
                <w:b/>
                <w:kern w:val="3"/>
                <w:lang w:eastAsia="zh-CN" w:bidi="hi-IN"/>
              </w:rPr>
              <w:t xml:space="preserve">– </w:t>
            </w:r>
            <w:r w:rsidR="001761C0" w:rsidRPr="001761C0">
              <w:rPr>
                <w:rFonts w:eastAsia="Lucida Sans Unicode"/>
                <w:b/>
                <w:kern w:val="3"/>
                <w:lang w:eastAsia="zh-CN" w:bidi="hi-IN"/>
              </w:rPr>
              <w:t>Zestaw narzędzi laparoskopowych</w:t>
            </w:r>
            <w:r w:rsidR="005D2A5E">
              <w:rPr>
                <w:rFonts w:eastAsia="Lucida Sans Unicode"/>
                <w:b/>
                <w:kern w:val="3"/>
                <w:lang w:eastAsia="zh-CN" w:bidi="hi-IN"/>
              </w:rPr>
              <w:t xml:space="preserve"> (1 zestaw)</w:t>
            </w:r>
          </w:p>
        </w:tc>
      </w:tr>
    </w:tbl>
    <w:p w14:paraId="1640778D"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423725BA"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58AF31AD"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5411A345"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43B17DB6"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0B307B53"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DF7C836" w14:textId="6EDA15EC"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gwarantuje niniejszym, że sprzęt jest fabrycznie nowy (rok produkcji:</w:t>
      </w:r>
      <w:r w:rsidR="00AD56AC">
        <w:rPr>
          <w:rFonts w:ascii="Times New Roman" w:eastAsia="Lucida Sans Unicode" w:hAnsi="Times New Roman" w:cs="Times New Roman"/>
          <w:kern w:val="3"/>
          <w:sz w:val="20"/>
          <w:szCs w:val="20"/>
          <w:lang w:eastAsia="zh-CN" w:bidi="hi-IN"/>
        </w:rPr>
        <w:t xml:space="preserve"> min.</w:t>
      </w:r>
      <w:r w:rsidRPr="00AC2198">
        <w:rPr>
          <w:rFonts w:ascii="Times New Roman" w:eastAsia="Lucida Sans Unicode" w:hAnsi="Times New Roman" w:cs="Times New Roman"/>
          <w:kern w:val="3"/>
          <w:sz w:val="20"/>
          <w:szCs w:val="20"/>
          <w:lang w:eastAsia="zh-CN" w:bidi="hi-IN"/>
        </w:rPr>
        <w:t xml:space="preserve">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05C8AE24"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ECD4B7A"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4D5949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30B11AED"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1562BBEF"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07D07E65"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648D8F81"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25C72527"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7477ED71"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3E9021D" w14:textId="011E01DA" w:rsidR="00AC2198" w:rsidRPr="00AC2198" w:rsidRDefault="00AC2198" w:rsidP="00AD56AC">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FC69A6">
              <w:t xml:space="preserve"> </w:t>
            </w:r>
            <w:r w:rsidR="001761C0" w:rsidRPr="001761C0">
              <w:t xml:space="preserve"> </w:t>
            </w:r>
            <w:r w:rsidR="001761C0" w:rsidRPr="001761C0">
              <w:rPr>
                <w:rFonts w:ascii="Century Gothic" w:eastAsia="Times New Roman" w:hAnsi="Century Gothic" w:cs="Times New Roman"/>
                <w:b/>
                <w:sz w:val="20"/>
                <w:szCs w:val="20"/>
              </w:rPr>
              <w:t>Zestaw narzędzi laparoskopowych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02EE2B"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298A2045"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7DCF1C7"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32341E29" w14:textId="77777777" w:rsidR="00AC2198" w:rsidRPr="00AC2198" w:rsidRDefault="008A7BAC"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1475CD95"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065C99EF"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9463B97"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3304C49E"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58F7BB29"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32D404F6"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ACF2EE2"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BC2210D"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68DF22"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044D593"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0C42CFD"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17AAF7D"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AAB17F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CEB5BDF"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FEA4DA"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40708D9"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C30818E"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1BE7150E"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0B1F864B"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6B2217" w14:paraId="17212340" w14:textId="77777777" w:rsidTr="0088254F">
        <w:tc>
          <w:tcPr>
            <w:tcW w:w="534" w:type="dxa"/>
            <w:tcBorders>
              <w:top w:val="single" w:sz="4" w:space="0" w:color="auto"/>
              <w:left w:val="single" w:sz="4" w:space="0" w:color="auto"/>
              <w:bottom w:val="single" w:sz="4" w:space="0" w:color="auto"/>
              <w:right w:val="single" w:sz="4" w:space="0" w:color="auto"/>
            </w:tcBorders>
            <w:hideMark/>
          </w:tcPr>
          <w:p w14:paraId="536F944E" w14:textId="77777777" w:rsidR="003E0817" w:rsidRPr="006B2217" w:rsidRDefault="003E0817" w:rsidP="000A7C51">
            <w:pPr>
              <w:widowControl w:val="0"/>
              <w:suppressAutoHyphens/>
              <w:spacing w:after="0" w:line="288" w:lineRule="auto"/>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l.p.</w:t>
            </w:r>
          </w:p>
        </w:tc>
        <w:tc>
          <w:tcPr>
            <w:tcW w:w="4110" w:type="dxa"/>
            <w:tcBorders>
              <w:top w:val="single" w:sz="4" w:space="0" w:color="auto"/>
              <w:left w:val="single" w:sz="4" w:space="0" w:color="auto"/>
              <w:right w:val="single" w:sz="4" w:space="0" w:color="auto"/>
            </w:tcBorders>
            <w:hideMark/>
          </w:tcPr>
          <w:p w14:paraId="7A9962DA"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Wyrób/parametr</w:t>
            </w:r>
          </w:p>
        </w:tc>
        <w:tc>
          <w:tcPr>
            <w:tcW w:w="709" w:type="dxa"/>
            <w:tcBorders>
              <w:top w:val="single" w:sz="4" w:space="0" w:color="auto"/>
              <w:left w:val="single" w:sz="4" w:space="0" w:color="auto"/>
              <w:right w:val="single" w:sz="4" w:space="0" w:color="auto"/>
            </w:tcBorders>
          </w:tcPr>
          <w:p w14:paraId="69724253"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5F67512D"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19A22230"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7C06420F" w14:textId="77777777" w:rsidR="003E0817" w:rsidRPr="006B2217" w:rsidRDefault="003E0817" w:rsidP="000A7C51">
            <w:pPr>
              <w:widowControl w:val="0"/>
              <w:suppressAutoHyphens/>
              <w:spacing w:after="0" w:line="288" w:lineRule="auto"/>
              <w:jc w:val="center"/>
              <w:rPr>
                <w:rFonts w:ascii="Century Gothic" w:eastAsia="Times New Roman" w:hAnsi="Century Gothic" w:cs="Arial"/>
                <w:b/>
                <w:bCs/>
                <w:kern w:val="2"/>
                <w:sz w:val="18"/>
                <w:szCs w:val="18"/>
                <w:lang w:eastAsia="pl-PL"/>
              </w:rPr>
            </w:pPr>
            <w:r w:rsidRPr="006B2217">
              <w:rPr>
                <w:rFonts w:ascii="Century Gothic" w:eastAsia="Times New Roman" w:hAnsi="Century Gothic" w:cs="Arial"/>
                <w:b/>
                <w:bCs/>
                <w:kern w:val="2"/>
                <w:sz w:val="18"/>
                <w:szCs w:val="18"/>
                <w:lang w:eastAsia="pl-PL"/>
              </w:rPr>
              <w:t>Sposób oceny parametru</w:t>
            </w:r>
          </w:p>
        </w:tc>
      </w:tr>
      <w:tr w:rsidR="00FC69A6" w:rsidRPr="006B2217" w14:paraId="6CAB437A" w14:textId="77777777" w:rsidTr="0088254F">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5A5C47A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213548E7" w14:textId="5A91CAAC" w:rsidR="00FC69A6" w:rsidRPr="006B2217" w:rsidRDefault="00FC69A6" w:rsidP="002223CB">
            <w:pPr>
              <w:spacing w:after="0" w:line="288" w:lineRule="auto"/>
              <w:rPr>
                <w:rFonts w:ascii="Century Gothic" w:eastAsia="Times New Roman" w:hAnsi="Century Gothic" w:cs="Arial"/>
                <w:sz w:val="18"/>
                <w:szCs w:val="18"/>
                <w:lang w:eastAsia="pl-PL"/>
              </w:rPr>
            </w:pPr>
            <w:r w:rsidRPr="006B2217">
              <w:rPr>
                <w:rFonts w:ascii="Century Gothic" w:hAnsi="Century Gothic" w:cs="Calibri"/>
                <w:b/>
                <w:sz w:val="18"/>
                <w:szCs w:val="18"/>
              </w:rPr>
              <w:t xml:space="preserve">ZESTAW nr 1 (laparoskopia, </w:t>
            </w:r>
            <w:proofErr w:type="spellStart"/>
            <w:r w:rsidRPr="006B2217">
              <w:rPr>
                <w:rFonts w:ascii="Century Gothic" w:hAnsi="Century Gothic" w:cs="Calibri"/>
                <w:b/>
                <w:sz w:val="18"/>
                <w:szCs w:val="18"/>
              </w:rPr>
              <w:t>bariatri</w:t>
            </w:r>
            <w:r w:rsidRPr="001761C0">
              <w:rPr>
                <w:rFonts w:ascii="Century Gothic" w:hAnsi="Century Gothic" w:cs="Calibri"/>
                <w:b/>
                <w:sz w:val="18"/>
                <w:szCs w:val="18"/>
              </w:rPr>
              <w:t>a</w:t>
            </w:r>
            <w:proofErr w:type="spellEnd"/>
            <w:r w:rsidR="002223CB" w:rsidRPr="001761C0">
              <w:rPr>
                <w:rFonts w:ascii="Century Gothic" w:hAnsi="Century Gothic" w:cs="Calibri"/>
                <w:b/>
                <w:sz w:val="18"/>
                <w:szCs w:val="18"/>
              </w:rPr>
              <w:t>)</w:t>
            </w:r>
          </w:p>
        </w:tc>
        <w:tc>
          <w:tcPr>
            <w:tcW w:w="709" w:type="dxa"/>
            <w:tcBorders>
              <w:left w:val="single" w:sz="4" w:space="0" w:color="auto"/>
              <w:bottom w:val="single" w:sz="4" w:space="0" w:color="auto"/>
              <w:right w:val="single" w:sz="4" w:space="0" w:color="auto"/>
            </w:tcBorders>
            <w:shd w:val="clear" w:color="auto" w:fill="EEECE1" w:themeFill="background2"/>
          </w:tcPr>
          <w:p w14:paraId="143A9618" w14:textId="0FAE6D5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269CD7D5" w14:textId="31A6141A" w:rsidR="00FC69A6" w:rsidRPr="006B2217" w:rsidRDefault="00FC69A6" w:rsidP="000A7C51">
            <w:pPr>
              <w:widowControl w:val="0"/>
              <w:suppressAutoHyphens/>
              <w:spacing w:after="0" w:line="288" w:lineRule="auto"/>
              <w:jc w:val="center"/>
              <w:rPr>
                <w:rFonts w:ascii="Century Gothic" w:eastAsia="Times New Roman" w:hAnsi="Century Gothic" w:cs="Arial"/>
                <w:bCs/>
                <w:kern w:val="2"/>
                <w:sz w:val="18"/>
                <w:szCs w:val="18"/>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6A10DA4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2393803C" w14:textId="4B5DED54" w:rsidR="00FC69A6" w:rsidRPr="006B2217" w:rsidRDefault="00FC69A6" w:rsidP="000A7C51">
            <w:pPr>
              <w:widowControl w:val="0"/>
              <w:suppressAutoHyphens/>
              <w:spacing w:after="0" w:line="288" w:lineRule="auto"/>
              <w:jc w:val="center"/>
              <w:rPr>
                <w:rFonts w:ascii="Century Gothic" w:eastAsia="Times New Roman" w:hAnsi="Century Gothic" w:cs="Arial"/>
                <w:bCs/>
                <w:kern w:val="2"/>
                <w:sz w:val="18"/>
                <w:szCs w:val="18"/>
                <w:lang w:eastAsia="pl-PL"/>
              </w:rPr>
            </w:pPr>
          </w:p>
        </w:tc>
      </w:tr>
      <w:tr w:rsidR="00FC69A6" w:rsidRPr="006B2217" w14:paraId="2B49F92A" w14:textId="77777777" w:rsidTr="0088254F">
        <w:tc>
          <w:tcPr>
            <w:tcW w:w="534" w:type="dxa"/>
            <w:tcBorders>
              <w:top w:val="single" w:sz="4" w:space="0" w:color="auto"/>
              <w:left w:val="single" w:sz="4" w:space="0" w:color="auto"/>
              <w:bottom w:val="single" w:sz="4" w:space="0" w:color="auto"/>
              <w:right w:val="single" w:sz="4" w:space="0" w:color="auto"/>
            </w:tcBorders>
          </w:tcPr>
          <w:p w14:paraId="78390EE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713D4CA" w14:textId="14CCBCE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Kontener do steryliz</w:t>
            </w:r>
            <w:r w:rsidR="00B044BD" w:rsidRPr="006B2217">
              <w:rPr>
                <w:rFonts w:ascii="Century Gothic" w:hAnsi="Century Gothic" w:cs="Calibri"/>
                <w:sz w:val="18"/>
                <w:szCs w:val="18"/>
              </w:rPr>
              <w:t xml:space="preserve">acji narzędzi laparoskopowych. </w:t>
            </w:r>
          </w:p>
          <w:p w14:paraId="3FFE6AA5" w14:textId="3ED704A7" w:rsidR="00FC69A6" w:rsidRPr="006B2217" w:rsidRDefault="00FC69A6" w:rsidP="000A7C51">
            <w:pPr>
              <w:spacing w:after="0" w:line="288" w:lineRule="auto"/>
              <w:rPr>
                <w:rFonts w:ascii="Century Gothic" w:hAnsi="Century Gothic" w:cs="Calibri"/>
                <w:b/>
                <w:sz w:val="18"/>
                <w:szCs w:val="18"/>
              </w:rPr>
            </w:pPr>
            <w:r w:rsidRPr="006B2217">
              <w:rPr>
                <w:rFonts w:ascii="Century Gothic" w:hAnsi="Century Gothic" w:cs="Calibri"/>
                <w:sz w:val="18"/>
                <w:szCs w:val="18"/>
              </w:rPr>
              <w:t>Wymiary min. 535x135x265 mm z pokrywą i matą silikonową wraz z wkładem.</w:t>
            </w:r>
          </w:p>
        </w:tc>
        <w:tc>
          <w:tcPr>
            <w:tcW w:w="709" w:type="dxa"/>
            <w:tcBorders>
              <w:left w:val="single" w:sz="4" w:space="0" w:color="auto"/>
              <w:bottom w:val="single" w:sz="4" w:space="0" w:color="auto"/>
              <w:right w:val="single" w:sz="4" w:space="0" w:color="auto"/>
            </w:tcBorders>
          </w:tcPr>
          <w:p w14:paraId="1E4E1FF9" w14:textId="59DA482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362D59BE" w14:textId="260E863D" w:rsidR="00FC69A6" w:rsidRPr="006B2217" w:rsidRDefault="00FC69A6" w:rsidP="000A7C51">
            <w:pPr>
              <w:widowControl w:val="0"/>
              <w:suppressAutoHyphens/>
              <w:spacing w:after="0" w:line="288" w:lineRule="auto"/>
              <w:jc w:val="center"/>
              <w:rPr>
                <w:rFonts w:ascii="Century Gothic" w:eastAsia="Times New Roman" w:hAnsi="Century Gothic" w:cs="Arial"/>
                <w:bCs/>
                <w:kern w:val="2"/>
                <w:sz w:val="18"/>
                <w:szCs w:val="18"/>
                <w:lang w:eastAsia="pl-PL"/>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4D8900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31A8416" w14:textId="1640A0FD" w:rsidR="00FC69A6" w:rsidRPr="006B2217" w:rsidRDefault="00FC69A6" w:rsidP="000A7C51">
            <w:pPr>
              <w:widowControl w:val="0"/>
              <w:suppressAutoHyphens/>
              <w:spacing w:after="0" w:line="288" w:lineRule="auto"/>
              <w:jc w:val="center"/>
              <w:rPr>
                <w:rFonts w:ascii="Century Gothic" w:eastAsia="Times New Roman" w:hAnsi="Century Gothic" w:cs="Arial"/>
                <w:bCs/>
                <w:kern w:val="2"/>
                <w:sz w:val="18"/>
                <w:szCs w:val="18"/>
                <w:lang w:eastAsia="pl-PL"/>
              </w:rPr>
            </w:pPr>
            <w:r w:rsidRPr="006B2217">
              <w:rPr>
                <w:rFonts w:ascii="Century Gothic" w:hAnsi="Century Gothic" w:cstheme="minorHAnsi"/>
                <w:sz w:val="18"/>
                <w:szCs w:val="18"/>
              </w:rPr>
              <w:t>- - -</w:t>
            </w:r>
          </w:p>
        </w:tc>
      </w:tr>
      <w:tr w:rsidR="00FC69A6" w:rsidRPr="006B2217" w14:paraId="70EE33FF" w14:textId="77777777" w:rsidTr="0088254F">
        <w:tc>
          <w:tcPr>
            <w:tcW w:w="534" w:type="dxa"/>
            <w:tcBorders>
              <w:top w:val="single" w:sz="4" w:space="0" w:color="auto"/>
              <w:left w:val="single" w:sz="4" w:space="0" w:color="auto"/>
              <w:bottom w:val="single" w:sz="4" w:space="0" w:color="auto"/>
              <w:right w:val="single" w:sz="4" w:space="0" w:color="auto"/>
            </w:tcBorders>
          </w:tcPr>
          <w:p w14:paraId="085214B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97BBE3C" w14:textId="41C27C9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Nożyczki laparoskopowe, końcówka robocza</w:t>
            </w:r>
            <w:r w:rsidR="006B2217" w:rsidRPr="006B2217">
              <w:rPr>
                <w:rFonts w:ascii="Century Gothic" w:hAnsi="Century Gothic" w:cs="Calibri"/>
                <w:sz w:val="18"/>
                <w:szCs w:val="18"/>
              </w:rPr>
              <w:t xml:space="preserve"> typu </w:t>
            </w:r>
            <w:proofErr w:type="spellStart"/>
            <w:r w:rsidR="006B2217" w:rsidRPr="006B2217">
              <w:rPr>
                <w:rFonts w:ascii="Century Gothic" w:hAnsi="Century Gothic" w:cs="Calibri"/>
                <w:sz w:val="18"/>
                <w:szCs w:val="18"/>
              </w:rPr>
              <w:t>Metzenbaum</w:t>
            </w:r>
            <w:proofErr w:type="spellEnd"/>
            <w:r w:rsidR="006B2217" w:rsidRPr="006B2217">
              <w:rPr>
                <w:rFonts w:ascii="Century Gothic" w:hAnsi="Century Gothic" w:cs="Calibri"/>
                <w:sz w:val="18"/>
                <w:szCs w:val="18"/>
              </w:rPr>
              <w:t xml:space="preserve"> lub równoważna</w:t>
            </w:r>
          </w:p>
          <w:p w14:paraId="4FF17471" w14:textId="0B3DCF4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w:t>
            </w:r>
            <w:proofErr w:type="spellStart"/>
            <w:r w:rsidRPr="006B2217">
              <w:rPr>
                <w:rFonts w:ascii="Century Gothic" w:hAnsi="Century Gothic" w:cs="Calibri"/>
                <w:sz w:val="18"/>
                <w:szCs w:val="18"/>
              </w:rPr>
              <w:t>bransz</w:t>
            </w:r>
            <w:proofErr w:type="spellEnd"/>
            <w:r w:rsidRPr="006B2217">
              <w:rPr>
                <w:rFonts w:ascii="Century Gothic" w:hAnsi="Century Gothic" w:cs="Calibri"/>
                <w:sz w:val="18"/>
                <w:szCs w:val="18"/>
              </w:rPr>
              <w:t xml:space="preserve"> 19 mm, długość robocza 330 mm, średnica 5 mm. Min. 3 elementy: wkład pracujący, tubus, rączka z przyłączem do diatermii, bez zamka</w:t>
            </w:r>
          </w:p>
        </w:tc>
        <w:tc>
          <w:tcPr>
            <w:tcW w:w="709" w:type="dxa"/>
            <w:tcBorders>
              <w:left w:val="single" w:sz="4" w:space="0" w:color="auto"/>
              <w:bottom w:val="single" w:sz="4" w:space="0" w:color="auto"/>
              <w:right w:val="single" w:sz="4" w:space="0" w:color="auto"/>
            </w:tcBorders>
          </w:tcPr>
          <w:p w14:paraId="7D0CE338" w14:textId="5D44A0B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7275E92E" w14:textId="2CD67DD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07F841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6FA71D8" w14:textId="3BA6C0D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5BDF317" w14:textId="77777777" w:rsidTr="0088254F">
        <w:tc>
          <w:tcPr>
            <w:tcW w:w="534" w:type="dxa"/>
            <w:tcBorders>
              <w:top w:val="single" w:sz="4" w:space="0" w:color="auto"/>
              <w:left w:val="single" w:sz="4" w:space="0" w:color="auto"/>
              <w:bottom w:val="single" w:sz="4" w:space="0" w:color="auto"/>
              <w:right w:val="single" w:sz="4" w:space="0" w:color="auto"/>
            </w:tcBorders>
          </w:tcPr>
          <w:p w14:paraId="6CF67AB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31E2183" w14:textId="41DED705"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Preparator laparoskopowy, końcówka roboc</w:t>
            </w:r>
            <w:r w:rsidR="006B2217" w:rsidRPr="006B2217">
              <w:rPr>
                <w:rFonts w:ascii="Century Gothic" w:hAnsi="Century Gothic" w:cs="Calibri"/>
                <w:sz w:val="18"/>
                <w:szCs w:val="18"/>
              </w:rPr>
              <w:t>za typu Maryland lub równoważna</w:t>
            </w:r>
          </w:p>
          <w:p w14:paraId="46CE9F83" w14:textId="15F8893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w:t>
            </w:r>
            <w:proofErr w:type="spellStart"/>
            <w:r w:rsidRPr="006B2217">
              <w:rPr>
                <w:rFonts w:ascii="Century Gothic" w:hAnsi="Century Gothic" w:cs="Calibri"/>
                <w:sz w:val="18"/>
                <w:szCs w:val="18"/>
              </w:rPr>
              <w:t>bransz</w:t>
            </w:r>
            <w:proofErr w:type="spellEnd"/>
            <w:r w:rsidRPr="006B2217">
              <w:rPr>
                <w:rFonts w:ascii="Century Gothic" w:hAnsi="Century Gothic" w:cs="Calibri"/>
                <w:sz w:val="18"/>
                <w:szCs w:val="18"/>
              </w:rPr>
              <w:t xml:space="preserve"> 17mm, długość robocza 330 mm, średnica 5 mm. Min. 3 elementy: wkład pracujący, tubus, rączka z przyłączem do diatermii, bez zamka</w:t>
            </w:r>
          </w:p>
        </w:tc>
        <w:tc>
          <w:tcPr>
            <w:tcW w:w="709" w:type="dxa"/>
            <w:tcBorders>
              <w:left w:val="single" w:sz="4" w:space="0" w:color="auto"/>
              <w:bottom w:val="single" w:sz="4" w:space="0" w:color="auto"/>
              <w:right w:val="single" w:sz="4" w:space="0" w:color="auto"/>
            </w:tcBorders>
          </w:tcPr>
          <w:p w14:paraId="7FCA471E" w14:textId="7AB4C8A9"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0E1744A2" w14:textId="0482F8C1"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DB0C2B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12A7B02" w14:textId="2F8DB33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DC4E371" w14:textId="77777777" w:rsidTr="0088254F">
        <w:tc>
          <w:tcPr>
            <w:tcW w:w="534" w:type="dxa"/>
            <w:tcBorders>
              <w:top w:val="single" w:sz="4" w:space="0" w:color="auto"/>
              <w:left w:val="single" w:sz="4" w:space="0" w:color="auto"/>
              <w:bottom w:val="single" w:sz="4" w:space="0" w:color="auto"/>
              <w:right w:val="single" w:sz="4" w:space="0" w:color="auto"/>
            </w:tcBorders>
          </w:tcPr>
          <w:p w14:paraId="752AA84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7AD2D35" w14:textId="680039A5" w:rsidR="00FC69A6" w:rsidRPr="006B2217" w:rsidRDefault="00FC69A6" w:rsidP="000A7C51">
            <w:pPr>
              <w:autoSpaceDE w:val="0"/>
              <w:autoSpaceDN w:val="0"/>
              <w:adjustRightInd w:val="0"/>
              <w:spacing w:after="0" w:line="288" w:lineRule="auto"/>
              <w:rPr>
                <w:rFonts w:ascii="Century Gothic" w:hAnsi="Century Gothic" w:cs="Calibri"/>
                <w:sz w:val="18"/>
                <w:szCs w:val="18"/>
              </w:rPr>
            </w:pPr>
            <w:proofErr w:type="spellStart"/>
            <w:r w:rsidRPr="006B2217">
              <w:rPr>
                <w:rFonts w:ascii="Century Gothic" w:hAnsi="Century Gothic" w:cs="Calibri"/>
                <w:sz w:val="18"/>
                <w:szCs w:val="18"/>
              </w:rPr>
              <w:t>Grasper</w:t>
            </w:r>
            <w:proofErr w:type="spellEnd"/>
            <w:r w:rsidRPr="006B2217">
              <w:rPr>
                <w:rFonts w:ascii="Century Gothic" w:hAnsi="Century Gothic" w:cs="Calibri"/>
                <w:sz w:val="18"/>
                <w:szCs w:val="18"/>
              </w:rPr>
              <w:t xml:space="preserve"> laparoskopo</w:t>
            </w:r>
            <w:r w:rsidR="006B2217" w:rsidRPr="006B2217">
              <w:rPr>
                <w:rFonts w:ascii="Century Gothic" w:hAnsi="Century Gothic" w:cs="Calibri"/>
                <w:sz w:val="18"/>
                <w:szCs w:val="18"/>
              </w:rPr>
              <w:t xml:space="preserve">wy typu </w:t>
            </w:r>
            <w:proofErr w:type="spellStart"/>
            <w:r w:rsidR="006B2217" w:rsidRPr="006B2217">
              <w:rPr>
                <w:rFonts w:ascii="Century Gothic" w:hAnsi="Century Gothic" w:cs="Calibri"/>
                <w:sz w:val="18"/>
                <w:szCs w:val="18"/>
              </w:rPr>
              <w:t>Clinching</w:t>
            </w:r>
            <w:proofErr w:type="spellEnd"/>
            <w:r w:rsidR="006B2217" w:rsidRPr="006B2217">
              <w:rPr>
                <w:rFonts w:ascii="Century Gothic" w:hAnsi="Century Gothic" w:cs="Calibri"/>
                <w:sz w:val="18"/>
                <w:szCs w:val="18"/>
              </w:rPr>
              <w:t xml:space="preserve"> lub równoważny</w:t>
            </w:r>
          </w:p>
          <w:p w14:paraId="0085921F" w14:textId="49AC327B"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w:t>
            </w:r>
            <w:proofErr w:type="spellStart"/>
            <w:r w:rsidRPr="006B2217">
              <w:rPr>
                <w:rFonts w:ascii="Century Gothic" w:hAnsi="Century Gothic" w:cs="Calibri"/>
                <w:sz w:val="18"/>
                <w:szCs w:val="18"/>
              </w:rPr>
              <w:t>bransz</w:t>
            </w:r>
            <w:proofErr w:type="spellEnd"/>
            <w:r w:rsidRPr="006B2217">
              <w:rPr>
                <w:rFonts w:ascii="Century Gothic" w:hAnsi="Century Gothic" w:cs="Calibri"/>
                <w:sz w:val="18"/>
                <w:szCs w:val="18"/>
              </w:rPr>
              <w:t xml:space="preserve"> 26 mm, długość robocza 330 mm, średnica 5 mm. Min. 3 elementy: wkład pracujący, tubus, rączka z zamkiem</w:t>
            </w:r>
          </w:p>
        </w:tc>
        <w:tc>
          <w:tcPr>
            <w:tcW w:w="709" w:type="dxa"/>
            <w:tcBorders>
              <w:left w:val="single" w:sz="4" w:space="0" w:color="auto"/>
              <w:bottom w:val="single" w:sz="4" w:space="0" w:color="auto"/>
              <w:right w:val="single" w:sz="4" w:space="0" w:color="auto"/>
            </w:tcBorders>
          </w:tcPr>
          <w:p w14:paraId="1F434DE9" w14:textId="6E1965A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7410A248" w14:textId="5F5CE69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D2EAA2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242F52F" w14:textId="0A07410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28A8854" w14:textId="77777777" w:rsidTr="0088254F">
        <w:tc>
          <w:tcPr>
            <w:tcW w:w="534" w:type="dxa"/>
            <w:tcBorders>
              <w:top w:val="single" w:sz="4" w:space="0" w:color="auto"/>
              <w:left w:val="single" w:sz="4" w:space="0" w:color="auto"/>
              <w:bottom w:val="single" w:sz="4" w:space="0" w:color="auto"/>
              <w:right w:val="single" w:sz="4" w:space="0" w:color="auto"/>
            </w:tcBorders>
          </w:tcPr>
          <w:p w14:paraId="313EC82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25C63D3" w14:textId="4F84E3BF" w:rsidR="00FC69A6" w:rsidRPr="006B2217" w:rsidRDefault="00FC69A6" w:rsidP="000A7C51">
            <w:pPr>
              <w:autoSpaceDE w:val="0"/>
              <w:autoSpaceDN w:val="0"/>
              <w:adjustRightInd w:val="0"/>
              <w:spacing w:after="0" w:line="288" w:lineRule="auto"/>
              <w:rPr>
                <w:rFonts w:ascii="Century Gothic" w:hAnsi="Century Gothic" w:cs="Calibri"/>
                <w:sz w:val="18"/>
                <w:szCs w:val="18"/>
              </w:rPr>
            </w:pPr>
            <w:proofErr w:type="spellStart"/>
            <w:r w:rsidRPr="006B2217">
              <w:rPr>
                <w:rFonts w:ascii="Century Gothic" w:hAnsi="Century Gothic" w:cs="Calibri"/>
                <w:sz w:val="18"/>
                <w:szCs w:val="18"/>
              </w:rPr>
              <w:t>Grasper</w:t>
            </w:r>
            <w:proofErr w:type="spellEnd"/>
            <w:r w:rsidRPr="006B2217">
              <w:rPr>
                <w:rFonts w:ascii="Century Gothic" w:hAnsi="Century Gothic" w:cs="Calibri"/>
                <w:sz w:val="18"/>
                <w:szCs w:val="18"/>
              </w:rPr>
              <w:t xml:space="preserve"> laparos</w:t>
            </w:r>
            <w:r w:rsidR="006B2217" w:rsidRPr="006B2217">
              <w:rPr>
                <w:rFonts w:ascii="Century Gothic" w:hAnsi="Century Gothic" w:cs="Calibri"/>
                <w:sz w:val="18"/>
                <w:szCs w:val="18"/>
              </w:rPr>
              <w:t xml:space="preserve">kopowy typu </w:t>
            </w:r>
            <w:proofErr w:type="spellStart"/>
            <w:r w:rsidR="006B2217" w:rsidRPr="006B2217">
              <w:rPr>
                <w:rFonts w:ascii="Century Gothic" w:hAnsi="Century Gothic" w:cs="Calibri"/>
                <w:sz w:val="18"/>
                <w:szCs w:val="18"/>
              </w:rPr>
              <w:t>Johan</w:t>
            </w:r>
            <w:proofErr w:type="spellEnd"/>
            <w:r w:rsidR="006B2217" w:rsidRPr="006B2217">
              <w:rPr>
                <w:rFonts w:ascii="Century Gothic" w:hAnsi="Century Gothic" w:cs="Calibri"/>
                <w:sz w:val="18"/>
                <w:szCs w:val="18"/>
              </w:rPr>
              <w:t xml:space="preserve"> lub równoważny</w:t>
            </w:r>
            <w:r w:rsidRPr="006B2217">
              <w:rPr>
                <w:rFonts w:ascii="Century Gothic" w:hAnsi="Century Gothic" w:cs="Calibri"/>
                <w:sz w:val="18"/>
                <w:szCs w:val="18"/>
              </w:rPr>
              <w:t xml:space="preserve"> obie </w:t>
            </w:r>
            <w:proofErr w:type="spellStart"/>
            <w:r w:rsidRPr="006B2217">
              <w:rPr>
                <w:rFonts w:ascii="Century Gothic" w:hAnsi="Century Gothic" w:cs="Calibri"/>
                <w:sz w:val="18"/>
                <w:szCs w:val="18"/>
              </w:rPr>
              <w:t>bransze</w:t>
            </w:r>
            <w:proofErr w:type="spellEnd"/>
            <w:r w:rsidRPr="006B2217">
              <w:rPr>
                <w:rFonts w:ascii="Century Gothic" w:hAnsi="Century Gothic" w:cs="Calibri"/>
                <w:sz w:val="18"/>
                <w:szCs w:val="18"/>
              </w:rPr>
              <w:t xml:space="preserve"> ruchome. </w:t>
            </w:r>
          </w:p>
          <w:p w14:paraId="50927456" w14:textId="5D6E7CE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w:t>
            </w:r>
            <w:proofErr w:type="spellStart"/>
            <w:r w:rsidRPr="006B2217">
              <w:rPr>
                <w:rFonts w:ascii="Century Gothic" w:hAnsi="Century Gothic" w:cs="Calibri"/>
                <w:sz w:val="18"/>
                <w:szCs w:val="18"/>
              </w:rPr>
              <w:t>bransz</w:t>
            </w:r>
            <w:proofErr w:type="spellEnd"/>
            <w:r w:rsidRPr="006B2217">
              <w:rPr>
                <w:rFonts w:ascii="Century Gothic" w:hAnsi="Century Gothic" w:cs="Calibri"/>
                <w:sz w:val="18"/>
                <w:szCs w:val="18"/>
              </w:rPr>
              <w:t xml:space="preserve"> 24 mm, długość robocza 330 mm, średnica 5 mm. 3 elementy: wkład </w:t>
            </w:r>
            <w:r w:rsidRPr="006B2217">
              <w:rPr>
                <w:rFonts w:ascii="Century Gothic" w:hAnsi="Century Gothic" w:cs="Calibri"/>
                <w:sz w:val="18"/>
                <w:szCs w:val="18"/>
              </w:rPr>
              <w:lastRenderedPageBreak/>
              <w:t>pracujący, tubus, rączka z zamkiem.</w:t>
            </w:r>
          </w:p>
        </w:tc>
        <w:tc>
          <w:tcPr>
            <w:tcW w:w="709" w:type="dxa"/>
            <w:tcBorders>
              <w:left w:val="single" w:sz="4" w:space="0" w:color="auto"/>
              <w:bottom w:val="single" w:sz="4" w:space="0" w:color="auto"/>
              <w:right w:val="single" w:sz="4" w:space="0" w:color="auto"/>
            </w:tcBorders>
          </w:tcPr>
          <w:p w14:paraId="1D85E91A" w14:textId="72BA8F7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5</w:t>
            </w:r>
          </w:p>
        </w:tc>
        <w:tc>
          <w:tcPr>
            <w:tcW w:w="1842" w:type="dxa"/>
            <w:tcBorders>
              <w:top w:val="single" w:sz="4" w:space="0" w:color="auto"/>
              <w:left w:val="single" w:sz="4" w:space="0" w:color="auto"/>
              <w:bottom w:val="single" w:sz="4" w:space="0" w:color="auto"/>
              <w:right w:val="single" w:sz="4" w:space="0" w:color="auto"/>
            </w:tcBorders>
          </w:tcPr>
          <w:p w14:paraId="354C4677" w14:textId="7A1DE6F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A3809A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2D78EB4" w14:textId="6832C14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80C24E8" w14:textId="77777777" w:rsidTr="0088254F">
        <w:tc>
          <w:tcPr>
            <w:tcW w:w="534" w:type="dxa"/>
            <w:tcBorders>
              <w:top w:val="single" w:sz="4" w:space="0" w:color="auto"/>
              <w:left w:val="single" w:sz="4" w:space="0" w:color="auto"/>
              <w:bottom w:val="single" w:sz="4" w:space="0" w:color="auto"/>
              <w:right w:val="single" w:sz="4" w:space="0" w:color="auto"/>
            </w:tcBorders>
          </w:tcPr>
          <w:p w14:paraId="7335113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6888067" w14:textId="57B55B52" w:rsidR="00FC69A6" w:rsidRPr="006B2217" w:rsidRDefault="006B2217"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Kleszcze typu </w:t>
            </w:r>
            <w:proofErr w:type="spellStart"/>
            <w:r w:rsidRPr="006B2217">
              <w:rPr>
                <w:rFonts w:ascii="Century Gothic" w:hAnsi="Century Gothic" w:cs="Calibri"/>
                <w:sz w:val="18"/>
                <w:szCs w:val="18"/>
              </w:rPr>
              <w:t>Babcock</w:t>
            </w:r>
            <w:proofErr w:type="spellEnd"/>
            <w:r w:rsidR="00FC69A6" w:rsidRPr="006B2217">
              <w:rPr>
                <w:rFonts w:ascii="Century Gothic" w:hAnsi="Century Gothic" w:cs="Calibri"/>
                <w:sz w:val="18"/>
                <w:szCs w:val="18"/>
              </w:rPr>
              <w:t xml:space="preserve"> lub równoważne</w:t>
            </w:r>
          </w:p>
          <w:p w14:paraId="55E316D8" w14:textId="0DB2B1A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w:t>
            </w:r>
            <w:proofErr w:type="spellStart"/>
            <w:r w:rsidRPr="006B2217">
              <w:rPr>
                <w:rFonts w:ascii="Century Gothic" w:hAnsi="Century Gothic" w:cs="Calibri"/>
                <w:sz w:val="18"/>
                <w:szCs w:val="18"/>
              </w:rPr>
              <w:t>bransz</w:t>
            </w:r>
            <w:proofErr w:type="spellEnd"/>
            <w:r w:rsidRPr="006B2217">
              <w:rPr>
                <w:rFonts w:ascii="Century Gothic" w:hAnsi="Century Gothic" w:cs="Calibri"/>
                <w:sz w:val="18"/>
                <w:szCs w:val="18"/>
              </w:rPr>
              <w:t xml:space="preserve"> 31 mm, długość robocza 330 mm, średnica 5 mm. Min. 3 elementy: wkład pracujący, tubus, rączka z zamkiem.</w:t>
            </w:r>
          </w:p>
        </w:tc>
        <w:tc>
          <w:tcPr>
            <w:tcW w:w="709" w:type="dxa"/>
            <w:tcBorders>
              <w:left w:val="single" w:sz="4" w:space="0" w:color="auto"/>
              <w:bottom w:val="single" w:sz="4" w:space="0" w:color="auto"/>
              <w:right w:val="single" w:sz="4" w:space="0" w:color="auto"/>
            </w:tcBorders>
          </w:tcPr>
          <w:p w14:paraId="03F0339D" w14:textId="1B564363"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30F8CB07" w14:textId="57640022"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3919FD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4ADBBD9" w14:textId="32660A05"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55916EA" w14:textId="77777777" w:rsidTr="0088254F">
        <w:tc>
          <w:tcPr>
            <w:tcW w:w="534" w:type="dxa"/>
            <w:tcBorders>
              <w:top w:val="single" w:sz="4" w:space="0" w:color="auto"/>
              <w:left w:val="single" w:sz="4" w:space="0" w:color="auto"/>
              <w:bottom w:val="single" w:sz="4" w:space="0" w:color="auto"/>
              <w:right w:val="single" w:sz="4" w:space="0" w:color="auto"/>
            </w:tcBorders>
          </w:tcPr>
          <w:p w14:paraId="0F4C41B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B829B0A" w14:textId="25D104B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trokara, powierzchnia zewnętrzna gwintowana. Kod kolorystyczny na tubusie, ułatwiający dobór uszczelek. Średnica 5,5 mm, długość 80 mm. W zestawie z kompletem uszczelek i klapek uszczelniających.</w:t>
            </w:r>
          </w:p>
        </w:tc>
        <w:tc>
          <w:tcPr>
            <w:tcW w:w="709" w:type="dxa"/>
            <w:tcBorders>
              <w:left w:val="single" w:sz="4" w:space="0" w:color="auto"/>
              <w:bottom w:val="single" w:sz="4" w:space="0" w:color="auto"/>
              <w:right w:val="single" w:sz="4" w:space="0" w:color="auto"/>
            </w:tcBorders>
          </w:tcPr>
          <w:p w14:paraId="5C82D55A" w14:textId="5EAEEE6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20</w:t>
            </w:r>
          </w:p>
        </w:tc>
        <w:tc>
          <w:tcPr>
            <w:tcW w:w="1842" w:type="dxa"/>
            <w:tcBorders>
              <w:top w:val="single" w:sz="4" w:space="0" w:color="auto"/>
              <w:left w:val="single" w:sz="4" w:space="0" w:color="auto"/>
              <w:bottom w:val="single" w:sz="4" w:space="0" w:color="auto"/>
              <w:right w:val="single" w:sz="4" w:space="0" w:color="auto"/>
            </w:tcBorders>
          </w:tcPr>
          <w:p w14:paraId="223FCE51" w14:textId="1B1E4C1F" w:rsidR="00FC69A6" w:rsidRPr="001761C0" w:rsidRDefault="006B2217"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w:t>
            </w:r>
            <w:r w:rsidR="00FC69A6" w:rsidRPr="001761C0">
              <w:rPr>
                <w:rFonts w:ascii="Century Gothic" w:hAnsi="Century Gothic" w:cstheme="minorHAnsi"/>
                <w:sz w:val="18"/>
                <w:szCs w:val="18"/>
              </w:rPr>
              <w:t>ak</w:t>
            </w:r>
            <w:r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04DAAD2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AEADB45" w14:textId="77777777"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Calibri"/>
                <w:sz w:val="18"/>
                <w:szCs w:val="18"/>
              </w:rPr>
              <w:t>z zaworem nierozbieralnym – 2 pkt.</w:t>
            </w:r>
          </w:p>
          <w:p w14:paraId="54308B33" w14:textId="0EEAAC21"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Calibri"/>
                <w:sz w:val="18"/>
                <w:szCs w:val="18"/>
              </w:rPr>
              <w:t>brak w/w rozwiązania – 0 pkt.</w:t>
            </w:r>
          </w:p>
        </w:tc>
      </w:tr>
      <w:tr w:rsidR="00FC69A6" w:rsidRPr="006B2217" w14:paraId="66EE4AC6" w14:textId="77777777" w:rsidTr="0088254F">
        <w:tc>
          <w:tcPr>
            <w:tcW w:w="534" w:type="dxa"/>
            <w:tcBorders>
              <w:top w:val="single" w:sz="4" w:space="0" w:color="auto"/>
              <w:left w:val="single" w:sz="4" w:space="0" w:color="auto"/>
              <w:bottom w:val="single" w:sz="4" w:space="0" w:color="auto"/>
              <w:right w:val="single" w:sz="4" w:space="0" w:color="auto"/>
            </w:tcBorders>
          </w:tcPr>
          <w:p w14:paraId="38402FB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1743AB6" w14:textId="5EB76E2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5,5 mm i długości 80 mm. Końcówka trójkątna.</w:t>
            </w:r>
          </w:p>
        </w:tc>
        <w:tc>
          <w:tcPr>
            <w:tcW w:w="709" w:type="dxa"/>
            <w:tcBorders>
              <w:left w:val="single" w:sz="4" w:space="0" w:color="auto"/>
              <w:bottom w:val="single" w:sz="4" w:space="0" w:color="auto"/>
              <w:right w:val="single" w:sz="4" w:space="0" w:color="auto"/>
            </w:tcBorders>
          </w:tcPr>
          <w:p w14:paraId="32FD0274" w14:textId="3E09173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F53E7AB" w14:textId="7DCDA041"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0EB688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216FCD5" w14:textId="5489CBAF"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theme="minorHAnsi"/>
                <w:sz w:val="18"/>
                <w:szCs w:val="18"/>
              </w:rPr>
              <w:t>- - -</w:t>
            </w:r>
          </w:p>
        </w:tc>
      </w:tr>
      <w:tr w:rsidR="00FC69A6" w:rsidRPr="006B2217" w14:paraId="6FB70CDC" w14:textId="77777777" w:rsidTr="0088254F">
        <w:tc>
          <w:tcPr>
            <w:tcW w:w="534" w:type="dxa"/>
            <w:tcBorders>
              <w:top w:val="single" w:sz="4" w:space="0" w:color="auto"/>
              <w:left w:val="single" w:sz="4" w:space="0" w:color="auto"/>
              <w:bottom w:val="single" w:sz="4" w:space="0" w:color="auto"/>
              <w:right w:val="single" w:sz="4" w:space="0" w:color="auto"/>
            </w:tcBorders>
          </w:tcPr>
          <w:p w14:paraId="3C76275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BCF0EB7" w14:textId="5C75423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trokara, powierzchnia zewnętrzna gwintowana z zaworem. Średnica 11 mm, długość 80 mm. W zestawie z kompletem uszczelek i klapek uszczelniających.</w:t>
            </w:r>
          </w:p>
        </w:tc>
        <w:tc>
          <w:tcPr>
            <w:tcW w:w="709" w:type="dxa"/>
            <w:tcBorders>
              <w:left w:val="single" w:sz="4" w:space="0" w:color="auto"/>
              <w:bottom w:val="single" w:sz="4" w:space="0" w:color="auto"/>
              <w:right w:val="single" w:sz="4" w:space="0" w:color="auto"/>
            </w:tcBorders>
          </w:tcPr>
          <w:p w14:paraId="71745679" w14:textId="197A203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1726518D" w14:textId="57EB442D" w:rsidR="00FC69A6" w:rsidRPr="001761C0" w:rsidRDefault="006B2217"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w:t>
            </w:r>
            <w:r w:rsidR="00FC69A6" w:rsidRPr="001761C0">
              <w:rPr>
                <w:rFonts w:ascii="Century Gothic" w:hAnsi="Century Gothic" w:cstheme="minorHAnsi"/>
                <w:sz w:val="18"/>
                <w:szCs w:val="18"/>
              </w:rPr>
              <w:t>ak</w:t>
            </w:r>
            <w:r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34134FC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051FFC4"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Z kodem kolorystycznym – 2 pkt.</w:t>
            </w:r>
          </w:p>
          <w:p w14:paraId="63E8A962" w14:textId="34CDCBB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Brak w/w rozwiązania – 0 pkt.</w:t>
            </w:r>
          </w:p>
        </w:tc>
      </w:tr>
      <w:tr w:rsidR="00FC69A6" w:rsidRPr="006B2217" w14:paraId="60A9CE86" w14:textId="77777777" w:rsidTr="0088254F">
        <w:tc>
          <w:tcPr>
            <w:tcW w:w="534" w:type="dxa"/>
            <w:tcBorders>
              <w:top w:val="single" w:sz="4" w:space="0" w:color="auto"/>
              <w:left w:val="single" w:sz="4" w:space="0" w:color="auto"/>
              <w:bottom w:val="single" w:sz="4" w:space="0" w:color="auto"/>
              <w:right w:val="single" w:sz="4" w:space="0" w:color="auto"/>
            </w:tcBorders>
          </w:tcPr>
          <w:p w14:paraId="12E15E1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AE2BF6A" w14:textId="6D64DE9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11 mm i długości 80 mm.</w:t>
            </w:r>
          </w:p>
        </w:tc>
        <w:tc>
          <w:tcPr>
            <w:tcW w:w="709" w:type="dxa"/>
            <w:tcBorders>
              <w:left w:val="single" w:sz="4" w:space="0" w:color="auto"/>
              <w:bottom w:val="single" w:sz="4" w:space="0" w:color="auto"/>
              <w:right w:val="single" w:sz="4" w:space="0" w:color="auto"/>
            </w:tcBorders>
          </w:tcPr>
          <w:p w14:paraId="17D62E69" w14:textId="51BC46F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0EBF3103" w14:textId="3EFBFC67"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7C802C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F1F5919" w14:textId="640EC08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95A45BF" w14:textId="77777777" w:rsidTr="0088254F">
        <w:tc>
          <w:tcPr>
            <w:tcW w:w="534" w:type="dxa"/>
            <w:tcBorders>
              <w:top w:val="single" w:sz="4" w:space="0" w:color="auto"/>
              <w:left w:val="single" w:sz="4" w:space="0" w:color="auto"/>
              <w:bottom w:val="single" w:sz="4" w:space="0" w:color="auto"/>
              <w:right w:val="single" w:sz="4" w:space="0" w:color="auto"/>
            </w:tcBorders>
          </w:tcPr>
          <w:p w14:paraId="214D3E5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B5CC44E" w14:textId="47329FF4"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trokara, powierzchnia zewnętrzna gładka z zaworem.  Średnica 13 mm, długość 80 mm. W zestawie z kompletem uszczelek i klapek uszczelniających.</w:t>
            </w:r>
          </w:p>
        </w:tc>
        <w:tc>
          <w:tcPr>
            <w:tcW w:w="709" w:type="dxa"/>
            <w:tcBorders>
              <w:left w:val="single" w:sz="4" w:space="0" w:color="auto"/>
              <w:bottom w:val="single" w:sz="4" w:space="0" w:color="auto"/>
              <w:right w:val="single" w:sz="4" w:space="0" w:color="auto"/>
            </w:tcBorders>
          </w:tcPr>
          <w:p w14:paraId="20E3A91F" w14:textId="7C2F3F3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8DBDA5C" w14:textId="4EE25CC8"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r w:rsidR="006B2217"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0554DBE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868199D"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Z kodem kolorystycznym – 2 pkt.</w:t>
            </w:r>
          </w:p>
          <w:p w14:paraId="23861181" w14:textId="6CAB56E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Brak w/w rozwiązania – 0 pkt.</w:t>
            </w:r>
          </w:p>
        </w:tc>
      </w:tr>
      <w:tr w:rsidR="00FC69A6" w:rsidRPr="006B2217" w14:paraId="42310AD0" w14:textId="77777777" w:rsidTr="0088254F">
        <w:tc>
          <w:tcPr>
            <w:tcW w:w="534" w:type="dxa"/>
            <w:tcBorders>
              <w:top w:val="single" w:sz="4" w:space="0" w:color="auto"/>
              <w:left w:val="single" w:sz="4" w:space="0" w:color="auto"/>
              <w:bottom w:val="single" w:sz="4" w:space="0" w:color="auto"/>
              <w:right w:val="single" w:sz="4" w:space="0" w:color="auto"/>
            </w:tcBorders>
          </w:tcPr>
          <w:p w14:paraId="2D7D427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96AEBF4" w14:textId="6E78A52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13 mm i długości 80 mm</w:t>
            </w:r>
          </w:p>
        </w:tc>
        <w:tc>
          <w:tcPr>
            <w:tcW w:w="709" w:type="dxa"/>
            <w:tcBorders>
              <w:left w:val="single" w:sz="4" w:space="0" w:color="auto"/>
              <w:bottom w:val="single" w:sz="4" w:space="0" w:color="auto"/>
              <w:right w:val="single" w:sz="4" w:space="0" w:color="auto"/>
            </w:tcBorders>
          </w:tcPr>
          <w:p w14:paraId="55EAAFA1" w14:textId="2564AFF9"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76091FA" w14:textId="22BF9F07"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ECCD92B"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3B42D0C" w14:textId="2C44928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0D21572" w14:textId="77777777" w:rsidTr="0088254F">
        <w:tc>
          <w:tcPr>
            <w:tcW w:w="534" w:type="dxa"/>
            <w:tcBorders>
              <w:top w:val="single" w:sz="4" w:space="0" w:color="auto"/>
              <w:left w:val="single" w:sz="4" w:space="0" w:color="auto"/>
              <w:bottom w:val="single" w:sz="4" w:space="0" w:color="auto"/>
              <w:right w:val="single" w:sz="4" w:space="0" w:color="auto"/>
            </w:tcBorders>
          </w:tcPr>
          <w:p w14:paraId="212A4AE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E8832B8" w14:textId="068D835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redukcyjna 13/11 mm – 5,5 mm</w:t>
            </w:r>
          </w:p>
        </w:tc>
        <w:tc>
          <w:tcPr>
            <w:tcW w:w="709" w:type="dxa"/>
            <w:tcBorders>
              <w:left w:val="single" w:sz="4" w:space="0" w:color="auto"/>
              <w:bottom w:val="single" w:sz="4" w:space="0" w:color="auto"/>
              <w:right w:val="single" w:sz="4" w:space="0" w:color="auto"/>
            </w:tcBorders>
          </w:tcPr>
          <w:p w14:paraId="7A0E9C86" w14:textId="7DF5758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1D97BF3C" w14:textId="4CAAA7B7"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19032B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3F59E98" w14:textId="49F0F21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3B852AF" w14:textId="77777777" w:rsidTr="0088254F">
        <w:tc>
          <w:tcPr>
            <w:tcW w:w="534" w:type="dxa"/>
            <w:tcBorders>
              <w:top w:val="single" w:sz="4" w:space="0" w:color="auto"/>
              <w:left w:val="single" w:sz="4" w:space="0" w:color="auto"/>
              <w:bottom w:val="single" w:sz="4" w:space="0" w:color="auto"/>
              <w:right w:val="single" w:sz="4" w:space="0" w:color="auto"/>
            </w:tcBorders>
          </w:tcPr>
          <w:p w14:paraId="7EC9086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15592D9" w14:textId="4148E54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redukcyjna 13 mm – 11 mm</w:t>
            </w:r>
          </w:p>
        </w:tc>
        <w:tc>
          <w:tcPr>
            <w:tcW w:w="709" w:type="dxa"/>
            <w:tcBorders>
              <w:left w:val="single" w:sz="4" w:space="0" w:color="auto"/>
              <w:bottom w:val="single" w:sz="4" w:space="0" w:color="auto"/>
              <w:right w:val="single" w:sz="4" w:space="0" w:color="auto"/>
            </w:tcBorders>
          </w:tcPr>
          <w:p w14:paraId="4AEF4082" w14:textId="2490CF9A"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78AA57A" w14:textId="6279159E"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CFB0DF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654867D" w14:textId="5A3F43F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C9DF94D" w14:textId="77777777" w:rsidTr="0088254F">
        <w:tc>
          <w:tcPr>
            <w:tcW w:w="534" w:type="dxa"/>
            <w:tcBorders>
              <w:top w:val="single" w:sz="4" w:space="0" w:color="auto"/>
              <w:left w:val="single" w:sz="4" w:space="0" w:color="auto"/>
              <w:bottom w:val="single" w:sz="4" w:space="0" w:color="auto"/>
              <w:right w:val="single" w:sz="4" w:space="0" w:color="auto"/>
            </w:tcBorders>
          </w:tcPr>
          <w:p w14:paraId="1EB13AF6"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02FABFD" w14:textId="3371D5F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Rączka laparoskopowa uniwersalna – z zamkiem i przyłączem do diatermii </w:t>
            </w:r>
            <w:proofErr w:type="spellStart"/>
            <w:r w:rsidRPr="006B2217">
              <w:rPr>
                <w:rFonts w:ascii="Century Gothic" w:hAnsi="Century Gothic" w:cs="Calibri"/>
                <w:sz w:val="18"/>
                <w:szCs w:val="18"/>
              </w:rPr>
              <w:t>monopolarnej</w:t>
            </w:r>
            <w:proofErr w:type="spellEnd"/>
            <w:r w:rsidRPr="006B2217">
              <w:rPr>
                <w:rFonts w:ascii="Century Gothic" w:hAnsi="Century Gothic" w:cs="Calibri"/>
                <w:sz w:val="18"/>
                <w:szCs w:val="18"/>
              </w:rPr>
              <w:t xml:space="preserve">. </w:t>
            </w:r>
          </w:p>
        </w:tc>
        <w:tc>
          <w:tcPr>
            <w:tcW w:w="709" w:type="dxa"/>
            <w:tcBorders>
              <w:left w:val="single" w:sz="4" w:space="0" w:color="auto"/>
              <w:bottom w:val="single" w:sz="4" w:space="0" w:color="auto"/>
              <w:right w:val="single" w:sz="4" w:space="0" w:color="auto"/>
            </w:tcBorders>
          </w:tcPr>
          <w:p w14:paraId="0FE5BA5E" w14:textId="312A3A26"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7B2B5720" w14:textId="3E0B5CA3"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r w:rsidR="006B2217"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48BA628E"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EE50FF5" w14:textId="53CF3D97"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Calibri"/>
                <w:sz w:val="18"/>
                <w:szCs w:val="18"/>
              </w:rPr>
              <w:t>Rączka łącząca się z wkłade</w:t>
            </w:r>
            <w:r w:rsidR="006B2217">
              <w:rPr>
                <w:rFonts w:ascii="Century Gothic" w:hAnsi="Century Gothic" w:cs="Calibri"/>
                <w:sz w:val="18"/>
                <w:szCs w:val="18"/>
              </w:rPr>
              <w:t xml:space="preserve">m pracującym metodą zatrzaskową </w:t>
            </w:r>
            <w:r w:rsidRPr="006B2217">
              <w:rPr>
                <w:rFonts w:ascii="Century Gothic" w:hAnsi="Century Gothic" w:cs="Calibri"/>
                <w:sz w:val="18"/>
                <w:szCs w:val="18"/>
              </w:rPr>
              <w:t>- 2 pkt.</w:t>
            </w:r>
          </w:p>
          <w:p w14:paraId="3163CC36" w14:textId="74A2087C"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Calibri"/>
                <w:sz w:val="18"/>
                <w:szCs w:val="18"/>
              </w:rPr>
              <w:lastRenderedPageBreak/>
              <w:t>Inne rozwiązania – 1 pkt.</w:t>
            </w:r>
          </w:p>
        </w:tc>
      </w:tr>
      <w:tr w:rsidR="00FC69A6" w:rsidRPr="006B2217" w14:paraId="7BFCEC7B" w14:textId="77777777" w:rsidTr="0088254F">
        <w:tc>
          <w:tcPr>
            <w:tcW w:w="534" w:type="dxa"/>
            <w:tcBorders>
              <w:top w:val="single" w:sz="4" w:space="0" w:color="auto"/>
              <w:left w:val="single" w:sz="4" w:space="0" w:color="auto"/>
              <w:bottom w:val="single" w:sz="4" w:space="0" w:color="auto"/>
              <w:right w:val="single" w:sz="4" w:space="0" w:color="auto"/>
            </w:tcBorders>
          </w:tcPr>
          <w:p w14:paraId="1C36075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FC516BB" w14:textId="31092C2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wewnętrznych do trokarów o średnicy 5,5 mm</w:t>
            </w:r>
          </w:p>
        </w:tc>
        <w:tc>
          <w:tcPr>
            <w:tcW w:w="709" w:type="dxa"/>
            <w:tcBorders>
              <w:left w:val="single" w:sz="4" w:space="0" w:color="auto"/>
              <w:bottom w:val="single" w:sz="4" w:space="0" w:color="auto"/>
              <w:right w:val="single" w:sz="4" w:space="0" w:color="auto"/>
            </w:tcBorders>
          </w:tcPr>
          <w:p w14:paraId="2705FA9F" w14:textId="47EFF5F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B6C74D0" w14:textId="5BBAD83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ACA1B3D"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683DE89" w14:textId="2A06BD7C"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theme="minorHAnsi"/>
                <w:sz w:val="18"/>
                <w:szCs w:val="18"/>
              </w:rPr>
              <w:t>- - -</w:t>
            </w:r>
          </w:p>
        </w:tc>
      </w:tr>
      <w:tr w:rsidR="00FC69A6" w:rsidRPr="006B2217" w14:paraId="2FE26A15" w14:textId="77777777" w:rsidTr="0088254F">
        <w:tc>
          <w:tcPr>
            <w:tcW w:w="534" w:type="dxa"/>
            <w:tcBorders>
              <w:top w:val="single" w:sz="4" w:space="0" w:color="auto"/>
              <w:left w:val="single" w:sz="4" w:space="0" w:color="auto"/>
              <w:bottom w:val="single" w:sz="4" w:space="0" w:color="auto"/>
              <w:right w:val="single" w:sz="4" w:space="0" w:color="auto"/>
            </w:tcBorders>
          </w:tcPr>
          <w:p w14:paraId="034C440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FDB55B4" w14:textId="1C0C843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zewnętrznych do trokarów o średnicy 5,5 mm</w:t>
            </w:r>
          </w:p>
        </w:tc>
        <w:tc>
          <w:tcPr>
            <w:tcW w:w="709" w:type="dxa"/>
            <w:tcBorders>
              <w:left w:val="single" w:sz="4" w:space="0" w:color="auto"/>
              <w:bottom w:val="single" w:sz="4" w:space="0" w:color="auto"/>
              <w:right w:val="single" w:sz="4" w:space="0" w:color="auto"/>
            </w:tcBorders>
          </w:tcPr>
          <w:p w14:paraId="3C73AFF6" w14:textId="273A057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3D324B7B" w14:textId="77F11A0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D8682B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C51F9A1" w14:textId="77811A71"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EADF2C2" w14:textId="77777777" w:rsidTr="0088254F">
        <w:tc>
          <w:tcPr>
            <w:tcW w:w="534" w:type="dxa"/>
            <w:tcBorders>
              <w:top w:val="single" w:sz="4" w:space="0" w:color="auto"/>
              <w:left w:val="single" w:sz="4" w:space="0" w:color="auto"/>
              <w:bottom w:val="single" w:sz="4" w:space="0" w:color="auto"/>
              <w:right w:val="single" w:sz="4" w:space="0" w:color="auto"/>
            </w:tcBorders>
          </w:tcPr>
          <w:p w14:paraId="51D02D58"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A685F83" w14:textId="5246D7A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wewnętrznych do trokarów o średnicy 11 mm</w:t>
            </w:r>
          </w:p>
        </w:tc>
        <w:tc>
          <w:tcPr>
            <w:tcW w:w="709" w:type="dxa"/>
            <w:tcBorders>
              <w:left w:val="single" w:sz="4" w:space="0" w:color="auto"/>
              <w:bottom w:val="single" w:sz="4" w:space="0" w:color="auto"/>
              <w:right w:val="single" w:sz="4" w:space="0" w:color="auto"/>
            </w:tcBorders>
          </w:tcPr>
          <w:p w14:paraId="5124F690" w14:textId="02CC70C6"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1213C137" w14:textId="780F1180"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AE818B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5093E75" w14:textId="751F56D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3FF4201" w14:textId="77777777" w:rsidTr="0088254F">
        <w:tc>
          <w:tcPr>
            <w:tcW w:w="534" w:type="dxa"/>
            <w:tcBorders>
              <w:top w:val="single" w:sz="4" w:space="0" w:color="auto"/>
              <w:left w:val="single" w:sz="4" w:space="0" w:color="auto"/>
              <w:bottom w:val="single" w:sz="4" w:space="0" w:color="auto"/>
              <w:right w:val="single" w:sz="4" w:space="0" w:color="auto"/>
            </w:tcBorders>
          </w:tcPr>
          <w:p w14:paraId="0D7833B1"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763D42F" w14:textId="0293F3C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zewnętrznych do trokarów o średnicy 11 mm</w:t>
            </w:r>
          </w:p>
        </w:tc>
        <w:tc>
          <w:tcPr>
            <w:tcW w:w="709" w:type="dxa"/>
            <w:tcBorders>
              <w:left w:val="single" w:sz="4" w:space="0" w:color="auto"/>
              <w:bottom w:val="single" w:sz="4" w:space="0" w:color="auto"/>
              <w:right w:val="single" w:sz="4" w:space="0" w:color="auto"/>
            </w:tcBorders>
          </w:tcPr>
          <w:p w14:paraId="2BCFE279" w14:textId="00FB39B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612FF5CD" w14:textId="40E0D11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7F59C0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46EA6BB" w14:textId="0BC2E42E"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25AF5A4C" w14:textId="77777777" w:rsidTr="0088254F">
        <w:tc>
          <w:tcPr>
            <w:tcW w:w="534" w:type="dxa"/>
            <w:tcBorders>
              <w:top w:val="single" w:sz="4" w:space="0" w:color="auto"/>
              <w:left w:val="single" w:sz="4" w:space="0" w:color="auto"/>
              <w:bottom w:val="single" w:sz="4" w:space="0" w:color="auto"/>
              <w:right w:val="single" w:sz="4" w:space="0" w:color="auto"/>
            </w:tcBorders>
          </w:tcPr>
          <w:p w14:paraId="32151FA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F6B9BBC" w14:textId="5327CDE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wewnętrznych do trokarów o średnicy 13 mm</w:t>
            </w:r>
          </w:p>
        </w:tc>
        <w:tc>
          <w:tcPr>
            <w:tcW w:w="709" w:type="dxa"/>
            <w:tcBorders>
              <w:left w:val="single" w:sz="4" w:space="0" w:color="auto"/>
              <w:bottom w:val="single" w:sz="4" w:space="0" w:color="auto"/>
              <w:right w:val="single" w:sz="4" w:space="0" w:color="auto"/>
            </w:tcBorders>
          </w:tcPr>
          <w:p w14:paraId="0E426E3E" w14:textId="39121A63"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58BE637" w14:textId="068B2627"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30B8D7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D3F04FD" w14:textId="2343660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99A5AA5" w14:textId="77777777" w:rsidTr="0088254F">
        <w:tc>
          <w:tcPr>
            <w:tcW w:w="534" w:type="dxa"/>
            <w:tcBorders>
              <w:top w:val="single" w:sz="4" w:space="0" w:color="auto"/>
              <w:left w:val="single" w:sz="4" w:space="0" w:color="auto"/>
              <w:bottom w:val="single" w:sz="4" w:space="0" w:color="auto"/>
              <w:right w:val="single" w:sz="4" w:space="0" w:color="auto"/>
            </w:tcBorders>
          </w:tcPr>
          <w:p w14:paraId="3848E63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FB3D704" w14:textId="51942F7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Komplet uszczelek zewnętrznych do trokarów o średnicy 13 mm</w:t>
            </w:r>
          </w:p>
        </w:tc>
        <w:tc>
          <w:tcPr>
            <w:tcW w:w="709" w:type="dxa"/>
            <w:tcBorders>
              <w:left w:val="single" w:sz="4" w:space="0" w:color="auto"/>
              <w:bottom w:val="single" w:sz="4" w:space="0" w:color="auto"/>
              <w:right w:val="single" w:sz="4" w:space="0" w:color="auto"/>
            </w:tcBorders>
          </w:tcPr>
          <w:p w14:paraId="114C9FE7" w14:textId="3CED41D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439F2687" w14:textId="7504BB7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B95D91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EB53AB7" w14:textId="51997C1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33ECD86" w14:textId="77777777" w:rsidTr="0088254F">
        <w:tc>
          <w:tcPr>
            <w:tcW w:w="534" w:type="dxa"/>
            <w:tcBorders>
              <w:top w:val="single" w:sz="4" w:space="0" w:color="auto"/>
              <w:left w:val="single" w:sz="4" w:space="0" w:color="auto"/>
              <w:bottom w:val="single" w:sz="4" w:space="0" w:color="auto"/>
              <w:right w:val="single" w:sz="4" w:space="0" w:color="auto"/>
            </w:tcBorders>
          </w:tcPr>
          <w:p w14:paraId="4BD4A659"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7FE8990" w14:textId="1B5F320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Laparoskopowy atraumatyczny </w:t>
            </w:r>
            <w:proofErr w:type="spellStart"/>
            <w:r w:rsidRPr="006B2217">
              <w:rPr>
                <w:rFonts w:ascii="Century Gothic" w:hAnsi="Century Gothic" w:cs="Calibri"/>
                <w:sz w:val="18"/>
                <w:szCs w:val="18"/>
              </w:rPr>
              <w:t>grasper</w:t>
            </w:r>
            <w:proofErr w:type="spellEnd"/>
            <w:r w:rsidRPr="006B2217">
              <w:rPr>
                <w:rFonts w:ascii="Century Gothic" w:hAnsi="Century Gothic" w:cs="Calibri"/>
                <w:sz w:val="18"/>
                <w:szCs w:val="18"/>
              </w:rPr>
              <w:t xml:space="preserve">. Długość </w:t>
            </w:r>
            <w:proofErr w:type="spellStart"/>
            <w:r w:rsidRPr="006B2217">
              <w:rPr>
                <w:rFonts w:ascii="Century Gothic" w:hAnsi="Century Gothic" w:cs="Calibri"/>
                <w:sz w:val="18"/>
                <w:szCs w:val="18"/>
              </w:rPr>
              <w:t>bransz</w:t>
            </w:r>
            <w:proofErr w:type="spellEnd"/>
            <w:r w:rsidRPr="006B2217">
              <w:rPr>
                <w:rFonts w:ascii="Century Gothic" w:hAnsi="Century Gothic" w:cs="Calibri"/>
                <w:sz w:val="18"/>
                <w:szCs w:val="18"/>
              </w:rPr>
              <w:t xml:space="preserve"> 16 mm, długość robocza 330 mm, średnica 5 mm.  3 elementy: wkład pracujący, tubus, rączka z zamkiem.</w:t>
            </w:r>
          </w:p>
        </w:tc>
        <w:tc>
          <w:tcPr>
            <w:tcW w:w="709" w:type="dxa"/>
            <w:tcBorders>
              <w:left w:val="single" w:sz="4" w:space="0" w:color="auto"/>
              <w:bottom w:val="single" w:sz="4" w:space="0" w:color="auto"/>
              <w:right w:val="single" w:sz="4" w:space="0" w:color="auto"/>
            </w:tcBorders>
          </w:tcPr>
          <w:p w14:paraId="3AF01C00" w14:textId="2E0EC75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286EF8CE" w14:textId="0801C65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44BB14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6DCE4B5" w14:textId="4723F0B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2E230734" w14:textId="77777777" w:rsidTr="0088254F">
        <w:tc>
          <w:tcPr>
            <w:tcW w:w="534" w:type="dxa"/>
            <w:tcBorders>
              <w:top w:val="single" w:sz="4" w:space="0" w:color="auto"/>
              <w:left w:val="single" w:sz="4" w:space="0" w:color="auto"/>
              <w:bottom w:val="single" w:sz="4" w:space="0" w:color="auto"/>
              <w:right w:val="single" w:sz="4" w:space="0" w:color="auto"/>
            </w:tcBorders>
          </w:tcPr>
          <w:p w14:paraId="18C9F558"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C05E025" w14:textId="6F210D80"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Imadło laparoskopowe, dwuczęściowe, rozbieralne do mycia. Szczęki proste. </w:t>
            </w:r>
          </w:p>
          <w:p w14:paraId="16D5F0BC" w14:textId="1874D6F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Tubus z kanałem do mycia, rączka z zamkiem. Długość robocza 330 mm, średnica 5 mm. 2 elementy: wkład pracujący i tubus.</w:t>
            </w:r>
          </w:p>
        </w:tc>
        <w:tc>
          <w:tcPr>
            <w:tcW w:w="709" w:type="dxa"/>
            <w:tcBorders>
              <w:left w:val="single" w:sz="4" w:space="0" w:color="auto"/>
              <w:bottom w:val="single" w:sz="4" w:space="0" w:color="auto"/>
              <w:right w:val="single" w:sz="4" w:space="0" w:color="auto"/>
            </w:tcBorders>
          </w:tcPr>
          <w:p w14:paraId="288125E1" w14:textId="55678E4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7D96EA72" w14:textId="00CB389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1AD2315"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A27A649" w14:textId="0F4745D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BF6DA55" w14:textId="77777777" w:rsidTr="0088254F">
        <w:tc>
          <w:tcPr>
            <w:tcW w:w="534" w:type="dxa"/>
            <w:tcBorders>
              <w:top w:val="single" w:sz="4" w:space="0" w:color="auto"/>
              <w:left w:val="single" w:sz="4" w:space="0" w:color="auto"/>
              <w:bottom w:val="single" w:sz="4" w:space="0" w:color="auto"/>
              <w:right w:val="single" w:sz="4" w:space="0" w:color="auto"/>
            </w:tcBorders>
          </w:tcPr>
          <w:p w14:paraId="5FE24D45"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8EB52FC" w14:textId="620FD7B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Kleszcze atraumatyczne typu </w:t>
            </w:r>
            <w:proofErr w:type="spellStart"/>
            <w:r w:rsidRPr="006B2217">
              <w:rPr>
                <w:rFonts w:ascii="Century Gothic" w:hAnsi="Century Gothic" w:cs="Calibri"/>
                <w:sz w:val="18"/>
                <w:szCs w:val="18"/>
              </w:rPr>
              <w:t>Babcock</w:t>
            </w:r>
            <w:proofErr w:type="spellEnd"/>
            <w:r w:rsidRPr="006B2217">
              <w:rPr>
                <w:rFonts w:ascii="Century Gothic" w:hAnsi="Century Gothic" w:cs="Calibri"/>
                <w:sz w:val="18"/>
                <w:szCs w:val="18"/>
              </w:rPr>
              <w:t xml:space="preserve"> lub równoważne</w:t>
            </w:r>
          </w:p>
          <w:p w14:paraId="07BB3BE4" w14:textId="36DB4EC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w:t>
            </w:r>
            <w:proofErr w:type="spellStart"/>
            <w:r w:rsidRPr="006B2217">
              <w:rPr>
                <w:rFonts w:ascii="Century Gothic" w:hAnsi="Century Gothic" w:cs="Calibri"/>
                <w:sz w:val="18"/>
                <w:szCs w:val="18"/>
              </w:rPr>
              <w:t>bransz</w:t>
            </w:r>
            <w:proofErr w:type="spellEnd"/>
            <w:r w:rsidRPr="006B2217">
              <w:rPr>
                <w:rFonts w:ascii="Century Gothic" w:hAnsi="Century Gothic" w:cs="Calibri"/>
                <w:sz w:val="18"/>
                <w:szCs w:val="18"/>
              </w:rPr>
              <w:t xml:space="preserve"> 53 mm, długość robocza 330 mm, średnica 10 mm. 3 elementy: wkład pracujący, tubus, rączka z zamkiem</w:t>
            </w:r>
          </w:p>
        </w:tc>
        <w:tc>
          <w:tcPr>
            <w:tcW w:w="709" w:type="dxa"/>
            <w:tcBorders>
              <w:left w:val="single" w:sz="4" w:space="0" w:color="auto"/>
              <w:bottom w:val="single" w:sz="4" w:space="0" w:color="auto"/>
              <w:right w:val="single" w:sz="4" w:space="0" w:color="auto"/>
            </w:tcBorders>
          </w:tcPr>
          <w:p w14:paraId="34F55BEA" w14:textId="166B3D0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43D401CA" w14:textId="2B12247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7557DC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5C7C5A9" w14:textId="720DD60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C1EDC9C" w14:textId="77777777" w:rsidTr="0088254F">
        <w:tc>
          <w:tcPr>
            <w:tcW w:w="534" w:type="dxa"/>
            <w:tcBorders>
              <w:top w:val="single" w:sz="4" w:space="0" w:color="auto"/>
              <w:left w:val="single" w:sz="4" w:space="0" w:color="auto"/>
              <w:bottom w:val="single" w:sz="4" w:space="0" w:color="auto"/>
              <w:right w:val="single" w:sz="4" w:space="0" w:color="auto"/>
            </w:tcBorders>
          </w:tcPr>
          <w:p w14:paraId="5CC084B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991D57F" w14:textId="14D471C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Kleszcze typu „krokodyl”. </w:t>
            </w:r>
          </w:p>
          <w:p w14:paraId="60B12C7C" w14:textId="3AB824C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robocza 330 mm, średnica 10 mm. </w:t>
            </w:r>
            <w:r w:rsidRPr="006B2217">
              <w:rPr>
                <w:rFonts w:ascii="Century Gothic" w:hAnsi="Century Gothic" w:cs="Calibri"/>
                <w:sz w:val="18"/>
                <w:szCs w:val="18"/>
              </w:rPr>
              <w:lastRenderedPageBreak/>
              <w:t>3 elementy: wkład pracujący, tubus, rączka z zamkiem</w:t>
            </w:r>
          </w:p>
        </w:tc>
        <w:tc>
          <w:tcPr>
            <w:tcW w:w="709" w:type="dxa"/>
            <w:tcBorders>
              <w:left w:val="single" w:sz="4" w:space="0" w:color="auto"/>
              <w:bottom w:val="single" w:sz="4" w:space="0" w:color="auto"/>
              <w:right w:val="single" w:sz="4" w:space="0" w:color="auto"/>
            </w:tcBorders>
          </w:tcPr>
          <w:p w14:paraId="08048B7C" w14:textId="4567D69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3</w:t>
            </w:r>
          </w:p>
        </w:tc>
        <w:tc>
          <w:tcPr>
            <w:tcW w:w="1842" w:type="dxa"/>
            <w:tcBorders>
              <w:top w:val="single" w:sz="4" w:space="0" w:color="auto"/>
              <w:left w:val="single" w:sz="4" w:space="0" w:color="auto"/>
              <w:bottom w:val="single" w:sz="4" w:space="0" w:color="auto"/>
              <w:right w:val="single" w:sz="4" w:space="0" w:color="auto"/>
            </w:tcBorders>
          </w:tcPr>
          <w:p w14:paraId="3167BFE2" w14:textId="3BA1033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438FE8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989F23D" w14:textId="2B0598C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7BCC752" w14:textId="77777777" w:rsidTr="0088254F">
        <w:tc>
          <w:tcPr>
            <w:tcW w:w="534" w:type="dxa"/>
            <w:tcBorders>
              <w:top w:val="single" w:sz="4" w:space="0" w:color="auto"/>
              <w:left w:val="single" w:sz="4" w:space="0" w:color="auto"/>
              <w:bottom w:val="single" w:sz="4" w:space="0" w:color="auto"/>
              <w:right w:val="single" w:sz="4" w:space="0" w:color="auto"/>
            </w:tcBorders>
          </w:tcPr>
          <w:p w14:paraId="1E64F3E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CC3A3D1" w14:textId="54C1AA4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Preparator laparoskopowy, końcówka robo</w:t>
            </w:r>
            <w:r w:rsidR="0088254F">
              <w:rPr>
                <w:rFonts w:ascii="Century Gothic" w:hAnsi="Century Gothic" w:cs="Calibri"/>
                <w:sz w:val="18"/>
                <w:szCs w:val="18"/>
              </w:rPr>
              <w:t>cza typu Maryland lub równoważna.</w:t>
            </w:r>
          </w:p>
          <w:p w14:paraId="21EDACA0" w14:textId="28708190"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w:t>
            </w:r>
            <w:proofErr w:type="spellStart"/>
            <w:r w:rsidRPr="006B2217">
              <w:rPr>
                <w:rFonts w:ascii="Century Gothic" w:hAnsi="Century Gothic" w:cs="Calibri"/>
                <w:sz w:val="18"/>
                <w:szCs w:val="18"/>
              </w:rPr>
              <w:t>bransz</w:t>
            </w:r>
            <w:proofErr w:type="spellEnd"/>
            <w:r w:rsidRPr="006B2217">
              <w:rPr>
                <w:rFonts w:ascii="Century Gothic" w:hAnsi="Century Gothic" w:cs="Calibri"/>
                <w:sz w:val="18"/>
                <w:szCs w:val="18"/>
              </w:rPr>
              <w:t xml:space="preserve"> 17 mm, długość robocza 430 mm, średnica 5 mm. 3 elementy: wkład pracujący, tubus, rączka z zamkiem i przyłączem do diatermii</w:t>
            </w:r>
          </w:p>
        </w:tc>
        <w:tc>
          <w:tcPr>
            <w:tcW w:w="709" w:type="dxa"/>
            <w:tcBorders>
              <w:left w:val="single" w:sz="4" w:space="0" w:color="auto"/>
              <w:bottom w:val="single" w:sz="4" w:space="0" w:color="auto"/>
              <w:right w:val="single" w:sz="4" w:space="0" w:color="auto"/>
            </w:tcBorders>
          </w:tcPr>
          <w:p w14:paraId="36044972" w14:textId="7F27441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D8273A7" w14:textId="206CB500"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09BB45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06181C9" w14:textId="056877C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A4AD896" w14:textId="77777777" w:rsidTr="0088254F">
        <w:tc>
          <w:tcPr>
            <w:tcW w:w="534" w:type="dxa"/>
            <w:tcBorders>
              <w:top w:val="single" w:sz="4" w:space="0" w:color="auto"/>
              <w:left w:val="single" w:sz="4" w:space="0" w:color="auto"/>
              <w:bottom w:val="single" w:sz="4" w:space="0" w:color="auto"/>
              <w:right w:val="single" w:sz="4" w:space="0" w:color="auto"/>
            </w:tcBorders>
          </w:tcPr>
          <w:p w14:paraId="352AD9C6"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7F14830" w14:textId="3463CF2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Kabel </w:t>
            </w:r>
            <w:proofErr w:type="spellStart"/>
            <w:r w:rsidRPr="006B2217">
              <w:rPr>
                <w:rFonts w:ascii="Century Gothic" w:hAnsi="Century Gothic" w:cs="Calibri"/>
                <w:sz w:val="18"/>
                <w:szCs w:val="18"/>
              </w:rPr>
              <w:t>monopolarny</w:t>
            </w:r>
            <w:proofErr w:type="spellEnd"/>
            <w:r w:rsidRPr="006B2217">
              <w:rPr>
                <w:rFonts w:ascii="Century Gothic" w:hAnsi="Century Gothic" w:cs="Calibri"/>
                <w:sz w:val="18"/>
                <w:szCs w:val="18"/>
              </w:rPr>
              <w:t xml:space="preserve"> do narzędzi laparoskopowych, współpracujący z diatermiami min. 2 różnych producentów. Długość 3,5 m</w:t>
            </w:r>
          </w:p>
        </w:tc>
        <w:tc>
          <w:tcPr>
            <w:tcW w:w="709" w:type="dxa"/>
            <w:tcBorders>
              <w:left w:val="single" w:sz="4" w:space="0" w:color="auto"/>
              <w:bottom w:val="single" w:sz="4" w:space="0" w:color="auto"/>
              <w:right w:val="single" w:sz="4" w:space="0" w:color="auto"/>
            </w:tcBorders>
          </w:tcPr>
          <w:p w14:paraId="0E6B2950" w14:textId="740FE5A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8</w:t>
            </w:r>
          </w:p>
        </w:tc>
        <w:tc>
          <w:tcPr>
            <w:tcW w:w="1842" w:type="dxa"/>
            <w:tcBorders>
              <w:top w:val="single" w:sz="4" w:space="0" w:color="auto"/>
              <w:left w:val="single" w:sz="4" w:space="0" w:color="auto"/>
              <w:bottom w:val="single" w:sz="4" w:space="0" w:color="auto"/>
              <w:right w:val="single" w:sz="4" w:space="0" w:color="auto"/>
            </w:tcBorders>
          </w:tcPr>
          <w:p w14:paraId="401CADAA" w14:textId="24AF8DBD"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r w:rsidR="0088254F"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273F372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725890B" w14:textId="7DDD5AD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xml:space="preserve">Współpraca z diatermiami 2 </w:t>
            </w:r>
            <w:r w:rsidR="0088254F">
              <w:rPr>
                <w:rFonts w:ascii="Century Gothic" w:hAnsi="Century Gothic" w:cstheme="minorHAnsi"/>
                <w:sz w:val="18"/>
                <w:szCs w:val="18"/>
              </w:rPr>
              <w:t xml:space="preserve">różnych </w:t>
            </w:r>
            <w:r w:rsidRPr="006B2217">
              <w:rPr>
                <w:rFonts w:ascii="Century Gothic" w:hAnsi="Century Gothic" w:cstheme="minorHAnsi"/>
                <w:sz w:val="18"/>
                <w:szCs w:val="18"/>
              </w:rPr>
              <w:t>producentów – 1 pkt.</w:t>
            </w:r>
          </w:p>
          <w:p w14:paraId="3F340905" w14:textId="301178A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Więcej niż 2</w:t>
            </w:r>
            <w:r w:rsidR="0088254F">
              <w:rPr>
                <w:rFonts w:ascii="Century Gothic" w:hAnsi="Century Gothic" w:cstheme="minorHAnsi"/>
                <w:sz w:val="18"/>
                <w:szCs w:val="18"/>
              </w:rPr>
              <w:t xml:space="preserve"> różnych</w:t>
            </w:r>
            <w:r w:rsidRPr="006B2217">
              <w:rPr>
                <w:rFonts w:ascii="Century Gothic" w:hAnsi="Century Gothic" w:cstheme="minorHAnsi"/>
                <w:sz w:val="18"/>
                <w:szCs w:val="18"/>
              </w:rPr>
              <w:t xml:space="preserve"> producentów – 2 pkt.</w:t>
            </w:r>
          </w:p>
        </w:tc>
      </w:tr>
      <w:tr w:rsidR="00FC69A6" w:rsidRPr="006B2217" w14:paraId="13519CC3" w14:textId="77777777" w:rsidTr="0088254F">
        <w:tc>
          <w:tcPr>
            <w:tcW w:w="534" w:type="dxa"/>
            <w:tcBorders>
              <w:top w:val="single" w:sz="4" w:space="0" w:color="auto"/>
              <w:left w:val="single" w:sz="4" w:space="0" w:color="auto"/>
              <w:bottom w:val="single" w:sz="4" w:space="0" w:color="auto"/>
              <w:right w:val="single" w:sz="4" w:space="0" w:color="auto"/>
            </w:tcBorders>
          </w:tcPr>
          <w:p w14:paraId="0FA6D27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DE5EEC3" w14:textId="3CF79F5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Wielorazowy, </w:t>
            </w:r>
            <w:proofErr w:type="spellStart"/>
            <w:r w:rsidRPr="006B2217">
              <w:rPr>
                <w:rFonts w:ascii="Century Gothic" w:hAnsi="Century Gothic" w:cs="Calibri"/>
                <w:sz w:val="18"/>
                <w:szCs w:val="18"/>
              </w:rPr>
              <w:t>autoklawowalny</w:t>
            </w:r>
            <w:proofErr w:type="spellEnd"/>
            <w:r w:rsidRPr="006B2217">
              <w:rPr>
                <w:rFonts w:ascii="Century Gothic" w:hAnsi="Century Gothic" w:cs="Calibri"/>
                <w:sz w:val="18"/>
                <w:szCs w:val="18"/>
              </w:rPr>
              <w:t xml:space="preserve"> hybrydowy przetwornik ultradźwiękowo – bipolarny do używanego przez Zamawiającego narzędzia </w:t>
            </w:r>
            <w:proofErr w:type="spellStart"/>
            <w:r w:rsidRPr="006B2217">
              <w:rPr>
                <w:rFonts w:ascii="Century Gothic" w:hAnsi="Century Gothic" w:cs="Calibri"/>
                <w:sz w:val="18"/>
                <w:szCs w:val="18"/>
              </w:rPr>
              <w:t>Thunderbeat</w:t>
            </w:r>
            <w:proofErr w:type="spellEnd"/>
          </w:p>
        </w:tc>
        <w:tc>
          <w:tcPr>
            <w:tcW w:w="709" w:type="dxa"/>
            <w:tcBorders>
              <w:left w:val="single" w:sz="4" w:space="0" w:color="auto"/>
              <w:bottom w:val="single" w:sz="4" w:space="0" w:color="auto"/>
              <w:right w:val="single" w:sz="4" w:space="0" w:color="auto"/>
            </w:tcBorders>
          </w:tcPr>
          <w:p w14:paraId="49057127" w14:textId="02A960F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70D2B57D" w14:textId="36F8D332"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E8971D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9E07767" w14:textId="02CAF04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CB0418A" w14:textId="77777777" w:rsidTr="0088254F">
        <w:tc>
          <w:tcPr>
            <w:tcW w:w="534" w:type="dxa"/>
            <w:tcBorders>
              <w:top w:val="single" w:sz="4" w:space="0" w:color="auto"/>
              <w:left w:val="single" w:sz="4" w:space="0" w:color="auto"/>
              <w:bottom w:val="single" w:sz="4" w:space="0" w:color="auto"/>
              <w:right w:val="single" w:sz="4" w:space="0" w:color="auto"/>
            </w:tcBorders>
          </w:tcPr>
          <w:p w14:paraId="2C7FEB35"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0CF275F" w14:textId="7777777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Tuba trokara, powierzchnia zewnętrzna gładka </w:t>
            </w:r>
          </w:p>
          <w:p w14:paraId="426F2B71" w14:textId="462631F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Kod kolorystyczny na tubusie, ułatwiający dobór uszczelek.  Średnica 5,5 mm, długość 110 mm. W zestawie z kompletem uszczelek i klapek uszczelniających.</w:t>
            </w:r>
          </w:p>
        </w:tc>
        <w:tc>
          <w:tcPr>
            <w:tcW w:w="709" w:type="dxa"/>
            <w:tcBorders>
              <w:left w:val="single" w:sz="4" w:space="0" w:color="auto"/>
              <w:bottom w:val="single" w:sz="4" w:space="0" w:color="auto"/>
              <w:right w:val="single" w:sz="4" w:space="0" w:color="auto"/>
            </w:tcBorders>
          </w:tcPr>
          <w:p w14:paraId="3DE26A10" w14:textId="4258A5E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320BC3C0" w14:textId="7A9FF93C" w:rsidR="00FC69A6" w:rsidRPr="001761C0" w:rsidRDefault="00FC69A6"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tak</w:t>
            </w:r>
            <w:r w:rsidR="0088254F"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086171B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90C98CB" w14:textId="77777777"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Calibri"/>
                <w:sz w:val="18"/>
                <w:szCs w:val="18"/>
              </w:rPr>
              <w:t>z zaworem nierozbieralnym – 2 pkt.</w:t>
            </w:r>
          </w:p>
          <w:p w14:paraId="1D5478F0" w14:textId="434E688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Calibri"/>
                <w:sz w:val="18"/>
                <w:szCs w:val="18"/>
              </w:rPr>
              <w:t>brak w/w rozwiązania – 0 pkt.</w:t>
            </w:r>
          </w:p>
        </w:tc>
      </w:tr>
      <w:tr w:rsidR="00FC69A6" w:rsidRPr="006B2217" w14:paraId="76D16AEE" w14:textId="77777777" w:rsidTr="0088254F">
        <w:tc>
          <w:tcPr>
            <w:tcW w:w="534" w:type="dxa"/>
            <w:tcBorders>
              <w:top w:val="single" w:sz="4" w:space="0" w:color="auto"/>
              <w:left w:val="single" w:sz="4" w:space="0" w:color="auto"/>
              <w:bottom w:val="single" w:sz="4" w:space="0" w:color="auto"/>
              <w:right w:val="single" w:sz="4" w:space="0" w:color="auto"/>
            </w:tcBorders>
          </w:tcPr>
          <w:p w14:paraId="04EFD531"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FD27C75" w14:textId="5B001B4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5,5 mm i długości 110 mm. Końcówka trójkątna</w:t>
            </w:r>
          </w:p>
        </w:tc>
        <w:tc>
          <w:tcPr>
            <w:tcW w:w="709" w:type="dxa"/>
            <w:tcBorders>
              <w:left w:val="single" w:sz="4" w:space="0" w:color="auto"/>
              <w:bottom w:val="single" w:sz="4" w:space="0" w:color="auto"/>
              <w:right w:val="single" w:sz="4" w:space="0" w:color="auto"/>
            </w:tcBorders>
          </w:tcPr>
          <w:p w14:paraId="48FD9588" w14:textId="2E23658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435E5427" w14:textId="1EFA0997"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4CF3C87"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D51D125" w14:textId="794EA5C4" w:rsidR="00FC69A6" w:rsidRPr="006B2217" w:rsidRDefault="00FC69A6" w:rsidP="000A7C51">
            <w:pPr>
              <w:numPr>
                <w:ilvl w:val="12"/>
                <w:numId w:val="0"/>
              </w:numPr>
              <w:spacing w:after="0" w:line="288" w:lineRule="auto"/>
              <w:jc w:val="center"/>
              <w:rPr>
                <w:rFonts w:ascii="Century Gothic" w:hAnsi="Century Gothic" w:cs="Calibri"/>
                <w:sz w:val="18"/>
                <w:szCs w:val="18"/>
              </w:rPr>
            </w:pPr>
            <w:r w:rsidRPr="006B2217">
              <w:rPr>
                <w:rFonts w:ascii="Century Gothic" w:hAnsi="Century Gothic" w:cstheme="minorHAnsi"/>
                <w:sz w:val="18"/>
                <w:szCs w:val="18"/>
              </w:rPr>
              <w:t>- - -</w:t>
            </w:r>
          </w:p>
        </w:tc>
      </w:tr>
      <w:tr w:rsidR="00FC69A6" w:rsidRPr="006B2217" w14:paraId="2B653D45" w14:textId="77777777" w:rsidTr="0088254F">
        <w:tc>
          <w:tcPr>
            <w:tcW w:w="534" w:type="dxa"/>
            <w:tcBorders>
              <w:top w:val="single" w:sz="4" w:space="0" w:color="auto"/>
              <w:left w:val="single" w:sz="4" w:space="0" w:color="auto"/>
              <w:bottom w:val="single" w:sz="4" w:space="0" w:color="auto"/>
              <w:right w:val="single" w:sz="4" w:space="0" w:color="auto"/>
            </w:tcBorders>
          </w:tcPr>
          <w:p w14:paraId="025E1D9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FA2ED51" w14:textId="65EC57A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Tuba trokara, powierzchnia zewnętrzna gładka z zaworem. Kod kolorystyczny na tubusie, ułatwiający dobór uszczelek. Średnica 11 mm, długość 110 mm. W zestawie z kompletem uszczelek i klapek uszczelniających.</w:t>
            </w:r>
          </w:p>
        </w:tc>
        <w:tc>
          <w:tcPr>
            <w:tcW w:w="709" w:type="dxa"/>
            <w:tcBorders>
              <w:left w:val="single" w:sz="4" w:space="0" w:color="auto"/>
              <w:bottom w:val="single" w:sz="4" w:space="0" w:color="auto"/>
              <w:right w:val="single" w:sz="4" w:space="0" w:color="auto"/>
            </w:tcBorders>
          </w:tcPr>
          <w:p w14:paraId="58774219" w14:textId="36EBAED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722FABCB" w14:textId="0A9F0350"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9DE8E7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A0C7805" w14:textId="114ED70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4F70063" w14:textId="77777777" w:rsidTr="0088254F">
        <w:tc>
          <w:tcPr>
            <w:tcW w:w="534" w:type="dxa"/>
            <w:tcBorders>
              <w:top w:val="single" w:sz="4" w:space="0" w:color="auto"/>
              <w:left w:val="single" w:sz="4" w:space="0" w:color="auto"/>
              <w:bottom w:val="single" w:sz="4" w:space="0" w:color="auto"/>
              <w:right w:val="single" w:sz="4" w:space="0" w:color="auto"/>
            </w:tcBorders>
          </w:tcPr>
          <w:p w14:paraId="25A9D4C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F53CC1F" w14:textId="02D69CE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Ostrze do trokara o średnicy 11 mm i długości 110 mm</w:t>
            </w:r>
          </w:p>
        </w:tc>
        <w:tc>
          <w:tcPr>
            <w:tcW w:w="709" w:type="dxa"/>
            <w:tcBorders>
              <w:left w:val="single" w:sz="4" w:space="0" w:color="auto"/>
              <w:bottom w:val="single" w:sz="4" w:space="0" w:color="auto"/>
              <w:right w:val="single" w:sz="4" w:space="0" w:color="auto"/>
            </w:tcBorders>
          </w:tcPr>
          <w:p w14:paraId="4CCAC390" w14:textId="7E4EE418"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19BD405C" w14:textId="33916F2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C5AC31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0FC2A7F" w14:textId="6D62BE8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88254F" w14:paraId="775A1613" w14:textId="77777777" w:rsidTr="0088254F">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6B2B5EEA" w14:textId="77777777" w:rsidR="00FC69A6" w:rsidRPr="0088254F"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79E53542" w14:textId="560DC2A6" w:rsidR="00FC69A6" w:rsidRPr="0088254F" w:rsidRDefault="00FC69A6" w:rsidP="000A7C51">
            <w:pPr>
              <w:autoSpaceDE w:val="0"/>
              <w:autoSpaceDN w:val="0"/>
              <w:adjustRightInd w:val="0"/>
              <w:spacing w:after="0" w:line="288" w:lineRule="auto"/>
              <w:rPr>
                <w:rFonts w:ascii="Century Gothic" w:hAnsi="Century Gothic" w:cs="Calibri"/>
                <w:b/>
                <w:sz w:val="18"/>
                <w:szCs w:val="18"/>
              </w:rPr>
            </w:pPr>
            <w:r w:rsidRPr="0088254F">
              <w:rPr>
                <w:rFonts w:ascii="Century Gothic" w:hAnsi="Century Gothic" w:cs="Calibri"/>
                <w:b/>
                <w:sz w:val="18"/>
                <w:szCs w:val="18"/>
              </w:rPr>
              <w:t>ZESTAW NR 2 (optyka światłowód)</w:t>
            </w:r>
          </w:p>
        </w:tc>
        <w:tc>
          <w:tcPr>
            <w:tcW w:w="709" w:type="dxa"/>
            <w:tcBorders>
              <w:left w:val="single" w:sz="4" w:space="0" w:color="auto"/>
              <w:bottom w:val="single" w:sz="4" w:space="0" w:color="auto"/>
              <w:right w:val="single" w:sz="4" w:space="0" w:color="auto"/>
            </w:tcBorders>
            <w:shd w:val="clear" w:color="auto" w:fill="EEECE1" w:themeFill="background2"/>
          </w:tcPr>
          <w:p w14:paraId="693927B9" w14:textId="77777777" w:rsidR="00FC69A6" w:rsidRPr="0088254F"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50B5E30F" w14:textId="77777777" w:rsidR="00FC69A6" w:rsidRPr="0088254F"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6CD4A424" w14:textId="77777777" w:rsidR="00FC69A6" w:rsidRPr="0088254F"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34A9F649" w14:textId="77777777" w:rsidR="00FC69A6" w:rsidRPr="0088254F"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726953CB" w14:textId="77777777" w:rsidTr="0088254F">
        <w:tc>
          <w:tcPr>
            <w:tcW w:w="534" w:type="dxa"/>
            <w:tcBorders>
              <w:top w:val="single" w:sz="4" w:space="0" w:color="auto"/>
              <w:left w:val="single" w:sz="4" w:space="0" w:color="auto"/>
              <w:bottom w:val="single" w:sz="4" w:space="0" w:color="auto"/>
              <w:right w:val="single" w:sz="4" w:space="0" w:color="auto"/>
            </w:tcBorders>
          </w:tcPr>
          <w:p w14:paraId="79663FEB"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2AF1F71" w14:textId="6FAEC23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Optyka laparoskopowa, średnica 10 mm, kąt patrzenia 30 st., HD, </w:t>
            </w:r>
            <w:r w:rsidR="0088254F">
              <w:rPr>
                <w:rFonts w:ascii="Century Gothic" w:hAnsi="Century Gothic" w:cs="Calibri"/>
                <w:sz w:val="18"/>
                <w:szCs w:val="18"/>
              </w:rPr>
              <w:t xml:space="preserve">system buick loch </w:t>
            </w:r>
            <w:r w:rsidR="00E6737D">
              <w:rPr>
                <w:rFonts w:ascii="Century Gothic" w:hAnsi="Century Gothic" w:cs="Calibri"/>
                <w:color w:val="FF0000"/>
                <w:sz w:val="18"/>
                <w:szCs w:val="18"/>
              </w:rPr>
              <w:t xml:space="preserve">/ </w:t>
            </w:r>
            <w:proofErr w:type="spellStart"/>
            <w:r w:rsidR="00E6737D">
              <w:rPr>
                <w:rFonts w:ascii="Century Gothic" w:hAnsi="Century Gothic" w:cs="Calibri"/>
                <w:color w:val="FF0000"/>
                <w:sz w:val="18"/>
                <w:szCs w:val="18"/>
              </w:rPr>
              <w:t>quick</w:t>
            </w:r>
            <w:proofErr w:type="spellEnd"/>
            <w:r w:rsidR="00E6737D">
              <w:rPr>
                <w:rFonts w:ascii="Century Gothic" w:hAnsi="Century Gothic" w:cs="Calibri"/>
                <w:color w:val="FF0000"/>
                <w:sz w:val="18"/>
                <w:szCs w:val="18"/>
              </w:rPr>
              <w:t xml:space="preserve"> loch </w:t>
            </w:r>
            <w:r w:rsidR="0088254F">
              <w:rPr>
                <w:rFonts w:ascii="Century Gothic" w:hAnsi="Century Gothic" w:cs="Calibri"/>
                <w:sz w:val="18"/>
                <w:szCs w:val="18"/>
              </w:rPr>
              <w:t>lub równoważny</w:t>
            </w:r>
            <w:r w:rsidRPr="006B2217">
              <w:rPr>
                <w:rFonts w:ascii="Century Gothic" w:hAnsi="Century Gothic" w:cs="Calibri"/>
                <w:sz w:val="18"/>
                <w:szCs w:val="18"/>
              </w:rPr>
              <w:t xml:space="preserve">, </w:t>
            </w:r>
            <w:proofErr w:type="spellStart"/>
            <w:r w:rsidRPr="006B2217">
              <w:rPr>
                <w:rFonts w:ascii="Century Gothic" w:hAnsi="Century Gothic" w:cs="Calibri"/>
                <w:sz w:val="18"/>
                <w:szCs w:val="18"/>
              </w:rPr>
              <w:t>autoklawowalna</w:t>
            </w:r>
            <w:proofErr w:type="spellEnd"/>
            <w:r w:rsidRPr="006B2217">
              <w:rPr>
                <w:rFonts w:ascii="Century Gothic" w:hAnsi="Century Gothic" w:cs="Calibri"/>
                <w:sz w:val="18"/>
                <w:szCs w:val="18"/>
              </w:rPr>
              <w:t xml:space="preserve">. W zestawie z kontenerem do sterylizacji. </w:t>
            </w:r>
          </w:p>
        </w:tc>
        <w:tc>
          <w:tcPr>
            <w:tcW w:w="709" w:type="dxa"/>
            <w:tcBorders>
              <w:left w:val="single" w:sz="4" w:space="0" w:color="auto"/>
              <w:bottom w:val="single" w:sz="4" w:space="0" w:color="auto"/>
              <w:right w:val="single" w:sz="4" w:space="0" w:color="auto"/>
            </w:tcBorders>
          </w:tcPr>
          <w:p w14:paraId="735622AA" w14:textId="6C3D4F3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4A7CD42F" w14:textId="0714618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1E4F5CD"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7B69470" w14:textId="33EF01D1"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F7C9FC0" w14:textId="77777777" w:rsidTr="0088254F">
        <w:tc>
          <w:tcPr>
            <w:tcW w:w="534" w:type="dxa"/>
            <w:tcBorders>
              <w:top w:val="single" w:sz="4" w:space="0" w:color="auto"/>
              <w:left w:val="single" w:sz="4" w:space="0" w:color="auto"/>
              <w:bottom w:val="single" w:sz="4" w:space="0" w:color="auto"/>
              <w:right w:val="single" w:sz="4" w:space="0" w:color="auto"/>
            </w:tcBorders>
          </w:tcPr>
          <w:p w14:paraId="4874D20A"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4AA9B01" w14:textId="0B093D6E"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Światłowód, typ M, długość min. 2,9 m.</w:t>
            </w:r>
          </w:p>
        </w:tc>
        <w:tc>
          <w:tcPr>
            <w:tcW w:w="709" w:type="dxa"/>
            <w:tcBorders>
              <w:left w:val="single" w:sz="4" w:space="0" w:color="auto"/>
              <w:bottom w:val="single" w:sz="4" w:space="0" w:color="auto"/>
              <w:right w:val="single" w:sz="4" w:space="0" w:color="auto"/>
            </w:tcBorders>
          </w:tcPr>
          <w:p w14:paraId="6009593E" w14:textId="7C864CA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61B17E3B" w14:textId="473846A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1448E0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E0A62C9" w14:textId="54FBBC0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88254F" w14:paraId="44C0C156" w14:textId="77777777" w:rsidTr="0088254F">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132C5419" w14:textId="77777777" w:rsidR="00FC69A6" w:rsidRPr="0088254F"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26A2EF4B" w14:textId="31C5E71F" w:rsidR="00FC69A6" w:rsidRPr="0088254F" w:rsidRDefault="00FC69A6" w:rsidP="000A7C51">
            <w:pPr>
              <w:autoSpaceDE w:val="0"/>
              <w:autoSpaceDN w:val="0"/>
              <w:adjustRightInd w:val="0"/>
              <w:spacing w:after="0" w:line="288" w:lineRule="auto"/>
              <w:rPr>
                <w:rFonts w:ascii="Century Gothic" w:hAnsi="Century Gothic" w:cs="Calibri"/>
                <w:b/>
                <w:sz w:val="18"/>
                <w:szCs w:val="18"/>
              </w:rPr>
            </w:pPr>
            <w:r w:rsidRPr="0088254F">
              <w:rPr>
                <w:rFonts w:ascii="Century Gothic" w:hAnsi="Century Gothic" w:cs="Calibri"/>
                <w:b/>
                <w:sz w:val="18"/>
                <w:szCs w:val="18"/>
              </w:rPr>
              <w:t>ZESTAW NR 3 (z rękojeścią)</w:t>
            </w:r>
          </w:p>
        </w:tc>
        <w:tc>
          <w:tcPr>
            <w:tcW w:w="709" w:type="dxa"/>
            <w:tcBorders>
              <w:left w:val="single" w:sz="4" w:space="0" w:color="auto"/>
              <w:bottom w:val="single" w:sz="4" w:space="0" w:color="auto"/>
              <w:right w:val="single" w:sz="4" w:space="0" w:color="auto"/>
            </w:tcBorders>
            <w:shd w:val="clear" w:color="auto" w:fill="EEECE1" w:themeFill="background2"/>
          </w:tcPr>
          <w:p w14:paraId="53C2CA2A" w14:textId="77777777" w:rsidR="00FC69A6" w:rsidRPr="0088254F"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72D296C1" w14:textId="77777777" w:rsidR="00FC69A6" w:rsidRPr="0088254F"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13EE60BA" w14:textId="77777777" w:rsidR="00FC69A6" w:rsidRPr="0088254F"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3B0187BA" w14:textId="77777777" w:rsidR="00FC69A6" w:rsidRPr="0088254F"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4120A9C5" w14:textId="77777777" w:rsidTr="0088254F">
        <w:tc>
          <w:tcPr>
            <w:tcW w:w="534" w:type="dxa"/>
            <w:tcBorders>
              <w:top w:val="single" w:sz="4" w:space="0" w:color="auto"/>
              <w:left w:val="single" w:sz="4" w:space="0" w:color="auto"/>
              <w:bottom w:val="single" w:sz="4" w:space="0" w:color="auto"/>
              <w:right w:val="single" w:sz="4" w:space="0" w:color="auto"/>
            </w:tcBorders>
          </w:tcPr>
          <w:p w14:paraId="699F14C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6EBEB89" w14:textId="2AFE679F" w:rsidR="00E6737D" w:rsidRPr="006B2217" w:rsidRDefault="00FC69A6" w:rsidP="00E6737D">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Laparoskopowa elektroda haczykowata z przyłączem do diatermii </w:t>
            </w:r>
            <w:proofErr w:type="spellStart"/>
            <w:r w:rsidRPr="006B2217">
              <w:rPr>
                <w:rFonts w:ascii="Century Gothic" w:hAnsi="Century Gothic" w:cs="Calibri"/>
                <w:sz w:val="18"/>
                <w:szCs w:val="18"/>
              </w:rPr>
              <w:t>monopolarnej</w:t>
            </w:r>
            <w:proofErr w:type="spellEnd"/>
            <w:r w:rsidRPr="006B2217">
              <w:rPr>
                <w:rFonts w:ascii="Century Gothic" w:hAnsi="Century Gothic" w:cs="Calibri"/>
                <w:sz w:val="18"/>
                <w:szCs w:val="18"/>
              </w:rPr>
              <w:t xml:space="preserve">. Długość </w:t>
            </w:r>
            <w:r w:rsidR="00E6737D" w:rsidRPr="00B45601">
              <w:rPr>
                <w:rFonts w:ascii="Century Gothic" w:hAnsi="Century Gothic" w:cs="Calibri"/>
                <w:color w:val="FF0000"/>
                <w:sz w:val="18"/>
                <w:szCs w:val="18"/>
              </w:rPr>
              <w:t xml:space="preserve">min. 330 </w:t>
            </w:r>
            <w:r w:rsidRPr="00B45601">
              <w:rPr>
                <w:rFonts w:ascii="Century Gothic" w:hAnsi="Century Gothic" w:cs="Calibri"/>
                <w:strike/>
                <w:color w:val="FF0000"/>
                <w:sz w:val="18"/>
                <w:szCs w:val="18"/>
              </w:rPr>
              <w:t>360</w:t>
            </w:r>
            <w:r w:rsidRPr="006B2217">
              <w:rPr>
                <w:rFonts w:ascii="Century Gothic" w:hAnsi="Century Gothic" w:cs="Calibri"/>
                <w:sz w:val="18"/>
                <w:szCs w:val="18"/>
              </w:rPr>
              <w:t xml:space="preserve">  mm, średnica 5 mm.</w:t>
            </w:r>
          </w:p>
        </w:tc>
        <w:tc>
          <w:tcPr>
            <w:tcW w:w="709" w:type="dxa"/>
            <w:tcBorders>
              <w:left w:val="single" w:sz="4" w:space="0" w:color="auto"/>
              <w:bottom w:val="single" w:sz="4" w:space="0" w:color="auto"/>
              <w:right w:val="single" w:sz="4" w:space="0" w:color="auto"/>
            </w:tcBorders>
          </w:tcPr>
          <w:p w14:paraId="73B79BD1" w14:textId="1C23E303"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12</w:t>
            </w:r>
          </w:p>
        </w:tc>
        <w:tc>
          <w:tcPr>
            <w:tcW w:w="1842" w:type="dxa"/>
            <w:tcBorders>
              <w:top w:val="single" w:sz="4" w:space="0" w:color="auto"/>
              <w:left w:val="single" w:sz="4" w:space="0" w:color="auto"/>
              <w:bottom w:val="single" w:sz="4" w:space="0" w:color="auto"/>
              <w:right w:val="single" w:sz="4" w:space="0" w:color="auto"/>
            </w:tcBorders>
          </w:tcPr>
          <w:p w14:paraId="65E191D7" w14:textId="27C8B7D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9A4DB1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476EAF5" w14:textId="5A4287F4"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BAFA85B" w14:textId="77777777" w:rsidTr="0088254F">
        <w:tc>
          <w:tcPr>
            <w:tcW w:w="534" w:type="dxa"/>
            <w:tcBorders>
              <w:top w:val="single" w:sz="4" w:space="0" w:color="auto"/>
              <w:left w:val="single" w:sz="4" w:space="0" w:color="auto"/>
              <w:bottom w:val="single" w:sz="4" w:space="0" w:color="auto"/>
              <w:right w:val="single" w:sz="4" w:space="0" w:color="auto"/>
            </w:tcBorders>
          </w:tcPr>
          <w:p w14:paraId="6436B18B"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E305DEA" w14:textId="77777777" w:rsidR="00FC69A6"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Rękojeść ssąco – płucząca z oddzielnymi dźwigniami ssania i irygacji. Długość robocza 36 cm, średnica kanału ssącego 5 mm.</w:t>
            </w:r>
          </w:p>
          <w:p w14:paraId="214607A0" w14:textId="6024E6F4" w:rsidR="00E6737D" w:rsidRPr="00E6737D" w:rsidRDefault="00E6737D" w:rsidP="000A7C51">
            <w:pPr>
              <w:autoSpaceDE w:val="0"/>
              <w:autoSpaceDN w:val="0"/>
              <w:adjustRightInd w:val="0"/>
              <w:spacing w:after="0" w:line="288" w:lineRule="auto"/>
              <w:rPr>
                <w:rFonts w:ascii="Century Gothic" w:hAnsi="Century Gothic" w:cs="Calibri"/>
                <w:sz w:val="18"/>
                <w:szCs w:val="18"/>
              </w:rPr>
            </w:pPr>
            <w:r w:rsidRPr="00E6737D">
              <w:rPr>
                <w:rFonts w:ascii="Century Gothic" w:hAnsi="Century Gothic" w:cs="Calibri"/>
                <w:color w:val="FF0000"/>
                <w:sz w:val="18"/>
                <w:szCs w:val="18"/>
              </w:rPr>
              <w:t xml:space="preserve">Lub </w:t>
            </w:r>
            <w:r w:rsidRPr="00E6737D">
              <w:rPr>
                <w:rFonts w:ascii="Century Gothic" w:eastAsia="Times New Roman" w:hAnsi="Century Gothic" w:cs="Times New Roman"/>
                <w:color w:val="FF0000"/>
                <w:sz w:val="18"/>
                <w:szCs w:val="18"/>
                <w:lang w:eastAsia="pl-PL"/>
              </w:rPr>
              <w:t xml:space="preserve">rękojeść ssąco-płuczącą z oddzielnymi dźwigniami ssania i </w:t>
            </w:r>
            <w:proofErr w:type="spellStart"/>
            <w:r w:rsidRPr="00E6737D">
              <w:rPr>
                <w:rFonts w:ascii="Century Gothic" w:eastAsia="Times New Roman" w:hAnsi="Century Gothic" w:cs="Times New Roman"/>
                <w:color w:val="FF0000"/>
                <w:sz w:val="18"/>
                <w:szCs w:val="18"/>
                <w:lang w:eastAsia="pl-PL"/>
              </w:rPr>
              <w:t>irigacji</w:t>
            </w:r>
            <w:proofErr w:type="spellEnd"/>
            <w:r w:rsidRPr="00E6737D">
              <w:rPr>
                <w:rFonts w:ascii="Century Gothic" w:eastAsia="Times New Roman" w:hAnsi="Century Gothic" w:cs="Times New Roman"/>
                <w:color w:val="FF0000"/>
                <w:sz w:val="18"/>
                <w:szCs w:val="18"/>
                <w:lang w:eastAsia="pl-PL"/>
              </w:rPr>
              <w:t xml:space="preserve"> wraz z rurką ssąco-płuczącą o długości 36 cm, z średnicą kanału ssącego 5 mm</w:t>
            </w:r>
          </w:p>
        </w:tc>
        <w:tc>
          <w:tcPr>
            <w:tcW w:w="709" w:type="dxa"/>
            <w:tcBorders>
              <w:left w:val="single" w:sz="4" w:space="0" w:color="auto"/>
              <w:bottom w:val="single" w:sz="4" w:space="0" w:color="auto"/>
              <w:right w:val="single" w:sz="4" w:space="0" w:color="auto"/>
            </w:tcBorders>
          </w:tcPr>
          <w:p w14:paraId="169F4EB5" w14:textId="228E86B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789B3777" w14:textId="50D3EC8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5ABB58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760126C" w14:textId="6D26F30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D66CA88" w14:textId="77777777" w:rsidTr="0088254F">
        <w:tc>
          <w:tcPr>
            <w:tcW w:w="534" w:type="dxa"/>
            <w:tcBorders>
              <w:top w:val="single" w:sz="4" w:space="0" w:color="auto"/>
              <w:left w:val="single" w:sz="4" w:space="0" w:color="auto"/>
              <w:bottom w:val="single" w:sz="4" w:space="0" w:color="auto"/>
              <w:right w:val="single" w:sz="4" w:space="0" w:color="auto"/>
            </w:tcBorders>
          </w:tcPr>
          <w:p w14:paraId="7A640A0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E0BA159" w14:textId="09E854F9" w:rsidR="00E6737D" w:rsidRPr="00E6737D" w:rsidRDefault="00FC69A6" w:rsidP="000A7C51">
            <w:pPr>
              <w:autoSpaceDE w:val="0"/>
              <w:autoSpaceDN w:val="0"/>
              <w:adjustRightInd w:val="0"/>
              <w:spacing w:after="0" w:line="288" w:lineRule="auto"/>
              <w:rPr>
                <w:rFonts w:ascii="Century Gothic" w:hAnsi="Century Gothic" w:cs="Calibri"/>
                <w:color w:val="FF0000"/>
                <w:sz w:val="18"/>
                <w:szCs w:val="18"/>
              </w:rPr>
            </w:pPr>
            <w:proofErr w:type="spellStart"/>
            <w:r w:rsidRPr="006B2217">
              <w:rPr>
                <w:rFonts w:ascii="Century Gothic" w:hAnsi="Century Gothic" w:cs="Calibri"/>
                <w:sz w:val="18"/>
                <w:szCs w:val="18"/>
              </w:rPr>
              <w:t>Autoklawowalne</w:t>
            </w:r>
            <w:proofErr w:type="spellEnd"/>
            <w:r w:rsidRPr="006B2217">
              <w:rPr>
                <w:rFonts w:ascii="Century Gothic" w:hAnsi="Century Gothic" w:cs="Calibri"/>
                <w:sz w:val="18"/>
                <w:szCs w:val="18"/>
              </w:rPr>
              <w:t xml:space="preserve"> dreny do ssania, płukania oraz </w:t>
            </w:r>
            <w:proofErr w:type="spellStart"/>
            <w:r w:rsidRPr="006B2217">
              <w:rPr>
                <w:rFonts w:ascii="Century Gothic" w:hAnsi="Century Gothic" w:cs="Calibri"/>
                <w:sz w:val="18"/>
                <w:szCs w:val="18"/>
              </w:rPr>
              <w:t>insuflacji</w:t>
            </w:r>
            <w:proofErr w:type="spellEnd"/>
            <w:r w:rsidRPr="006B2217">
              <w:rPr>
                <w:rFonts w:ascii="Century Gothic" w:hAnsi="Century Gothic" w:cs="Calibri"/>
                <w:sz w:val="18"/>
                <w:szCs w:val="18"/>
              </w:rPr>
              <w:t>. Długość min. 3 m</w:t>
            </w:r>
            <w:r w:rsidR="00E6737D">
              <w:rPr>
                <w:rFonts w:ascii="Century Gothic" w:hAnsi="Century Gothic" w:cs="Calibri"/>
                <w:sz w:val="18"/>
                <w:szCs w:val="18"/>
              </w:rPr>
              <w:t xml:space="preserve">, </w:t>
            </w:r>
            <w:r w:rsidR="00E6737D" w:rsidRPr="00E6737D">
              <w:rPr>
                <w:rFonts w:ascii="Century Gothic" w:eastAsia="Times New Roman" w:hAnsi="Century Gothic" w:cs="Times New Roman"/>
                <w:color w:val="FF0000"/>
                <w:sz w:val="18"/>
                <w:szCs w:val="18"/>
                <w:lang w:eastAsia="pl-PL"/>
              </w:rPr>
              <w:t xml:space="preserve">w łącznej ilości 15 sztuk, w tym: dren do </w:t>
            </w:r>
            <w:proofErr w:type="spellStart"/>
            <w:r w:rsidR="00E6737D" w:rsidRPr="00E6737D">
              <w:rPr>
                <w:rFonts w:ascii="Century Gothic" w:eastAsia="Times New Roman" w:hAnsi="Century Gothic" w:cs="Times New Roman"/>
                <w:color w:val="FF0000"/>
                <w:sz w:val="18"/>
                <w:szCs w:val="18"/>
                <w:lang w:eastAsia="pl-PL"/>
              </w:rPr>
              <w:t>insuflacji</w:t>
            </w:r>
            <w:proofErr w:type="spellEnd"/>
            <w:r w:rsidR="00E6737D" w:rsidRPr="00E6737D">
              <w:rPr>
                <w:rFonts w:ascii="Century Gothic" w:eastAsia="Times New Roman" w:hAnsi="Century Gothic" w:cs="Times New Roman"/>
                <w:color w:val="FF0000"/>
                <w:sz w:val="18"/>
                <w:szCs w:val="18"/>
                <w:lang w:eastAsia="pl-PL"/>
              </w:rPr>
              <w:t xml:space="preserve"> - 5 szt., dren do ssania - 5 szt., dren do płukania - 5 szt.</w:t>
            </w:r>
          </w:p>
          <w:p w14:paraId="6AE1040E" w14:textId="65A4CAF9" w:rsidR="00E6737D" w:rsidRPr="006B2217" w:rsidRDefault="00E6737D" w:rsidP="000A7C51">
            <w:pPr>
              <w:autoSpaceDE w:val="0"/>
              <w:autoSpaceDN w:val="0"/>
              <w:adjustRightInd w:val="0"/>
              <w:spacing w:after="0" w:line="288" w:lineRule="auto"/>
              <w:rPr>
                <w:rFonts w:ascii="Century Gothic" w:hAnsi="Century Gothic" w:cs="Calibri"/>
                <w:sz w:val="18"/>
                <w:szCs w:val="18"/>
              </w:rPr>
            </w:pPr>
          </w:p>
        </w:tc>
        <w:tc>
          <w:tcPr>
            <w:tcW w:w="709" w:type="dxa"/>
            <w:tcBorders>
              <w:left w:val="single" w:sz="4" w:space="0" w:color="auto"/>
              <w:bottom w:val="single" w:sz="4" w:space="0" w:color="auto"/>
              <w:right w:val="single" w:sz="4" w:space="0" w:color="auto"/>
            </w:tcBorders>
          </w:tcPr>
          <w:p w14:paraId="55658DBD" w14:textId="0FDEB84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33FB60DB" w14:textId="6E51682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DBF793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5991927" w14:textId="44161FAC"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88254F" w14:paraId="44D328E5" w14:textId="77777777" w:rsidTr="0088254F">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21E5CB03" w14:textId="77777777" w:rsidR="00FC69A6" w:rsidRPr="0088254F"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07A9FC46" w14:textId="73D4B234" w:rsidR="00FC69A6" w:rsidRPr="0088254F" w:rsidRDefault="00FC69A6" w:rsidP="000A7C51">
            <w:pPr>
              <w:autoSpaceDE w:val="0"/>
              <w:autoSpaceDN w:val="0"/>
              <w:adjustRightInd w:val="0"/>
              <w:spacing w:after="0" w:line="288" w:lineRule="auto"/>
              <w:rPr>
                <w:rFonts w:ascii="Century Gothic" w:hAnsi="Century Gothic" w:cs="Calibri"/>
                <w:b/>
                <w:sz w:val="18"/>
                <w:szCs w:val="18"/>
              </w:rPr>
            </w:pPr>
            <w:r w:rsidRPr="0088254F">
              <w:rPr>
                <w:rFonts w:ascii="Century Gothic" w:hAnsi="Century Gothic" w:cs="Calibri"/>
                <w:b/>
                <w:sz w:val="18"/>
                <w:szCs w:val="18"/>
              </w:rPr>
              <w:t>ZESTAW NR 4 (</w:t>
            </w:r>
            <w:proofErr w:type="spellStart"/>
            <w:r w:rsidRPr="0088254F">
              <w:rPr>
                <w:rFonts w:ascii="Century Gothic" w:hAnsi="Century Gothic" w:cs="Calibri"/>
                <w:b/>
                <w:sz w:val="18"/>
                <w:szCs w:val="18"/>
              </w:rPr>
              <w:t>retraktory</w:t>
            </w:r>
            <w:proofErr w:type="spellEnd"/>
            <w:r w:rsidRPr="0088254F">
              <w:rPr>
                <w:rFonts w:ascii="Century Gothic" w:hAnsi="Century Gothic" w:cs="Calibri"/>
                <w:b/>
                <w:sz w:val="18"/>
                <w:szCs w:val="18"/>
              </w:rPr>
              <w:t>)</w:t>
            </w:r>
          </w:p>
        </w:tc>
        <w:tc>
          <w:tcPr>
            <w:tcW w:w="709" w:type="dxa"/>
            <w:tcBorders>
              <w:left w:val="single" w:sz="4" w:space="0" w:color="auto"/>
              <w:bottom w:val="single" w:sz="4" w:space="0" w:color="auto"/>
              <w:right w:val="single" w:sz="4" w:space="0" w:color="auto"/>
            </w:tcBorders>
            <w:shd w:val="clear" w:color="auto" w:fill="EEECE1" w:themeFill="background2"/>
          </w:tcPr>
          <w:p w14:paraId="1F3FB62A" w14:textId="77777777" w:rsidR="00FC69A6" w:rsidRPr="0088254F"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6A3C2D97" w14:textId="77777777" w:rsidR="00FC69A6" w:rsidRPr="0088254F"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21ADECDF" w14:textId="77777777" w:rsidR="00FC69A6" w:rsidRPr="0088254F"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2864F9E2" w14:textId="77777777" w:rsidR="00FC69A6" w:rsidRPr="0088254F"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3F6C524C" w14:textId="77777777" w:rsidTr="0088254F">
        <w:tc>
          <w:tcPr>
            <w:tcW w:w="534" w:type="dxa"/>
            <w:tcBorders>
              <w:top w:val="single" w:sz="4" w:space="0" w:color="auto"/>
              <w:left w:val="single" w:sz="4" w:space="0" w:color="auto"/>
              <w:bottom w:val="single" w:sz="4" w:space="0" w:color="auto"/>
              <w:right w:val="single" w:sz="4" w:space="0" w:color="auto"/>
            </w:tcBorders>
          </w:tcPr>
          <w:p w14:paraId="585C29E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D62C606" w14:textId="6C1FC830" w:rsidR="00FC69A6" w:rsidRPr="006B2217" w:rsidRDefault="00FC69A6" w:rsidP="000A7C51">
            <w:pPr>
              <w:autoSpaceDE w:val="0"/>
              <w:autoSpaceDN w:val="0"/>
              <w:adjustRightInd w:val="0"/>
              <w:spacing w:after="0" w:line="288" w:lineRule="auto"/>
              <w:rPr>
                <w:rFonts w:ascii="Century Gothic" w:hAnsi="Century Gothic" w:cs="Calibri"/>
                <w:sz w:val="18"/>
                <w:szCs w:val="18"/>
              </w:rPr>
            </w:pPr>
            <w:proofErr w:type="spellStart"/>
            <w:r w:rsidRPr="006B2217">
              <w:rPr>
                <w:rFonts w:ascii="Century Gothic" w:hAnsi="Century Gothic" w:cs="Calibri"/>
                <w:sz w:val="18"/>
                <w:szCs w:val="18"/>
              </w:rPr>
              <w:t>Retraktor</w:t>
            </w:r>
            <w:proofErr w:type="spellEnd"/>
            <w:r w:rsidRPr="006B2217">
              <w:rPr>
                <w:rFonts w:ascii="Century Gothic" w:hAnsi="Century Gothic" w:cs="Calibri"/>
                <w:sz w:val="18"/>
                <w:szCs w:val="18"/>
              </w:rPr>
              <w:t xml:space="preserve"> laparoskopowy</w:t>
            </w:r>
            <w:r w:rsidR="0088254F">
              <w:rPr>
                <w:rFonts w:ascii="Century Gothic" w:hAnsi="Century Gothic" w:cs="Calibri"/>
                <w:sz w:val="18"/>
                <w:szCs w:val="18"/>
              </w:rPr>
              <w:t xml:space="preserve"> typu GOLD FINGER lub równoważny</w:t>
            </w:r>
            <w:r w:rsidRPr="006B2217">
              <w:rPr>
                <w:rFonts w:ascii="Century Gothic" w:hAnsi="Century Gothic" w:cs="Calibri"/>
                <w:sz w:val="18"/>
                <w:szCs w:val="18"/>
              </w:rPr>
              <w:t xml:space="preserve">, giętki, skręcany, z rowkiem </w:t>
            </w:r>
            <w:r w:rsidRPr="006B2217">
              <w:rPr>
                <w:rFonts w:ascii="Century Gothic" w:hAnsi="Century Gothic" w:cs="Calibri"/>
                <w:sz w:val="18"/>
                <w:szCs w:val="18"/>
              </w:rPr>
              <w:lastRenderedPageBreak/>
              <w:t xml:space="preserve">na zaczepienie szwu, </w:t>
            </w:r>
          </w:p>
          <w:p w14:paraId="62BFDCC7" w14:textId="50B70AD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długość robocza 430 mm, średnica 5 mm, długość zagiętej końcówki 44 mm, kąt wygięcia do 110 </w:t>
            </w:r>
            <w:proofErr w:type="spellStart"/>
            <w:r w:rsidRPr="006B2217">
              <w:rPr>
                <w:rFonts w:ascii="Century Gothic" w:hAnsi="Century Gothic" w:cs="Calibri"/>
                <w:sz w:val="18"/>
                <w:szCs w:val="18"/>
              </w:rPr>
              <w:t>st</w:t>
            </w:r>
            <w:proofErr w:type="spellEnd"/>
            <w:r w:rsidRPr="006B2217">
              <w:rPr>
                <w:rFonts w:ascii="Century Gothic" w:hAnsi="Century Gothic" w:cs="Calibri"/>
                <w:sz w:val="18"/>
                <w:szCs w:val="18"/>
              </w:rPr>
              <w:t xml:space="preserve">, śruba metalowa z blokadą </w:t>
            </w:r>
            <w:r w:rsidRPr="001761C0">
              <w:rPr>
                <w:rFonts w:ascii="Century Gothic" w:hAnsi="Century Gothic" w:cs="Calibri"/>
                <w:sz w:val="18"/>
                <w:szCs w:val="18"/>
              </w:rPr>
              <w:t>dalszego docisku, port do mycia w myjni mechanicznej</w:t>
            </w:r>
            <w:r w:rsidR="002223CB" w:rsidRPr="001761C0">
              <w:rPr>
                <w:rFonts w:ascii="Century Gothic" w:hAnsi="Century Gothic" w:cs="Calibri"/>
                <w:sz w:val="18"/>
                <w:szCs w:val="18"/>
              </w:rPr>
              <w:t xml:space="preserve"> typu</w:t>
            </w:r>
            <w:r w:rsidRPr="001761C0">
              <w:rPr>
                <w:rFonts w:ascii="Century Gothic" w:hAnsi="Century Gothic" w:cs="Calibri"/>
                <w:sz w:val="18"/>
                <w:szCs w:val="18"/>
              </w:rPr>
              <w:t xml:space="preserve"> </w:t>
            </w:r>
            <w:proofErr w:type="spellStart"/>
            <w:r w:rsidRPr="001761C0">
              <w:rPr>
                <w:rFonts w:ascii="Century Gothic" w:hAnsi="Century Gothic" w:cs="Calibri"/>
                <w:sz w:val="18"/>
                <w:szCs w:val="18"/>
              </w:rPr>
              <w:t>Luer</w:t>
            </w:r>
            <w:proofErr w:type="spellEnd"/>
            <w:r w:rsidRPr="001761C0">
              <w:rPr>
                <w:rFonts w:ascii="Century Gothic" w:hAnsi="Century Gothic" w:cs="Calibri"/>
                <w:sz w:val="18"/>
                <w:szCs w:val="18"/>
              </w:rPr>
              <w:t xml:space="preserve"> – Lock</w:t>
            </w:r>
            <w:r w:rsidR="002223CB" w:rsidRPr="001761C0">
              <w:rPr>
                <w:rFonts w:ascii="Century Gothic" w:hAnsi="Century Gothic" w:cs="Calibri"/>
                <w:sz w:val="18"/>
                <w:szCs w:val="18"/>
              </w:rPr>
              <w:t xml:space="preserve"> lub równoważny</w:t>
            </w:r>
            <w:r w:rsidRPr="001761C0">
              <w:rPr>
                <w:rFonts w:ascii="Century Gothic" w:hAnsi="Century Gothic" w:cs="Calibri"/>
                <w:sz w:val="18"/>
                <w:szCs w:val="18"/>
              </w:rPr>
              <w:t xml:space="preserve">, wielorazowy, </w:t>
            </w:r>
            <w:proofErr w:type="spellStart"/>
            <w:r w:rsidRPr="001761C0">
              <w:rPr>
                <w:rFonts w:ascii="Century Gothic" w:hAnsi="Century Gothic" w:cs="Calibri"/>
                <w:sz w:val="18"/>
                <w:szCs w:val="18"/>
              </w:rPr>
              <w:t>autoklawowalny</w:t>
            </w:r>
            <w:proofErr w:type="spellEnd"/>
            <w:r w:rsidRPr="006B2217">
              <w:rPr>
                <w:rFonts w:ascii="Century Gothic" w:hAnsi="Century Gothic" w:cs="Calibri"/>
                <w:sz w:val="18"/>
                <w:szCs w:val="18"/>
              </w:rPr>
              <w:t xml:space="preserve">. </w:t>
            </w:r>
          </w:p>
        </w:tc>
        <w:tc>
          <w:tcPr>
            <w:tcW w:w="709" w:type="dxa"/>
            <w:tcBorders>
              <w:left w:val="single" w:sz="4" w:space="0" w:color="auto"/>
              <w:bottom w:val="single" w:sz="4" w:space="0" w:color="auto"/>
              <w:right w:val="single" w:sz="4" w:space="0" w:color="auto"/>
            </w:tcBorders>
          </w:tcPr>
          <w:p w14:paraId="7585AD09" w14:textId="1991538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3</w:t>
            </w:r>
          </w:p>
        </w:tc>
        <w:tc>
          <w:tcPr>
            <w:tcW w:w="1842" w:type="dxa"/>
            <w:tcBorders>
              <w:top w:val="single" w:sz="4" w:space="0" w:color="auto"/>
              <w:left w:val="single" w:sz="4" w:space="0" w:color="auto"/>
              <w:bottom w:val="single" w:sz="4" w:space="0" w:color="auto"/>
              <w:right w:val="single" w:sz="4" w:space="0" w:color="auto"/>
            </w:tcBorders>
          </w:tcPr>
          <w:p w14:paraId="244C1DF2" w14:textId="773F52D6"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725812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4D80CB6" w14:textId="5359DD4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1F4ED98" w14:textId="77777777" w:rsidTr="0088254F">
        <w:tc>
          <w:tcPr>
            <w:tcW w:w="534" w:type="dxa"/>
            <w:tcBorders>
              <w:top w:val="single" w:sz="4" w:space="0" w:color="auto"/>
              <w:left w:val="single" w:sz="4" w:space="0" w:color="auto"/>
              <w:bottom w:val="single" w:sz="4" w:space="0" w:color="auto"/>
              <w:right w:val="single" w:sz="4" w:space="0" w:color="auto"/>
            </w:tcBorders>
          </w:tcPr>
          <w:p w14:paraId="44ED82A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0951E77" w14:textId="6F2F0548" w:rsidR="00FC69A6" w:rsidRPr="006B2217" w:rsidRDefault="00FC69A6" w:rsidP="000A7C51">
            <w:pPr>
              <w:autoSpaceDE w:val="0"/>
              <w:autoSpaceDN w:val="0"/>
              <w:adjustRightInd w:val="0"/>
              <w:spacing w:after="0" w:line="288" w:lineRule="auto"/>
              <w:rPr>
                <w:rFonts w:ascii="Century Gothic" w:hAnsi="Century Gothic" w:cs="Calibri"/>
                <w:sz w:val="18"/>
                <w:szCs w:val="18"/>
              </w:rPr>
            </w:pPr>
            <w:proofErr w:type="spellStart"/>
            <w:r w:rsidRPr="006B2217">
              <w:rPr>
                <w:rFonts w:ascii="Century Gothic" w:hAnsi="Century Gothic" w:cs="Calibri"/>
                <w:sz w:val="18"/>
                <w:szCs w:val="18"/>
              </w:rPr>
              <w:t>Retraktor</w:t>
            </w:r>
            <w:proofErr w:type="spellEnd"/>
            <w:r w:rsidRPr="006B2217">
              <w:rPr>
                <w:rFonts w:ascii="Century Gothic" w:hAnsi="Century Gothic" w:cs="Calibri"/>
                <w:sz w:val="18"/>
                <w:szCs w:val="18"/>
              </w:rPr>
              <w:t xml:space="preserve"> wątrobowy </w:t>
            </w:r>
            <w:r w:rsidR="00704DEA">
              <w:rPr>
                <w:rFonts w:ascii="Century Gothic" w:hAnsi="Century Gothic" w:cs="Calibri"/>
                <w:sz w:val="18"/>
                <w:szCs w:val="18"/>
              </w:rPr>
              <w:t>giętki typu SNAKE lub równoważny</w:t>
            </w:r>
          </w:p>
          <w:p w14:paraId="66BB2733" w14:textId="33BE99B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Skręcany, formujący pętlę. Wielokrotnego użytku, z portem do mycia w myjni mechanicznej. Laparoskopowy, długość min. 350 mm, średnica 5 mm.</w:t>
            </w:r>
          </w:p>
        </w:tc>
        <w:tc>
          <w:tcPr>
            <w:tcW w:w="709" w:type="dxa"/>
            <w:tcBorders>
              <w:left w:val="single" w:sz="4" w:space="0" w:color="auto"/>
              <w:bottom w:val="single" w:sz="4" w:space="0" w:color="auto"/>
              <w:right w:val="single" w:sz="4" w:space="0" w:color="auto"/>
            </w:tcBorders>
          </w:tcPr>
          <w:p w14:paraId="34DBAF23" w14:textId="321BDD3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6ADAA2DC" w14:textId="7201873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0A6C74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9371A32" w14:textId="3FADA18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B2442" w:rsidRPr="00B95DEA" w14:paraId="2A431182" w14:textId="77777777" w:rsidTr="00704DEA">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471BC229" w14:textId="77777777" w:rsidR="00FC69A6" w:rsidRPr="00B95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trike/>
                <w:color w:val="FF0000"/>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0EF466C1" w14:textId="6A036D88" w:rsidR="00FC69A6" w:rsidRPr="00B95DEA" w:rsidRDefault="00FC69A6" w:rsidP="000A7C51">
            <w:pPr>
              <w:autoSpaceDE w:val="0"/>
              <w:autoSpaceDN w:val="0"/>
              <w:adjustRightInd w:val="0"/>
              <w:spacing w:after="0" w:line="288" w:lineRule="auto"/>
              <w:rPr>
                <w:rFonts w:ascii="Century Gothic" w:hAnsi="Century Gothic" w:cs="Calibri"/>
                <w:b/>
                <w:strike/>
                <w:color w:val="FF0000"/>
                <w:sz w:val="18"/>
                <w:szCs w:val="18"/>
              </w:rPr>
            </w:pPr>
            <w:r w:rsidRPr="00B95DEA">
              <w:rPr>
                <w:rFonts w:ascii="Century Gothic" w:hAnsi="Century Gothic" w:cs="Calibri"/>
                <w:b/>
                <w:strike/>
                <w:color w:val="FF0000"/>
                <w:sz w:val="18"/>
                <w:szCs w:val="18"/>
              </w:rPr>
              <w:t>ZESTAW NR 5 (</w:t>
            </w:r>
            <w:proofErr w:type="spellStart"/>
            <w:r w:rsidRPr="00B95DEA">
              <w:rPr>
                <w:rFonts w:ascii="Century Gothic" w:hAnsi="Century Gothic" w:cs="Calibri"/>
                <w:b/>
                <w:strike/>
                <w:color w:val="FF0000"/>
                <w:sz w:val="18"/>
                <w:szCs w:val="18"/>
              </w:rPr>
              <w:t>retraktory</w:t>
            </w:r>
            <w:proofErr w:type="spellEnd"/>
            <w:r w:rsidRPr="00B95DEA">
              <w:rPr>
                <w:rFonts w:ascii="Century Gothic" w:hAnsi="Century Gothic" w:cs="Calibri"/>
                <w:b/>
                <w:strike/>
                <w:color w:val="FF0000"/>
                <w:sz w:val="18"/>
                <w:szCs w:val="18"/>
              </w:rPr>
              <w:t xml:space="preserve"> </w:t>
            </w:r>
            <w:proofErr w:type="spellStart"/>
            <w:r w:rsidRPr="00B95DEA">
              <w:rPr>
                <w:rFonts w:ascii="Century Gothic" w:hAnsi="Century Gothic" w:cs="Calibri"/>
                <w:b/>
                <w:strike/>
                <w:color w:val="FF0000"/>
                <w:sz w:val="18"/>
                <w:szCs w:val="18"/>
              </w:rPr>
              <w:t>bariatryczne</w:t>
            </w:r>
            <w:proofErr w:type="spellEnd"/>
            <w:r w:rsidRPr="00B95DEA">
              <w:rPr>
                <w:rFonts w:ascii="Century Gothic" w:hAnsi="Century Gothic" w:cs="Calibri"/>
                <w:b/>
                <w:strike/>
                <w:color w:val="FF0000"/>
                <w:sz w:val="18"/>
                <w:szCs w:val="18"/>
              </w:rPr>
              <w:t>)</w:t>
            </w:r>
          </w:p>
        </w:tc>
        <w:tc>
          <w:tcPr>
            <w:tcW w:w="709" w:type="dxa"/>
            <w:tcBorders>
              <w:left w:val="single" w:sz="4" w:space="0" w:color="auto"/>
              <w:bottom w:val="single" w:sz="4" w:space="0" w:color="auto"/>
              <w:right w:val="single" w:sz="4" w:space="0" w:color="auto"/>
            </w:tcBorders>
            <w:shd w:val="clear" w:color="auto" w:fill="EEECE1" w:themeFill="background2"/>
          </w:tcPr>
          <w:p w14:paraId="5116B502" w14:textId="77777777" w:rsidR="00FC69A6" w:rsidRPr="00B95DEA" w:rsidRDefault="00FC69A6" w:rsidP="000A7C51">
            <w:pPr>
              <w:autoSpaceDE w:val="0"/>
              <w:autoSpaceDN w:val="0"/>
              <w:adjustRightInd w:val="0"/>
              <w:spacing w:after="0" w:line="288" w:lineRule="auto"/>
              <w:jc w:val="center"/>
              <w:rPr>
                <w:rFonts w:ascii="Century Gothic" w:hAnsi="Century Gothic" w:cs="Calibri"/>
                <w:b/>
                <w:strike/>
                <w:color w:val="FF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6F2ADEB9" w14:textId="77777777" w:rsidR="00FC69A6" w:rsidRPr="00B95DEA" w:rsidRDefault="00FC69A6" w:rsidP="000A7C51">
            <w:pPr>
              <w:widowControl w:val="0"/>
              <w:suppressAutoHyphens/>
              <w:spacing w:after="0" w:line="288" w:lineRule="auto"/>
              <w:jc w:val="center"/>
              <w:rPr>
                <w:rFonts w:ascii="Century Gothic" w:hAnsi="Century Gothic" w:cstheme="minorHAnsi"/>
                <w:b/>
                <w:strike/>
                <w:color w:val="FF0000"/>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5AAF469B" w14:textId="77777777" w:rsidR="00FC69A6" w:rsidRPr="00B95DEA" w:rsidRDefault="00FC69A6" w:rsidP="000A7C51">
            <w:pPr>
              <w:widowControl w:val="0"/>
              <w:suppressAutoHyphens/>
              <w:spacing w:after="0" w:line="288" w:lineRule="auto"/>
              <w:rPr>
                <w:rFonts w:ascii="Century Gothic" w:eastAsia="Times New Roman" w:hAnsi="Century Gothic" w:cs="Arial"/>
                <w:b/>
                <w:bCs/>
                <w:strike/>
                <w:color w:val="FF0000"/>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11349BA0" w14:textId="77777777" w:rsidR="00FC69A6" w:rsidRPr="00B95DEA" w:rsidRDefault="00FC69A6" w:rsidP="000A7C51">
            <w:pPr>
              <w:numPr>
                <w:ilvl w:val="12"/>
                <w:numId w:val="0"/>
              </w:numPr>
              <w:spacing w:after="0" w:line="288" w:lineRule="auto"/>
              <w:jc w:val="center"/>
              <w:rPr>
                <w:rFonts w:ascii="Century Gothic" w:hAnsi="Century Gothic" w:cstheme="minorHAnsi"/>
                <w:b/>
                <w:strike/>
                <w:color w:val="FF0000"/>
                <w:sz w:val="18"/>
                <w:szCs w:val="18"/>
              </w:rPr>
            </w:pPr>
          </w:p>
        </w:tc>
      </w:tr>
      <w:tr w:rsidR="00FB2442" w:rsidRPr="00B95DEA" w14:paraId="71FE5F8A" w14:textId="77777777" w:rsidTr="0088254F">
        <w:tc>
          <w:tcPr>
            <w:tcW w:w="534" w:type="dxa"/>
            <w:tcBorders>
              <w:top w:val="single" w:sz="4" w:space="0" w:color="auto"/>
              <w:left w:val="single" w:sz="4" w:space="0" w:color="auto"/>
              <w:bottom w:val="single" w:sz="4" w:space="0" w:color="auto"/>
              <w:right w:val="single" w:sz="4" w:space="0" w:color="auto"/>
            </w:tcBorders>
          </w:tcPr>
          <w:p w14:paraId="4A86FF4E" w14:textId="77777777" w:rsidR="00FC69A6" w:rsidRPr="00B95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trike/>
                <w:color w:val="FF0000"/>
                <w:sz w:val="18"/>
                <w:szCs w:val="18"/>
                <w:lang w:eastAsia="pl-PL"/>
              </w:rPr>
            </w:pPr>
          </w:p>
        </w:tc>
        <w:tc>
          <w:tcPr>
            <w:tcW w:w="4110" w:type="dxa"/>
            <w:tcBorders>
              <w:left w:val="single" w:sz="4" w:space="0" w:color="auto"/>
              <w:bottom w:val="single" w:sz="4" w:space="0" w:color="auto"/>
              <w:right w:val="single" w:sz="4" w:space="0" w:color="auto"/>
            </w:tcBorders>
          </w:tcPr>
          <w:p w14:paraId="1FEF3111" w14:textId="70A5A51E" w:rsidR="00FC69A6" w:rsidRPr="00B95DEA" w:rsidRDefault="00FC69A6" w:rsidP="000A7C51">
            <w:pPr>
              <w:autoSpaceDE w:val="0"/>
              <w:autoSpaceDN w:val="0"/>
              <w:adjustRightInd w:val="0"/>
              <w:spacing w:after="0" w:line="288" w:lineRule="auto"/>
              <w:rPr>
                <w:rFonts w:ascii="Century Gothic" w:hAnsi="Century Gothic" w:cs="Calibri"/>
                <w:strike/>
                <w:color w:val="FF0000"/>
                <w:sz w:val="18"/>
                <w:szCs w:val="18"/>
              </w:rPr>
            </w:pPr>
            <w:proofErr w:type="spellStart"/>
            <w:r w:rsidRPr="00B95DEA">
              <w:rPr>
                <w:rFonts w:ascii="Century Gothic" w:hAnsi="Century Gothic" w:cs="Calibri"/>
                <w:strike/>
                <w:color w:val="FF0000"/>
                <w:sz w:val="18"/>
                <w:szCs w:val="18"/>
              </w:rPr>
              <w:t>Retraktor</w:t>
            </w:r>
            <w:proofErr w:type="spellEnd"/>
            <w:r w:rsidRPr="00B95DEA">
              <w:rPr>
                <w:rFonts w:ascii="Century Gothic" w:hAnsi="Century Gothic" w:cs="Calibri"/>
                <w:strike/>
                <w:color w:val="FF0000"/>
                <w:sz w:val="18"/>
                <w:szCs w:val="18"/>
              </w:rPr>
              <w:t xml:space="preserve"> wątrobowy</w:t>
            </w:r>
            <w:r w:rsidR="00704DEA" w:rsidRPr="00B95DEA">
              <w:rPr>
                <w:rFonts w:ascii="Century Gothic" w:hAnsi="Century Gothic" w:cs="Calibri"/>
                <w:strike/>
                <w:color w:val="FF0000"/>
                <w:sz w:val="18"/>
                <w:szCs w:val="18"/>
              </w:rPr>
              <w:t xml:space="preserve">  typu NATHANSON lub równoważny</w:t>
            </w:r>
          </w:p>
          <w:p w14:paraId="37FD22C3" w14:textId="363A1711" w:rsidR="00FC69A6" w:rsidRPr="00B95DEA" w:rsidRDefault="00FC69A6" w:rsidP="000A7C51">
            <w:pPr>
              <w:autoSpaceDE w:val="0"/>
              <w:autoSpaceDN w:val="0"/>
              <w:adjustRightInd w:val="0"/>
              <w:spacing w:after="0" w:line="288" w:lineRule="auto"/>
              <w:rPr>
                <w:rFonts w:ascii="Century Gothic" w:hAnsi="Century Gothic" w:cs="Calibri"/>
                <w:strike/>
                <w:color w:val="FF0000"/>
                <w:sz w:val="18"/>
                <w:szCs w:val="18"/>
              </w:rPr>
            </w:pPr>
            <w:r w:rsidRPr="00B95DEA">
              <w:rPr>
                <w:rFonts w:ascii="Century Gothic" w:hAnsi="Century Gothic" w:cs="Calibri"/>
                <w:strike/>
                <w:color w:val="FF0000"/>
                <w:sz w:val="18"/>
                <w:szCs w:val="18"/>
              </w:rPr>
              <w:t xml:space="preserve">Stosowany do wspierania i retrakcji wątroby podczas chirurgii laparoskopowej. Wykonany ze stali nierdzewnej, wielorazowego użytku.  </w:t>
            </w:r>
            <w:proofErr w:type="spellStart"/>
            <w:r w:rsidRPr="00B95DEA">
              <w:rPr>
                <w:rFonts w:ascii="Century Gothic" w:hAnsi="Century Gothic" w:cs="Calibri"/>
                <w:strike/>
                <w:color w:val="FF0000"/>
                <w:sz w:val="18"/>
                <w:szCs w:val="18"/>
              </w:rPr>
              <w:t>Retraktor</w:t>
            </w:r>
            <w:proofErr w:type="spellEnd"/>
            <w:r w:rsidRPr="00B95DEA">
              <w:rPr>
                <w:rFonts w:ascii="Century Gothic" w:hAnsi="Century Gothic" w:cs="Calibri"/>
                <w:strike/>
                <w:color w:val="FF0000"/>
                <w:sz w:val="18"/>
                <w:szCs w:val="18"/>
              </w:rPr>
              <w:t xml:space="preserve"> duży – 75 mm; wraz z uchwytem do haka</w:t>
            </w:r>
          </w:p>
        </w:tc>
        <w:tc>
          <w:tcPr>
            <w:tcW w:w="709" w:type="dxa"/>
            <w:tcBorders>
              <w:left w:val="single" w:sz="4" w:space="0" w:color="auto"/>
              <w:bottom w:val="single" w:sz="4" w:space="0" w:color="auto"/>
              <w:right w:val="single" w:sz="4" w:space="0" w:color="auto"/>
            </w:tcBorders>
          </w:tcPr>
          <w:p w14:paraId="052B5B00" w14:textId="6D93C25C" w:rsidR="00FC69A6" w:rsidRPr="00B95DEA" w:rsidRDefault="00FC69A6" w:rsidP="000A7C51">
            <w:pPr>
              <w:autoSpaceDE w:val="0"/>
              <w:autoSpaceDN w:val="0"/>
              <w:adjustRightInd w:val="0"/>
              <w:spacing w:after="0" w:line="288" w:lineRule="auto"/>
              <w:jc w:val="center"/>
              <w:rPr>
                <w:rFonts w:ascii="Century Gothic" w:hAnsi="Century Gothic" w:cs="Calibri"/>
                <w:strike/>
                <w:color w:val="FF0000"/>
                <w:sz w:val="18"/>
                <w:szCs w:val="18"/>
              </w:rPr>
            </w:pPr>
            <w:r w:rsidRPr="00B95DEA">
              <w:rPr>
                <w:rFonts w:ascii="Century Gothic" w:hAnsi="Century Gothic" w:cs="Calibri"/>
                <w:strike/>
                <w:color w:val="FF0000"/>
                <w:sz w:val="18"/>
                <w:szCs w:val="18"/>
              </w:rPr>
              <w:t>6</w:t>
            </w:r>
          </w:p>
        </w:tc>
        <w:tc>
          <w:tcPr>
            <w:tcW w:w="1842" w:type="dxa"/>
            <w:tcBorders>
              <w:top w:val="single" w:sz="4" w:space="0" w:color="auto"/>
              <w:left w:val="single" w:sz="4" w:space="0" w:color="auto"/>
              <w:bottom w:val="single" w:sz="4" w:space="0" w:color="auto"/>
              <w:right w:val="single" w:sz="4" w:space="0" w:color="auto"/>
            </w:tcBorders>
          </w:tcPr>
          <w:p w14:paraId="6B4EBF67" w14:textId="589445CC" w:rsidR="00FC69A6" w:rsidRPr="00B95DEA" w:rsidRDefault="00FC69A6" w:rsidP="000A7C51">
            <w:pPr>
              <w:widowControl w:val="0"/>
              <w:suppressAutoHyphens/>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711B94B" w14:textId="77777777" w:rsidR="00FC69A6" w:rsidRPr="00B95DEA" w:rsidRDefault="00FC69A6" w:rsidP="000A7C51">
            <w:pPr>
              <w:widowControl w:val="0"/>
              <w:suppressAutoHyphens/>
              <w:spacing w:after="0" w:line="288" w:lineRule="auto"/>
              <w:rPr>
                <w:rFonts w:ascii="Century Gothic" w:eastAsia="Times New Roman" w:hAnsi="Century Gothic" w:cs="Arial"/>
                <w:bCs/>
                <w:strike/>
                <w:color w:val="FF0000"/>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DFE5B39" w14:textId="4B467F0C" w:rsidR="00FC69A6" w:rsidRPr="00B95DEA" w:rsidRDefault="00FC69A6" w:rsidP="000A7C51">
            <w:pPr>
              <w:numPr>
                <w:ilvl w:val="12"/>
                <w:numId w:val="0"/>
              </w:numPr>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 - -</w:t>
            </w:r>
          </w:p>
        </w:tc>
      </w:tr>
      <w:tr w:rsidR="00FB2442" w:rsidRPr="00B95DEA" w14:paraId="3F218C44" w14:textId="77777777" w:rsidTr="0088254F">
        <w:tc>
          <w:tcPr>
            <w:tcW w:w="534" w:type="dxa"/>
            <w:tcBorders>
              <w:top w:val="single" w:sz="4" w:space="0" w:color="auto"/>
              <w:left w:val="single" w:sz="4" w:space="0" w:color="auto"/>
              <w:bottom w:val="single" w:sz="4" w:space="0" w:color="auto"/>
              <w:right w:val="single" w:sz="4" w:space="0" w:color="auto"/>
            </w:tcBorders>
          </w:tcPr>
          <w:p w14:paraId="1FEF509F" w14:textId="77777777" w:rsidR="00FC69A6" w:rsidRPr="00B95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trike/>
                <w:color w:val="FF0000"/>
                <w:sz w:val="18"/>
                <w:szCs w:val="18"/>
                <w:lang w:eastAsia="pl-PL"/>
              </w:rPr>
            </w:pPr>
          </w:p>
        </w:tc>
        <w:tc>
          <w:tcPr>
            <w:tcW w:w="4110" w:type="dxa"/>
            <w:tcBorders>
              <w:left w:val="single" w:sz="4" w:space="0" w:color="auto"/>
              <w:bottom w:val="single" w:sz="4" w:space="0" w:color="auto"/>
              <w:right w:val="single" w:sz="4" w:space="0" w:color="auto"/>
            </w:tcBorders>
          </w:tcPr>
          <w:p w14:paraId="24E9341D" w14:textId="5E0E6F68" w:rsidR="00FC69A6" w:rsidRPr="00B95DEA" w:rsidRDefault="00FC69A6" w:rsidP="000A7C51">
            <w:pPr>
              <w:autoSpaceDE w:val="0"/>
              <w:autoSpaceDN w:val="0"/>
              <w:adjustRightInd w:val="0"/>
              <w:spacing w:after="0" w:line="288" w:lineRule="auto"/>
              <w:rPr>
                <w:rFonts w:ascii="Century Gothic" w:hAnsi="Century Gothic" w:cs="Calibri"/>
                <w:strike/>
                <w:color w:val="FF0000"/>
                <w:sz w:val="18"/>
                <w:szCs w:val="18"/>
              </w:rPr>
            </w:pPr>
            <w:proofErr w:type="spellStart"/>
            <w:r w:rsidRPr="00B95DEA">
              <w:rPr>
                <w:rFonts w:ascii="Century Gothic" w:hAnsi="Century Gothic" w:cs="Calibri"/>
                <w:strike/>
                <w:color w:val="FF0000"/>
                <w:sz w:val="18"/>
                <w:szCs w:val="18"/>
              </w:rPr>
              <w:t>Retraktor</w:t>
            </w:r>
            <w:proofErr w:type="spellEnd"/>
            <w:r w:rsidRPr="00B95DEA">
              <w:rPr>
                <w:rFonts w:ascii="Century Gothic" w:hAnsi="Century Gothic" w:cs="Calibri"/>
                <w:strike/>
                <w:color w:val="FF0000"/>
                <w:sz w:val="18"/>
                <w:szCs w:val="18"/>
              </w:rPr>
              <w:t xml:space="preserve"> wątrobowy </w:t>
            </w:r>
            <w:r w:rsidR="00704DEA" w:rsidRPr="00B95DEA">
              <w:rPr>
                <w:rFonts w:ascii="Century Gothic" w:hAnsi="Century Gothic" w:cs="Calibri"/>
                <w:strike/>
                <w:color w:val="FF0000"/>
                <w:sz w:val="18"/>
                <w:szCs w:val="18"/>
              </w:rPr>
              <w:t xml:space="preserve"> typu NATHANSON lub równoważny</w:t>
            </w:r>
          </w:p>
          <w:p w14:paraId="3AF4B1D6" w14:textId="21810405" w:rsidR="00FC69A6" w:rsidRPr="00B95DEA" w:rsidRDefault="00FC69A6" w:rsidP="000A7C51">
            <w:pPr>
              <w:autoSpaceDE w:val="0"/>
              <w:autoSpaceDN w:val="0"/>
              <w:adjustRightInd w:val="0"/>
              <w:spacing w:after="0" w:line="288" w:lineRule="auto"/>
              <w:rPr>
                <w:rFonts w:ascii="Century Gothic" w:hAnsi="Century Gothic" w:cs="Calibri"/>
                <w:strike/>
                <w:color w:val="FF0000"/>
                <w:sz w:val="18"/>
                <w:szCs w:val="18"/>
              </w:rPr>
            </w:pPr>
            <w:r w:rsidRPr="00B95DEA">
              <w:rPr>
                <w:rFonts w:ascii="Century Gothic" w:hAnsi="Century Gothic" w:cs="Calibri"/>
                <w:strike/>
                <w:color w:val="FF0000"/>
                <w:sz w:val="18"/>
                <w:szCs w:val="18"/>
              </w:rPr>
              <w:t xml:space="preserve">Stosowany do wspierania i retrakcji wątroby podczas chirurgii laparoskopowej. Wykonany ze stali nierdzewnej, wielorazowego użytku.  </w:t>
            </w:r>
            <w:proofErr w:type="spellStart"/>
            <w:r w:rsidRPr="00B95DEA">
              <w:rPr>
                <w:rFonts w:ascii="Century Gothic" w:hAnsi="Century Gothic" w:cs="Calibri"/>
                <w:strike/>
                <w:color w:val="FF0000"/>
                <w:sz w:val="18"/>
                <w:szCs w:val="18"/>
              </w:rPr>
              <w:t>Retraktor</w:t>
            </w:r>
            <w:proofErr w:type="spellEnd"/>
            <w:r w:rsidRPr="00B95DEA">
              <w:rPr>
                <w:rFonts w:ascii="Century Gothic" w:hAnsi="Century Gothic" w:cs="Calibri"/>
                <w:strike/>
                <w:color w:val="FF0000"/>
                <w:sz w:val="18"/>
                <w:szCs w:val="18"/>
              </w:rPr>
              <w:t xml:space="preserve"> ekstra duży – 95 mm </w:t>
            </w:r>
          </w:p>
        </w:tc>
        <w:tc>
          <w:tcPr>
            <w:tcW w:w="709" w:type="dxa"/>
            <w:tcBorders>
              <w:left w:val="single" w:sz="4" w:space="0" w:color="auto"/>
              <w:bottom w:val="single" w:sz="4" w:space="0" w:color="auto"/>
              <w:right w:val="single" w:sz="4" w:space="0" w:color="auto"/>
            </w:tcBorders>
          </w:tcPr>
          <w:p w14:paraId="585742EC" w14:textId="6D83F23B" w:rsidR="00FC69A6" w:rsidRPr="00B95DEA" w:rsidRDefault="00FC69A6" w:rsidP="000A7C51">
            <w:pPr>
              <w:autoSpaceDE w:val="0"/>
              <w:autoSpaceDN w:val="0"/>
              <w:adjustRightInd w:val="0"/>
              <w:spacing w:after="0" w:line="288" w:lineRule="auto"/>
              <w:jc w:val="center"/>
              <w:rPr>
                <w:rFonts w:ascii="Century Gothic" w:hAnsi="Century Gothic" w:cs="Calibri"/>
                <w:strike/>
                <w:color w:val="FF0000"/>
                <w:sz w:val="18"/>
                <w:szCs w:val="18"/>
              </w:rPr>
            </w:pPr>
            <w:r w:rsidRPr="00B95DEA">
              <w:rPr>
                <w:rFonts w:ascii="Century Gothic" w:hAnsi="Century Gothic" w:cs="Calibri"/>
                <w:strike/>
                <w:color w:val="FF0000"/>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26AF2BF5" w14:textId="79F0A708" w:rsidR="00FC69A6" w:rsidRPr="00B95DEA" w:rsidRDefault="00FC69A6" w:rsidP="000A7C51">
            <w:pPr>
              <w:widowControl w:val="0"/>
              <w:suppressAutoHyphens/>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9360FC6" w14:textId="77777777" w:rsidR="00FC69A6" w:rsidRPr="00B95DEA" w:rsidRDefault="00FC69A6" w:rsidP="000A7C51">
            <w:pPr>
              <w:widowControl w:val="0"/>
              <w:suppressAutoHyphens/>
              <w:spacing w:after="0" w:line="288" w:lineRule="auto"/>
              <w:rPr>
                <w:rFonts w:ascii="Century Gothic" w:eastAsia="Times New Roman" w:hAnsi="Century Gothic" w:cs="Arial"/>
                <w:bCs/>
                <w:strike/>
                <w:color w:val="FF0000"/>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A07FA7F" w14:textId="2044E9CD" w:rsidR="00FC69A6" w:rsidRPr="00B95DEA" w:rsidRDefault="00FC69A6" w:rsidP="000A7C51">
            <w:pPr>
              <w:numPr>
                <w:ilvl w:val="12"/>
                <w:numId w:val="0"/>
              </w:numPr>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 - -</w:t>
            </w:r>
          </w:p>
        </w:tc>
      </w:tr>
      <w:tr w:rsidR="00FC69A6" w:rsidRPr="00704DEA" w14:paraId="750E3BB5" w14:textId="77777777" w:rsidTr="00704DEA">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060F7A11" w14:textId="77777777" w:rsidR="00FC69A6" w:rsidRPr="00704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1ACAA0CA" w14:textId="3E1590C1" w:rsidR="00FC69A6" w:rsidRPr="00704DEA" w:rsidRDefault="00FC69A6" w:rsidP="000A7C51">
            <w:pPr>
              <w:autoSpaceDE w:val="0"/>
              <w:autoSpaceDN w:val="0"/>
              <w:adjustRightInd w:val="0"/>
              <w:spacing w:after="0" w:line="288" w:lineRule="auto"/>
              <w:rPr>
                <w:rFonts w:ascii="Century Gothic" w:hAnsi="Century Gothic" w:cs="Calibri"/>
                <w:b/>
                <w:sz w:val="18"/>
                <w:szCs w:val="18"/>
              </w:rPr>
            </w:pPr>
            <w:r w:rsidRPr="00704DEA">
              <w:rPr>
                <w:rFonts w:ascii="Century Gothic" w:hAnsi="Century Gothic" w:cs="Calibri"/>
                <w:b/>
                <w:sz w:val="18"/>
                <w:szCs w:val="18"/>
              </w:rPr>
              <w:t>ZESTAW NR 6 (argon)</w:t>
            </w:r>
          </w:p>
        </w:tc>
        <w:tc>
          <w:tcPr>
            <w:tcW w:w="709" w:type="dxa"/>
            <w:tcBorders>
              <w:left w:val="single" w:sz="4" w:space="0" w:color="auto"/>
              <w:bottom w:val="single" w:sz="4" w:space="0" w:color="auto"/>
              <w:right w:val="single" w:sz="4" w:space="0" w:color="auto"/>
            </w:tcBorders>
            <w:shd w:val="clear" w:color="auto" w:fill="EEECE1" w:themeFill="background2"/>
          </w:tcPr>
          <w:p w14:paraId="6A872B37" w14:textId="77777777" w:rsidR="00FC69A6" w:rsidRPr="00704DEA"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5E91C1E8" w14:textId="77777777" w:rsidR="00FC69A6" w:rsidRPr="00704DEA"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18C8D4D3" w14:textId="77777777" w:rsidR="00FC69A6" w:rsidRPr="00704DEA"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6B995993" w14:textId="77777777" w:rsidR="00FC69A6" w:rsidRPr="00704DEA"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0E141E51" w14:textId="77777777" w:rsidTr="0088254F">
        <w:tc>
          <w:tcPr>
            <w:tcW w:w="534" w:type="dxa"/>
            <w:tcBorders>
              <w:top w:val="single" w:sz="4" w:space="0" w:color="auto"/>
              <w:left w:val="single" w:sz="4" w:space="0" w:color="auto"/>
              <w:bottom w:val="single" w:sz="4" w:space="0" w:color="auto"/>
              <w:right w:val="single" w:sz="4" w:space="0" w:color="auto"/>
            </w:tcBorders>
          </w:tcPr>
          <w:p w14:paraId="54E258A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A710679" w14:textId="42BE05A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Pinceta </w:t>
            </w:r>
            <w:r w:rsidR="00704DEA">
              <w:rPr>
                <w:rFonts w:ascii="Century Gothic" w:hAnsi="Century Gothic" w:cs="Calibri"/>
                <w:sz w:val="18"/>
                <w:szCs w:val="18"/>
              </w:rPr>
              <w:t xml:space="preserve">bipolarna PREMIUM lub </w:t>
            </w:r>
            <w:r w:rsidR="00704DEA">
              <w:rPr>
                <w:rFonts w:ascii="Century Gothic" w:hAnsi="Century Gothic" w:cs="Calibri"/>
                <w:sz w:val="18"/>
                <w:szCs w:val="18"/>
              </w:rPr>
              <w:lastRenderedPageBreak/>
              <w:t>równoważna</w:t>
            </w:r>
            <w:r w:rsidRPr="006B2217">
              <w:rPr>
                <w:rFonts w:ascii="Century Gothic" w:hAnsi="Century Gothic" w:cs="Calibri"/>
                <w:sz w:val="18"/>
                <w:szCs w:val="18"/>
              </w:rPr>
              <w:t>, kształt prosty. Końcówka 0,5 – 0,7 mm, delikatna. Długość pincety – 185 mm.</w:t>
            </w:r>
          </w:p>
        </w:tc>
        <w:tc>
          <w:tcPr>
            <w:tcW w:w="709" w:type="dxa"/>
            <w:tcBorders>
              <w:left w:val="single" w:sz="4" w:space="0" w:color="auto"/>
              <w:bottom w:val="single" w:sz="4" w:space="0" w:color="auto"/>
              <w:right w:val="single" w:sz="4" w:space="0" w:color="auto"/>
            </w:tcBorders>
          </w:tcPr>
          <w:p w14:paraId="2D11FBB7" w14:textId="6CB13E2D"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3</w:t>
            </w:r>
          </w:p>
        </w:tc>
        <w:tc>
          <w:tcPr>
            <w:tcW w:w="1842" w:type="dxa"/>
            <w:tcBorders>
              <w:top w:val="single" w:sz="4" w:space="0" w:color="auto"/>
              <w:left w:val="single" w:sz="4" w:space="0" w:color="auto"/>
              <w:bottom w:val="single" w:sz="4" w:space="0" w:color="auto"/>
              <w:right w:val="single" w:sz="4" w:space="0" w:color="auto"/>
            </w:tcBorders>
          </w:tcPr>
          <w:p w14:paraId="25F27852" w14:textId="66AB236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1FE974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EFEBFE1" w14:textId="4E7B202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6564395" w14:textId="77777777" w:rsidTr="0088254F">
        <w:tc>
          <w:tcPr>
            <w:tcW w:w="534" w:type="dxa"/>
            <w:tcBorders>
              <w:top w:val="single" w:sz="4" w:space="0" w:color="auto"/>
              <w:left w:val="single" w:sz="4" w:space="0" w:color="auto"/>
              <w:bottom w:val="single" w:sz="4" w:space="0" w:color="auto"/>
              <w:right w:val="single" w:sz="4" w:space="0" w:color="auto"/>
            </w:tcBorders>
          </w:tcPr>
          <w:p w14:paraId="1926CDA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0AD6023" w14:textId="11C9DB1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Pinceta </w:t>
            </w:r>
            <w:r w:rsidR="00704DEA">
              <w:rPr>
                <w:rFonts w:ascii="Century Gothic" w:hAnsi="Century Gothic" w:cs="Calibri"/>
                <w:sz w:val="18"/>
                <w:szCs w:val="18"/>
              </w:rPr>
              <w:t>bipolarna PREMIUM lub równoważna</w:t>
            </w:r>
            <w:r w:rsidRPr="006B2217">
              <w:rPr>
                <w:rFonts w:ascii="Century Gothic" w:hAnsi="Century Gothic" w:cs="Calibri"/>
                <w:sz w:val="18"/>
                <w:szCs w:val="18"/>
              </w:rPr>
              <w:t>, kształt prosty. Końcówka 1 mm, tępa. Długość pincety – 200 mm.</w:t>
            </w:r>
          </w:p>
        </w:tc>
        <w:tc>
          <w:tcPr>
            <w:tcW w:w="709" w:type="dxa"/>
            <w:tcBorders>
              <w:left w:val="single" w:sz="4" w:space="0" w:color="auto"/>
              <w:bottom w:val="single" w:sz="4" w:space="0" w:color="auto"/>
              <w:right w:val="single" w:sz="4" w:space="0" w:color="auto"/>
            </w:tcBorders>
          </w:tcPr>
          <w:p w14:paraId="164DBC9D" w14:textId="17687DC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3F4998B8" w14:textId="1EAE8A7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574AD57"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82AA058" w14:textId="2903008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A482538" w14:textId="77777777" w:rsidTr="0088254F">
        <w:tc>
          <w:tcPr>
            <w:tcW w:w="534" w:type="dxa"/>
            <w:tcBorders>
              <w:top w:val="single" w:sz="4" w:space="0" w:color="auto"/>
              <w:left w:val="single" w:sz="4" w:space="0" w:color="auto"/>
              <w:bottom w:val="single" w:sz="4" w:space="0" w:color="auto"/>
              <w:right w:val="single" w:sz="4" w:space="0" w:color="auto"/>
            </w:tcBorders>
          </w:tcPr>
          <w:p w14:paraId="27B704E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3437658" w14:textId="0BD1F571"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Pinceta </w:t>
            </w:r>
            <w:r w:rsidR="00704DEA">
              <w:rPr>
                <w:rFonts w:ascii="Century Gothic" w:hAnsi="Century Gothic" w:cs="Calibri"/>
                <w:sz w:val="18"/>
                <w:szCs w:val="18"/>
              </w:rPr>
              <w:t>bipolarna PREMIUM lub równoważna</w:t>
            </w:r>
            <w:r w:rsidRPr="006B2217">
              <w:rPr>
                <w:rFonts w:ascii="Century Gothic" w:hAnsi="Century Gothic" w:cs="Calibri"/>
                <w:sz w:val="18"/>
                <w:szCs w:val="18"/>
              </w:rPr>
              <w:t>, kształt prosty. Końcówka 2 mm, tępa. Długość pincety – 230 mm.</w:t>
            </w:r>
          </w:p>
        </w:tc>
        <w:tc>
          <w:tcPr>
            <w:tcW w:w="709" w:type="dxa"/>
            <w:tcBorders>
              <w:left w:val="single" w:sz="4" w:space="0" w:color="auto"/>
              <w:bottom w:val="single" w:sz="4" w:space="0" w:color="auto"/>
              <w:right w:val="single" w:sz="4" w:space="0" w:color="auto"/>
            </w:tcBorders>
          </w:tcPr>
          <w:p w14:paraId="3E1FEDCD" w14:textId="024FE7D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69F2B786" w14:textId="4E7D1C3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F7778A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55C8ADD" w14:textId="30B1057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7A719690" w14:textId="77777777" w:rsidTr="0088254F">
        <w:tc>
          <w:tcPr>
            <w:tcW w:w="534" w:type="dxa"/>
            <w:tcBorders>
              <w:top w:val="single" w:sz="4" w:space="0" w:color="auto"/>
              <w:left w:val="single" w:sz="4" w:space="0" w:color="auto"/>
              <w:bottom w:val="single" w:sz="4" w:space="0" w:color="auto"/>
              <w:right w:val="single" w:sz="4" w:space="0" w:color="auto"/>
            </w:tcBorders>
          </w:tcPr>
          <w:p w14:paraId="3D3ED75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ED8A769" w14:textId="17F4458D" w:rsidR="00FC69A6" w:rsidRPr="006B2217" w:rsidRDefault="00FC69A6" w:rsidP="000A7C51">
            <w:pPr>
              <w:autoSpaceDE w:val="0"/>
              <w:autoSpaceDN w:val="0"/>
              <w:adjustRightInd w:val="0"/>
              <w:spacing w:after="0" w:line="288" w:lineRule="auto"/>
              <w:rPr>
                <w:rFonts w:ascii="Century Gothic" w:hAnsi="Century Gothic" w:cs="Calibri"/>
                <w:sz w:val="18"/>
                <w:szCs w:val="18"/>
              </w:rPr>
            </w:pPr>
            <w:proofErr w:type="spellStart"/>
            <w:r w:rsidRPr="006B2217">
              <w:rPr>
                <w:rFonts w:ascii="Century Gothic" w:hAnsi="Century Gothic" w:cs="Calibri"/>
                <w:sz w:val="18"/>
                <w:szCs w:val="18"/>
              </w:rPr>
              <w:t>Aplikator</w:t>
            </w:r>
            <w:proofErr w:type="spellEnd"/>
            <w:r w:rsidRPr="006B2217">
              <w:rPr>
                <w:rFonts w:ascii="Century Gothic" w:hAnsi="Century Gothic" w:cs="Calibri"/>
                <w:sz w:val="18"/>
                <w:szCs w:val="18"/>
              </w:rPr>
              <w:t xml:space="preserve"> AP</w:t>
            </w:r>
            <w:r w:rsidR="00704DEA">
              <w:rPr>
                <w:rFonts w:ascii="Century Gothic" w:hAnsi="Century Gothic" w:cs="Calibri"/>
                <w:sz w:val="18"/>
                <w:szCs w:val="18"/>
              </w:rPr>
              <w:t>C lub równoważny</w:t>
            </w:r>
            <w:r w:rsidRPr="006B2217">
              <w:rPr>
                <w:rFonts w:ascii="Century Gothic" w:hAnsi="Century Gothic" w:cs="Calibri"/>
                <w:sz w:val="18"/>
                <w:szCs w:val="18"/>
              </w:rPr>
              <w:t xml:space="preserve"> z przestawną elektrodą </w:t>
            </w:r>
            <w:proofErr w:type="spellStart"/>
            <w:r w:rsidRPr="006B2217">
              <w:rPr>
                <w:rFonts w:ascii="Century Gothic" w:hAnsi="Century Gothic" w:cs="Calibri"/>
                <w:sz w:val="18"/>
                <w:szCs w:val="18"/>
              </w:rPr>
              <w:t>szpatułkową</w:t>
            </w:r>
            <w:proofErr w:type="spellEnd"/>
            <w:r w:rsidRPr="006B2217">
              <w:rPr>
                <w:rFonts w:ascii="Century Gothic" w:hAnsi="Century Gothic" w:cs="Calibri"/>
                <w:sz w:val="18"/>
                <w:szCs w:val="18"/>
              </w:rPr>
              <w:t>, sztywny, średnica 5 mm, długość 100 mm.</w:t>
            </w:r>
          </w:p>
        </w:tc>
        <w:tc>
          <w:tcPr>
            <w:tcW w:w="709" w:type="dxa"/>
            <w:tcBorders>
              <w:left w:val="single" w:sz="4" w:space="0" w:color="auto"/>
              <w:bottom w:val="single" w:sz="4" w:space="0" w:color="auto"/>
              <w:right w:val="single" w:sz="4" w:space="0" w:color="auto"/>
            </w:tcBorders>
          </w:tcPr>
          <w:p w14:paraId="489B2975" w14:textId="0341705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03923DD5" w14:textId="00802C4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C5ABD1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01400DA" w14:textId="50304643"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4B3496D" w14:textId="77777777" w:rsidTr="0088254F">
        <w:tc>
          <w:tcPr>
            <w:tcW w:w="534" w:type="dxa"/>
            <w:tcBorders>
              <w:top w:val="single" w:sz="4" w:space="0" w:color="auto"/>
              <w:left w:val="single" w:sz="4" w:space="0" w:color="auto"/>
              <w:bottom w:val="single" w:sz="4" w:space="0" w:color="auto"/>
              <w:right w:val="single" w:sz="4" w:space="0" w:color="auto"/>
            </w:tcBorders>
          </w:tcPr>
          <w:p w14:paraId="4717DCD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9811619" w14:textId="275E73BE" w:rsidR="00FC69A6" w:rsidRPr="006B2217" w:rsidRDefault="00704DEA" w:rsidP="000A7C51">
            <w:pPr>
              <w:autoSpaceDE w:val="0"/>
              <w:autoSpaceDN w:val="0"/>
              <w:adjustRightInd w:val="0"/>
              <w:spacing w:after="0" w:line="288" w:lineRule="auto"/>
              <w:rPr>
                <w:rFonts w:ascii="Century Gothic" w:hAnsi="Century Gothic" w:cs="Calibri"/>
                <w:sz w:val="18"/>
                <w:szCs w:val="18"/>
              </w:rPr>
            </w:pPr>
            <w:proofErr w:type="spellStart"/>
            <w:r>
              <w:rPr>
                <w:rFonts w:ascii="Century Gothic" w:hAnsi="Century Gothic" w:cs="Calibri"/>
                <w:sz w:val="18"/>
                <w:szCs w:val="18"/>
              </w:rPr>
              <w:t>Aplikator</w:t>
            </w:r>
            <w:proofErr w:type="spellEnd"/>
            <w:r>
              <w:rPr>
                <w:rFonts w:ascii="Century Gothic" w:hAnsi="Century Gothic" w:cs="Calibri"/>
                <w:sz w:val="18"/>
                <w:szCs w:val="18"/>
              </w:rPr>
              <w:t xml:space="preserve"> APC lub równoważny</w:t>
            </w:r>
            <w:r w:rsidR="00FC69A6" w:rsidRPr="006B2217">
              <w:rPr>
                <w:rFonts w:ascii="Century Gothic" w:hAnsi="Century Gothic" w:cs="Calibri"/>
                <w:sz w:val="18"/>
                <w:szCs w:val="18"/>
              </w:rPr>
              <w:t>, sztywny, średnica 5 mm, długość 320 mm.</w:t>
            </w:r>
          </w:p>
        </w:tc>
        <w:tc>
          <w:tcPr>
            <w:tcW w:w="709" w:type="dxa"/>
            <w:tcBorders>
              <w:left w:val="single" w:sz="4" w:space="0" w:color="auto"/>
              <w:bottom w:val="single" w:sz="4" w:space="0" w:color="auto"/>
              <w:right w:val="single" w:sz="4" w:space="0" w:color="auto"/>
            </w:tcBorders>
          </w:tcPr>
          <w:p w14:paraId="6839BB09" w14:textId="222C526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09C92F26" w14:textId="19618BC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622875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5AEF9D5" w14:textId="4E3C867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92AA54D" w14:textId="77777777" w:rsidTr="0088254F">
        <w:tc>
          <w:tcPr>
            <w:tcW w:w="534" w:type="dxa"/>
            <w:tcBorders>
              <w:top w:val="single" w:sz="4" w:space="0" w:color="auto"/>
              <w:left w:val="single" w:sz="4" w:space="0" w:color="auto"/>
              <w:bottom w:val="single" w:sz="4" w:space="0" w:color="auto"/>
              <w:right w:val="single" w:sz="4" w:space="0" w:color="auto"/>
            </w:tcBorders>
          </w:tcPr>
          <w:p w14:paraId="3957CCB5"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011272B" w14:textId="6E520BEE" w:rsidR="00FC69A6" w:rsidRPr="006B2217" w:rsidRDefault="00704DEA"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Uchwyt VIO APC lub równoważny</w:t>
            </w:r>
          </w:p>
          <w:p w14:paraId="785516A4" w14:textId="6D186D1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(z rozpoznawaniem podłączonego instrumentu) z dwoma przyciskami do APC 2 oraz kablem przyłączeniowym. Długość 3 m.</w:t>
            </w:r>
          </w:p>
        </w:tc>
        <w:tc>
          <w:tcPr>
            <w:tcW w:w="709" w:type="dxa"/>
            <w:tcBorders>
              <w:left w:val="single" w:sz="4" w:space="0" w:color="auto"/>
              <w:bottom w:val="single" w:sz="4" w:space="0" w:color="auto"/>
              <w:right w:val="single" w:sz="4" w:space="0" w:color="auto"/>
            </w:tcBorders>
          </w:tcPr>
          <w:p w14:paraId="73527814" w14:textId="5D1E0EB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3DD583B0" w14:textId="6526F943"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329CA7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549BED4" w14:textId="2335726F"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704DEA" w14:paraId="0F38FC2E" w14:textId="77777777" w:rsidTr="00704DEA">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7BC4A377" w14:textId="77777777" w:rsidR="00FC69A6" w:rsidRPr="00704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41C00397" w14:textId="182F1FC5" w:rsidR="00FC69A6" w:rsidRPr="00704DEA" w:rsidRDefault="00FC69A6" w:rsidP="000A7C51">
            <w:pPr>
              <w:autoSpaceDE w:val="0"/>
              <w:autoSpaceDN w:val="0"/>
              <w:adjustRightInd w:val="0"/>
              <w:spacing w:after="0" w:line="288" w:lineRule="auto"/>
              <w:rPr>
                <w:rFonts w:ascii="Century Gothic" w:hAnsi="Century Gothic" w:cs="Calibri"/>
                <w:b/>
                <w:sz w:val="18"/>
                <w:szCs w:val="18"/>
              </w:rPr>
            </w:pPr>
            <w:r w:rsidRPr="00704DEA">
              <w:rPr>
                <w:rFonts w:ascii="Century Gothic" w:hAnsi="Century Gothic" w:cs="Calibri"/>
                <w:b/>
                <w:sz w:val="18"/>
                <w:szCs w:val="18"/>
              </w:rPr>
              <w:t>ZESTAW NR 7 (hak brzuszny)</w:t>
            </w:r>
          </w:p>
        </w:tc>
        <w:tc>
          <w:tcPr>
            <w:tcW w:w="709" w:type="dxa"/>
            <w:tcBorders>
              <w:left w:val="single" w:sz="4" w:space="0" w:color="auto"/>
              <w:bottom w:val="single" w:sz="4" w:space="0" w:color="auto"/>
              <w:right w:val="single" w:sz="4" w:space="0" w:color="auto"/>
            </w:tcBorders>
            <w:shd w:val="clear" w:color="auto" w:fill="EEECE1" w:themeFill="background2"/>
          </w:tcPr>
          <w:p w14:paraId="7E569F54" w14:textId="77777777" w:rsidR="00FC69A6" w:rsidRPr="00704DEA"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5C2B53CC" w14:textId="77777777" w:rsidR="00FC69A6" w:rsidRPr="00704DEA"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053AA3BC" w14:textId="77777777" w:rsidR="00FC69A6" w:rsidRPr="00704DEA"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35A828FB" w14:textId="77777777" w:rsidR="00FC69A6" w:rsidRPr="00704DEA"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695798E9" w14:textId="77777777" w:rsidTr="0088254F">
        <w:tc>
          <w:tcPr>
            <w:tcW w:w="534" w:type="dxa"/>
            <w:tcBorders>
              <w:top w:val="single" w:sz="4" w:space="0" w:color="auto"/>
              <w:left w:val="single" w:sz="4" w:space="0" w:color="auto"/>
              <w:bottom w:val="single" w:sz="4" w:space="0" w:color="auto"/>
              <w:right w:val="single" w:sz="4" w:space="0" w:color="auto"/>
            </w:tcBorders>
          </w:tcPr>
          <w:p w14:paraId="5D5EFAD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FC95A4E" w14:textId="1CC1DDBE" w:rsidR="00FC69A6" w:rsidRPr="006B2217" w:rsidRDefault="002223CB" w:rsidP="000A7C51">
            <w:pPr>
              <w:autoSpaceDE w:val="0"/>
              <w:autoSpaceDN w:val="0"/>
              <w:adjustRightInd w:val="0"/>
              <w:spacing w:after="0" w:line="288" w:lineRule="auto"/>
              <w:rPr>
                <w:rFonts w:ascii="Century Gothic" w:hAnsi="Century Gothic" w:cs="Calibri"/>
                <w:sz w:val="18"/>
                <w:szCs w:val="18"/>
              </w:rPr>
            </w:pPr>
            <w:r w:rsidRPr="001761C0">
              <w:rPr>
                <w:rFonts w:ascii="Century Gothic" w:hAnsi="Century Gothic" w:cs="Calibri"/>
                <w:sz w:val="18"/>
                <w:szCs w:val="18"/>
              </w:rPr>
              <w:t xml:space="preserve">Hak, tzw. </w:t>
            </w:r>
            <w:r w:rsidR="00FC69A6" w:rsidRPr="001761C0">
              <w:rPr>
                <w:rFonts w:ascii="Century Gothic" w:hAnsi="Century Gothic" w:cs="Calibri"/>
                <w:sz w:val="18"/>
                <w:szCs w:val="18"/>
              </w:rPr>
              <w:t xml:space="preserve">Ulrich </w:t>
            </w:r>
            <w:r w:rsidRPr="001761C0">
              <w:rPr>
                <w:rFonts w:ascii="Century Gothic" w:hAnsi="Century Gothic" w:cs="Calibri"/>
                <w:sz w:val="18"/>
                <w:szCs w:val="18"/>
              </w:rPr>
              <w:t xml:space="preserve">lub równoważny oraz </w:t>
            </w:r>
            <w:r w:rsidR="00FC69A6" w:rsidRPr="001761C0">
              <w:rPr>
                <w:rFonts w:ascii="Century Gothic" w:hAnsi="Century Gothic" w:cs="Calibri"/>
                <w:sz w:val="18"/>
                <w:szCs w:val="18"/>
              </w:rPr>
              <w:t xml:space="preserve">rama kwadratowa </w:t>
            </w:r>
            <w:proofErr w:type="spellStart"/>
            <w:r w:rsidR="00FC69A6" w:rsidRPr="001761C0">
              <w:rPr>
                <w:rFonts w:ascii="Century Gothic" w:hAnsi="Century Gothic" w:cs="Calibri"/>
                <w:sz w:val="18"/>
                <w:szCs w:val="18"/>
              </w:rPr>
              <w:t>Kirschner</w:t>
            </w:r>
            <w:proofErr w:type="spellEnd"/>
            <w:r w:rsidR="00FC69A6" w:rsidRPr="001761C0">
              <w:rPr>
                <w:rFonts w:ascii="Century Gothic" w:hAnsi="Century Gothic" w:cs="Calibri"/>
                <w:sz w:val="18"/>
                <w:szCs w:val="18"/>
              </w:rPr>
              <w:t xml:space="preserve"> lub </w:t>
            </w:r>
            <w:r w:rsidR="00FC69A6" w:rsidRPr="006B2217">
              <w:rPr>
                <w:rFonts w:ascii="Century Gothic" w:hAnsi="Century Gothic" w:cs="Calibri"/>
                <w:sz w:val="18"/>
                <w:szCs w:val="18"/>
              </w:rPr>
              <w:t>równoważne  38 cm</w:t>
            </w:r>
          </w:p>
        </w:tc>
        <w:tc>
          <w:tcPr>
            <w:tcW w:w="709" w:type="dxa"/>
            <w:tcBorders>
              <w:left w:val="single" w:sz="4" w:space="0" w:color="auto"/>
              <w:bottom w:val="single" w:sz="4" w:space="0" w:color="auto"/>
              <w:right w:val="single" w:sz="4" w:space="0" w:color="auto"/>
            </w:tcBorders>
          </w:tcPr>
          <w:p w14:paraId="0A9A1A29" w14:textId="5E5BB28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4EA56BC" w14:textId="7EDC5501"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D0E3AD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5F4546C" w14:textId="65B60C8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57CBEC4" w14:textId="77777777" w:rsidTr="0088254F">
        <w:tc>
          <w:tcPr>
            <w:tcW w:w="534" w:type="dxa"/>
            <w:tcBorders>
              <w:top w:val="single" w:sz="4" w:space="0" w:color="auto"/>
              <w:left w:val="single" w:sz="4" w:space="0" w:color="auto"/>
              <w:bottom w:val="single" w:sz="4" w:space="0" w:color="auto"/>
              <w:right w:val="single" w:sz="4" w:space="0" w:color="auto"/>
            </w:tcBorders>
          </w:tcPr>
          <w:p w14:paraId="3825F05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281757F" w14:textId="2DAF48C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Wspornik mocujący, długość 61 cm</w:t>
            </w:r>
          </w:p>
        </w:tc>
        <w:tc>
          <w:tcPr>
            <w:tcW w:w="709" w:type="dxa"/>
            <w:tcBorders>
              <w:left w:val="single" w:sz="4" w:space="0" w:color="auto"/>
              <w:bottom w:val="single" w:sz="4" w:space="0" w:color="auto"/>
              <w:right w:val="single" w:sz="4" w:space="0" w:color="auto"/>
            </w:tcBorders>
          </w:tcPr>
          <w:p w14:paraId="5B855EB4" w14:textId="388809D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268F09DE" w14:textId="55EEF14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87A4165"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52B9EEC" w14:textId="4AABC92D"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21613D8F" w14:textId="77777777" w:rsidTr="0088254F">
        <w:tc>
          <w:tcPr>
            <w:tcW w:w="534" w:type="dxa"/>
            <w:tcBorders>
              <w:top w:val="single" w:sz="4" w:space="0" w:color="auto"/>
              <w:left w:val="single" w:sz="4" w:space="0" w:color="auto"/>
              <w:bottom w:val="single" w:sz="4" w:space="0" w:color="auto"/>
              <w:right w:val="single" w:sz="4" w:space="0" w:color="auto"/>
            </w:tcBorders>
          </w:tcPr>
          <w:p w14:paraId="25F6CA26"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7B5DC30" w14:textId="2A83695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Rama </w:t>
            </w:r>
            <w:proofErr w:type="spellStart"/>
            <w:r w:rsidRPr="006B2217">
              <w:rPr>
                <w:rFonts w:ascii="Century Gothic" w:hAnsi="Century Gothic" w:cs="Calibri"/>
                <w:sz w:val="18"/>
                <w:szCs w:val="18"/>
              </w:rPr>
              <w:t>retraktora</w:t>
            </w:r>
            <w:proofErr w:type="spellEnd"/>
            <w:r w:rsidRPr="006B2217">
              <w:rPr>
                <w:rFonts w:ascii="Century Gothic" w:hAnsi="Century Gothic" w:cs="Calibri"/>
                <w:sz w:val="18"/>
                <w:szCs w:val="18"/>
              </w:rPr>
              <w:t>, szeroka, długość 63 cm</w:t>
            </w:r>
          </w:p>
        </w:tc>
        <w:tc>
          <w:tcPr>
            <w:tcW w:w="709" w:type="dxa"/>
            <w:tcBorders>
              <w:left w:val="single" w:sz="4" w:space="0" w:color="auto"/>
              <w:bottom w:val="single" w:sz="4" w:space="0" w:color="auto"/>
              <w:right w:val="single" w:sz="4" w:space="0" w:color="auto"/>
            </w:tcBorders>
          </w:tcPr>
          <w:p w14:paraId="66CCE2BE" w14:textId="0E6E33D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5D2393E6" w14:textId="34C84A4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8EDC89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534B06F" w14:textId="02D73B7A"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3577409" w14:textId="77777777" w:rsidTr="0088254F">
        <w:tc>
          <w:tcPr>
            <w:tcW w:w="534" w:type="dxa"/>
            <w:tcBorders>
              <w:top w:val="single" w:sz="4" w:space="0" w:color="auto"/>
              <w:left w:val="single" w:sz="4" w:space="0" w:color="auto"/>
              <w:bottom w:val="single" w:sz="4" w:space="0" w:color="auto"/>
              <w:right w:val="single" w:sz="4" w:space="0" w:color="auto"/>
            </w:tcBorders>
          </w:tcPr>
          <w:p w14:paraId="3893265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033887E" w14:textId="3D0B5E9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Uchwyt mocujący na szyny boczne stołu</w:t>
            </w:r>
          </w:p>
        </w:tc>
        <w:tc>
          <w:tcPr>
            <w:tcW w:w="709" w:type="dxa"/>
            <w:tcBorders>
              <w:left w:val="single" w:sz="4" w:space="0" w:color="auto"/>
              <w:bottom w:val="single" w:sz="4" w:space="0" w:color="auto"/>
              <w:right w:val="single" w:sz="4" w:space="0" w:color="auto"/>
            </w:tcBorders>
          </w:tcPr>
          <w:p w14:paraId="540800EB" w14:textId="783911E8"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52182B96" w14:textId="4070FAE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44CF72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7B26EF5" w14:textId="4957238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6491CA4" w14:textId="77777777" w:rsidTr="0088254F">
        <w:tc>
          <w:tcPr>
            <w:tcW w:w="534" w:type="dxa"/>
            <w:tcBorders>
              <w:top w:val="single" w:sz="4" w:space="0" w:color="auto"/>
              <w:left w:val="single" w:sz="4" w:space="0" w:color="auto"/>
              <w:bottom w:val="single" w:sz="4" w:space="0" w:color="auto"/>
              <w:right w:val="single" w:sz="4" w:space="0" w:color="auto"/>
            </w:tcBorders>
          </w:tcPr>
          <w:p w14:paraId="036FD71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49AB131" w14:textId="7DDCAC85"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Wyciąg regulowany do </w:t>
            </w:r>
            <w:proofErr w:type="spellStart"/>
            <w:r w:rsidRPr="006B2217">
              <w:rPr>
                <w:rFonts w:ascii="Century Gothic" w:hAnsi="Century Gothic" w:cs="Calibri"/>
                <w:sz w:val="18"/>
                <w:szCs w:val="18"/>
              </w:rPr>
              <w:t>retraktora</w:t>
            </w:r>
            <w:proofErr w:type="spellEnd"/>
          </w:p>
        </w:tc>
        <w:tc>
          <w:tcPr>
            <w:tcW w:w="709" w:type="dxa"/>
            <w:tcBorders>
              <w:left w:val="single" w:sz="4" w:space="0" w:color="auto"/>
              <w:bottom w:val="single" w:sz="4" w:space="0" w:color="auto"/>
              <w:right w:val="single" w:sz="4" w:space="0" w:color="auto"/>
            </w:tcBorders>
          </w:tcPr>
          <w:p w14:paraId="6D8C94F7" w14:textId="15D36E9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453BC4C9" w14:textId="6B457B14"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0F9330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3267AFE" w14:textId="638F9644"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80191FA" w14:textId="77777777" w:rsidTr="0088254F">
        <w:tc>
          <w:tcPr>
            <w:tcW w:w="534" w:type="dxa"/>
            <w:tcBorders>
              <w:top w:val="single" w:sz="4" w:space="0" w:color="auto"/>
              <w:left w:val="single" w:sz="4" w:space="0" w:color="auto"/>
              <w:bottom w:val="single" w:sz="4" w:space="0" w:color="auto"/>
              <w:right w:val="single" w:sz="4" w:space="0" w:color="auto"/>
            </w:tcBorders>
          </w:tcPr>
          <w:p w14:paraId="1E15A74B"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FBFA490" w14:textId="7F49F377"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Hak 80 x 55 mm, długość 100 mm</w:t>
            </w:r>
          </w:p>
        </w:tc>
        <w:tc>
          <w:tcPr>
            <w:tcW w:w="709" w:type="dxa"/>
            <w:tcBorders>
              <w:left w:val="single" w:sz="4" w:space="0" w:color="auto"/>
              <w:bottom w:val="single" w:sz="4" w:space="0" w:color="auto"/>
              <w:right w:val="single" w:sz="4" w:space="0" w:color="auto"/>
            </w:tcBorders>
          </w:tcPr>
          <w:p w14:paraId="36190A9F" w14:textId="530E1FA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79B93539" w14:textId="5FE13A95"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13BC62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D2D256C" w14:textId="5E915C11"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7565EBB0" w14:textId="77777777" w:rsidTr="0088254F">
        <w:tc>
          <w:tcPr>
            <w:tcW w:w="534" w:type="dxa"/>
            <w:tcBorders>
              <w:top w:val="single" w:sz="4" w:space="0" w:color="auto"/>
              <w:left w:val="single" w:sz="4" w:space="0" w:color="auto"/>
              <w:bottom w:val="single" w:sz="4" w:space="0" w:color="auto"/>
              <w:right w:val="single" w:sz="4" w:space="0" w:color="auto"/>
            </w:tcBorders>
          </w:tcPr>
          <w:p w14:paraId="19DA931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14AB4F2" w14:textId="51E9FB1F" w:rsidR="00FC69A6" w:rsidRPr="006B2217" w:rsidRDefault="00704DEA"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 xml:space="preserve">Łyżka </w:t>
            </w:r>
            <w:proofErr w:type="spellStart"/>
            <w:r>
              <w:rPr>
                <w:rFonts w:ascii="Century Gothic" w:hAnsi="Century Gothic" w:cs="Calibri"/>
                <w:sz w:val="18"/>
                <w:szCs w:val="18"/>
              </w:rPr>
              <w:t>Kirschner</w:t>
            </w:r>
            <w:proofErr w:type="spellEnd"/>
            <w:r>
              <w:rPr>
                <w:rFonts w:ascii="Century Gothic" w:hAnsi="Century Gothic" w:cs="Calibri"/>
                <w:sz w:val="18"/>
                <w:szCs w:val="18"/>
              </w:rPr>
              <w:t xml:space="preserve"> lub równoważna</w:t>
            </w:r>
            <w:r w:rsidR="00FC69A6" w:rsidRPr="006B2217">
              <w:rPr>
                <w:rFonts w:ascii="Century Gothic" w:hAnsi="Century Gothic" w:cs="Calibri"/>
                <w:sz w:val="18"/>
                <w:szCs w:val="18"/>
              </w:rPr>
              <w:t xml:space="preserve"> 50 x 65 mm</w:t>
            </w:r>
          </w:p>
        </w:tc>
        <w:tc>
          <w:tcPr>
            <w:tcW w:w="709" w:type="dxa"/>
            <w:tcBorders>
              <w:left w:val="single" w:sz="4" w:space="0" w:color="auto"/>
              <w:bottom w:val="single" w:sz="4" w:space="0" w:color="auto"/>
              <w:right w:val="single" w:sz="4" w:space="0" w:color="auto"/>
            </w:tcBorders>
          </w:tcPr>
          <w:p w14:paraId="5A0CA575" w14:textId="12160EF7"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20</w:t>
            </w:r>
          </w:p>
        </w:tc>
        <w:tc>
          <w:tcPr>
            <w:tcW w:w="1842" w:type="dxa"/>
            <w:tcBorders>
              <w:top w:val="single" w:sz="4" w:space="0" w:color="auto"/>
              <w:left w:val="single" w:sz="4" w:space="0" w:color="auto"/>
              <w:bottom w:val="single" w:sz="4" w:space="0" w:color="auto"/>
              <w:right w:val="single" w:sz="4" w:space="0" w:color="auto"/>
            </w:tcBorders>
          </w:tcPr>
          <w:p w14:paraId="32344D33" w14:textId="7348D2D3"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B82733F"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68C09EE" w14:textId="4BCCD23A"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F36CF9E" w14:textId="77777777" w:rsidTr="0088254F">
        <w:tc>
          <w:tcPr>
            <w:tcW w:w="534" w:type="dxa"/>
            <w:tcBorders>
              <w:top w:val="single" w:sz="4" w:space="0" w:color="auto"/>
              <w:left w:val="single" w:sz="4" w:space="0" w:color="auto"/>
              <w:bottom w:val="single" w:sz="4" w:space="0" w:color="auto"/>
              <w:right w:val="single" w:sz="4" w:space="0" w:color="auto"/>
            </w:tcBorders>
          </w:tcPr>
          <w:p w14:paraId="3CB19DC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4FDAB24" w14:textId="4D53F5E4" w:rsidR="00FC69A6" w:rsidRPr="006B2217" w:rsidRDefault="00704DEA"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 xml:space="preserve">Łyżka </w:t>
            </w:r>
            <w:proofErr w:type="spellStart"/>
            <w:r>
              <w:rPr>
                <w:rFonts w:ascii="Century Gothic" w:hAnsi="Century Gothic" w:cs="Calibri"/>
                <w:sz w:val="18"/>
                <w:szCs w:val="18"/>
              </w:rPr>
              <w:t>Kirschner</w:t>
            </w:r>
            <w:proofErr w:type="spellEnd"/>
            <w:r>
              <w:rPr>
                <w:rFonts w:ascii="Century Gothic" w:hAnsi="Century Gothic" w:cs="Calibri"/>
                <w:sz w:val="18"/>
                <w:szCs w:val="18"/>
              </w:rPr>
              <w:t xml:space="preserve"> lub równoważna</w:t>
            </w:r>
            <w:r w:rsidR="00FC69A6" w:rsidRPr="006B2217">
              <w:rPr>
                <w:rFonts w:ascii="Century Gothic" w:hAnsi="Century Gothic" w:cs="Calibri"/>
                <w:sz w:val="18"/>
                <w:szCs w:val="18"/>
              </w:rPr>
              <w:t xml:space="preserve"> 80 x 90 mm</w:t>
            </w:r>
          </w:p>
        </w:tc>
        <w:tc>
          <w:tcPr>
            <w:tcW w:w="709" w:type="dxa"/>
            <w:tcBorders>
              <w:left w:val="single" w:sz="4" w:space="0" w:color="auto"/>
              <w:bottom w:val="single" w:sz="4" w:space="0" w:color="auto"/>
              <w:right w:val="single" w:sz="4" w:space="0" w:color="auto"/>
            </w:tcBorders>
          </w:tcPr>
          <w:p w14:paraId="129B3622" w14:textId="7C5A922D"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20</w:t>
            </w:r>
          </w:p>
        </w:tc>
        <w:tc>
          <w:tcPr>
            <w:tcW w:w="1842" w:type="dxa"/>
            <w:tcBorders>
              <w:top w:val="single" w:sz="4" w:space="0" w:color="auto"/>
              <w:left w:val="single" w:sz="4" w:space="0" w:color="auto"/>
              <w:bottom w:val="single" w:sz="4" w:space="0" w:color="auto"/>
              <w:right w:val="single" w:sz="4" w:space="0" w:color="auto"/>
            </w:tcBorders>
          </w:tcPr>
          <w:p w14:paraId="677876B6" w14:textId="39A6B884"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36F257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9FC4D86" w14:textId="4C0176A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5A5B797" w14:textId="77777777" w:rsidTr="0088254F">
        <w:tc>
          <w:tcPr>
            <w:tcW w:w="534" w:type="dxa"/>
            <w:tcBorders>
              <w:top w:val="single" w:sz="4" w:space="0" w:color="auto"/>
              <w:left w:val="single" w:sz="4" w:space="0" w:color="auto"/>
              <w:bottom w:val="single" w:sz="4" w:space="0" w:color="auto"/>
              <w:right w:val="single" w:sz="4" w:space="0" w:color="auto"/>
            </w:tcBorders>
          </w:tcPr>
          <w:p w14:paraId="293348A9"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F77347E" w14:textId="4180D76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Kontener sterylizacyjny stalowy do systemu </w:t>
            </w:r>
            <w:r w:rsidRPr="006B2217">
              <w:rPr>
                <w:rFonts w:ascii="Century Gothic" w:hAnsi="Century Gothic" w:cs="Calibri"/>
                <w:sz w:val="18"/>
                <w:szCs w:val="18"/>
              </w:rPr>
              <w:lastRenderedPageBreak/>
              <w:t xml:space="preserve">Ulrich lub równoważne </w:t>
            </w:r>
            <w:proofErr w:type="spellStart"/>
            <w:r w:rsidRPr="006B2217">
              <w:rPr>
                <w:rFonts w:ascii="Century Gothic" w:hAnsi="Century Gothic" w:cs="Calibri"/>
                <w:sz w:val="18"/>
                <w:szCs w:val="18"/>
              </w:rPr>
              <w:t>cable</w:t>
            </w:r>
            <w:proofErr w:type="spellEnd"/>
            <w:r w:rsidRPr="006B2217">
              <w:rPr>
                <w:rFonts w:ascii="Century Gothic" w:hAnsi="Century Gothic" w:cs="Calibri"/>
                <w:sz w:val="18"/>
                <w:szCs w:val="18"/>
              </w:rPr>
              <w:t xml:space="preserve"> </w:t>
            </w:r>
            <w:proofErr w:type="spellStart"/>
            <w:r w:rsidRPr="006B2217">
              <w:rPr>
                <w:rFonts w:ascii="Century Gothic" w:hAnsi="Century Gothic" w:cs="Calibri"/>
                <w:sz w:val="18"/>
                <w:szCs w:val="18"/>
              </w:rPr>
              <w:t>winch</w:t>
            </w:r>
            <w:proofErr w:type="spellEnd"/>
            <w:r w:rsidRPr="006B2217">
              <w:rPr>
                <w:rFonts w:ascii="Century Gothic" w:hAnsi="Century Gothic" w:cs="Calibri"/>
                <w:sz w:val="18"/>
                <w:szCs w:val="18"/>
              </w:rPr>
              <w:t xml:space="preserve"> 60 x 30 x 15 cm z koszykiem</w:t>
            </w:r>
          </w:p>
        </w:tc>
        <w:tc>
          <w:tcPr>
            <w:tcW w:w="709" w:type="dxa"/>
            <w:tcBorders>
              <w:left w:val="single" w:sz="4" w:space="0" w:color="auto"/>
              <w:bottom w:val="single" w:sz="4" w:space="0" w:color="auto"/>
              <w:right w:val="single" w:sz="4" w:space="0" w:color="auto"/>
            </w:tcBorders>
          </w:tcPr>
          <w:p w14:paraId="0B2588FD" w14:textId="06D53396"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5</w:t>
            </w:r>
          </w:p>
        </w:tc>
        <w:tc>
          <w:tcPr>
            <w:tcW w:w="1842" w:type="dxa"/>
            <w:tcBorders>
              <w:top w:val="single" w:sz="4" w:space="0" w:color="auto"/>
              <w:left w:val="single" w:sz="4" w:space="0" w:color="auto"/>
              <w:bottom w:val="single" w:sz="4" w:space="0" w:color="auto"/>
              <w:right w:val="single" w:sz="4" w:space="0" w:color="auto"/>
            </w:tcBorders>
          </w:tcPr>
          <w:p w14:paraId="3A0502C4" w14:textId="3C28C3C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D47DD2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8FC646E" w14:textId="02EC862A"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B2442" w:rsidRPr="00B95DEA" w14:paraId="589A4203" w14:textId="77777777" w:rsidTr="0088254F">
        <w:tc>
          <w:tcPr>
            <w:tcW w:w="534" w:type="dxa"/>
            <w:tcBorders>
              <w:top w:val="single" w:sz="4" w:space="0" w:color="auto"/>
              <w:left w:val="single" w:sz="4" w:space="0" w:color="auto"/>
              <w:bottom w:val="single" w:sz="4" w:space="0" w:color="auto"/>
              <w:right w:val="single" w:sz="4" w:space="0" w:color="auto"/>
            </w:tcBorders>
          </w:tcPr>
          <w:p w14:paraId="594F9663" w14:textId="77777777" w:rsidR="00FC69A6" w:rsidRPr="00B95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
                <w:bCs/>
                <w:strike/>
                <w:color w:val="FF0000"/>
                <w:sz w:val="18"/>
                <w:szCs w:val="18"/>
                <w:lang w:eastAsia="pl-PL"/>
              </w:rPr>
            </w:pPr>
          </w:p>
        </w:tc>
        <w:tc>
          <w:tcPr>
            <w:tcW w:w="4110" w:type="dxa"/>
            <w:tcBorders>
              <w:left w:val="single" w:sz="4" w:space="0" w:color="auto"/>
              <w:bottom w:val="single" w:sz="4" w:space="0" w:color="auto"/>
              <w:right w:val="single" w:sz="4" w:space="0" w:color="auto"/>
            </w:tcBorders>
          </w:tcPr>
          <w:p w14:paraId="5D4927F5" w14:textId="30E35551" w:rsidR="00FC69A6" w:rsidRPr="00B95DEA" w:rsidRDefault="00FC69A6" w:rsidP="000A7C51">
            <w:pPr>
              <w:autoSpaceDE w:val="0"/>
              <w:autoSpaceDN w:val="0"/>
              <w:adjustRightInd w:val="0"/>
              <w:spacing w:after="0" w:line="288" w:lineRule="auto"/>
              <w:rPr>
                <w:rFonts w:ascii="Century Gothic" w:hAnsi="Century Gothic" w:cs="Calibri"/>
                <w:b/>
                <w:strike/>
                <w:color w:val="FF0000"/>
                <w:sz w:val="18"/>
                <w:szCs w:val="18"/>
              </w:rPr>
            </w:pPr>
            <w:r w:rsidRPr="00B95DEA">
              <w:rPr>
                <w:rFonts w:ascii="Century Gothic" w:hAnsi="Century Gothic" w:cs="Calibri"/>
                <w:b/>
                <w:strike/>
                <w:color w:val="FF0000"/>
                <w:sz w:val="18"/>
                <w:szCs w:val="18"/>
              </w:rPr>
              <w:t>ZESTAW NR 8 (hak miedniczny)</w:t>
            </w:r>
          </w:p>
        </w:tc>
        <w:tc>
          <w:tcPr>
            <w:tcW w:w="709" w:type="dxa"/>
            <w:tcBorders>
              <w:left w:val="single" w:sz="4" w:space="0" w:color="auto"/>
              <w:bottom w:val="single" w:sz="4" w:space="0" w:color="auto"/>
              <w:right w:val="single" w:sz="4" w:space="0" w:color="auto"/>
            </w:tcBorders>
          </w:tcPr>
          <w:p w14:paraId="5A8ED398" w14:textId="77777777" w:rsidR="00FC69A6" w:rsidRPr="00B95DEA" w:rsidRDefault="00FC69A6" w:rsidP="000A7C51">
            <w:pPr>
              <w:autoSpaceDE w:val="0"/>
              <w:autoSpaceDN w:val="0"/>
              <w:adjustRightInd w:val="0"/>
              <w:spacing w:after="0" w:line="288" w:lineRule="auto"/>
              <w:jc w:val="center"/>
              <w:rPr>
                <w:rFonts w:ascii="Century Gothic" w:hAnsi="Century Gothic" w:cs="Calibri"/>
                <w:b/>
                <w:strike/>
                <w:color w:val="FF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4585625" w14:textId="77777777" w:rsidR="00FC69A6" w:rsidRPr="00B95DEA" w:rsidRDefault="00FC69A6" w:rsidP="000A7C51">
            <w:pPr>
              <w:widowControl w:val="0"/>
              <w:suppressAutoHyphens/>
              <w:spacing w:after="0" w:line="288" w:lineRule="auto"/>
              <w:jc w:val="center"/>
              <w:rPr>
                <w:rFonts w:ascii="Century Gothic" w:hAnsi="Century Gothic" w:cstheme="minorHAnsi"/>
                <w:b/>
                <w:strike/>
                <w:color w:val="FF0000"/>
                <w:sz w:val="18"/>
                <w:szCs w:val="18"/>
              </w:rPr>
            </w:pPr>
          </w:p>
        </w:tc>
        <w:tc>
          <w:tcPr>
            <w:tcW w:w="4535" w:type="dxa"/>
            <w:tcBorders>
              <w:top w:val="single" w:sz="4" w:space="0" w:color="auto"/>
              <w:left w:val="single" w:sz="4" w:space="0" w:color="auto"/>
              <w:bottom w:val="single" w:sz="4" w:space="0" w:color="auto"/>
              <w:right w:val="single" w:sz="4" w:space="0" w:color="auto"/>
            </w:tcBorders>
          </w:tcPr>
          <w:p w14:paraId="3BEDA0CF" w14:textId="77777777" w:rsidR="00FC69A6" w:rsidRPr="00B95DEA" w:rsidRDefault="00FC69A6" w:rsidP="000A7C51">
            <w:pPr>
              <w:widowControl w:val="0"/>
              <w:suppressAutoHyphens/>
              <w:spacing w:after="0" w:line="288" w:lineRule="auto"/>
              <w:rPr>
                <w:rFonts w:ascii="Century Gothic" w:eastAsia="Times New Roman" w:hAnsi="Century Gothic" w:cs="Arial"/>
                <w:b/>
                <w:bCs/>
                <w:strike/>
                <w:color w:val="FF0000"/>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63EF719" w14:textId="77777777" w:rsidR="00FC69A6" w:rsidRPr="00B95DEA" w:rsidRDefault="00FC69A6" w:rsidP="000A7C51">
            <w:pPr>
              <w:numPr>
                <w:ilvl w:val="12"/>
                <w:numId w:val="0"/>
              </w:numPr>
              <w:spacing w:after="0" w:line="288" w:lineRule="auto"/>
              <w:jc w:val="center"/>
              <w:rPr>
                <w:rFonts w:ascii="Century Gothic" w:hAnsi="Century Gothic" w:cstheme="minorHAnsi"/>
                <w:b/>
                <w:strike/>
                <w:color w:val="FF0000"/>
                <w:sz w:val="18"/>
                <w:szCs w:val="18"/>
              </w:rPr>
            </w:pPr>
          </w:p>
        </w:tc>
      </w:tr>
      <w:tr w:rsidR="00FB2442" w:rsidRPr="00B95DEA" w14:paraId="25DF2F71" w14:textId="77777777" w:rsidTr="0088254F">
        <w:tc>
          <w:tcPr>
            <w:tcW w:w="534" w:type="dxa"/>
            <w:tcBorders>
              <w:top w:val="single" w:sz="4" w:space="0" w:color="auto"/>
              <w:left w:val="single" w:sz="4" w:space="0" w:color="auto"/>
              <w:bottom w:val="single" w:sz="4" w:space="0" w:color="auto"/>
              <w:right w:val="single" w:sz="4" w:space="0" w:color="auto"/>
            </w:tcBorders>
          </w:tcPr>
          <w:p w14:paraId="4E808C34" w14:textId="77777777" w:rsidR="00FC69A6" w:rsidRPr="00B95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trike/>
                <w:color w:val="FF0000"/>
                <w:sz w:val="18"/>
                <w:szCs w:val="18"/>
                <w:lang w:eastAsia="pl-PL"/>
              </w:rPr>
            </w:pPr>
          </w:p>
        </w:tc>
        <w:tc>
          <w:tcPr>
            <w:tcW w:w="4110" w:type="dxa"/>
            <w:tcBorders>
              <w:left w:val="single" w:sz="4" w:space="0" w:color="auto"/>
              <w:bottom w:val="single" w:sz="4" w:space="0" w:color="auto"/>
              <w:right w:val="single" w:sz="4" w:space="0" w:color="auto"/>
            </w:tcBorders>
          </w:tcPr>
          <w:p w14:paraId="348F994F" w14:textId="7E2BBD2A" w:rsidR="00FC69A6" w:rsidRPr="00B95DEA" w:rsidRDefault="00FC69A6" w:rsidP="000A7C51">
            <w:pPr>
              <w:autoSpaceDE w:val="0"/>
              <w:autoSpaceDN w:val="0"/>
              <w:adjustRightInd w:val="0"/>
              <w:spacing w:after="0" w:line="288" w:lineRule="auto"/>
              <w:rPr>
                <w:rFonts w:ascii="Century Gothic" w:hAnsi="Century Gothic" w:cs="Calibri"/>
                <w:strike/>
                <w:color w:val="FF0000"/>
                <w:sz w:val="18"/>
                <w:szCs w:val="18"/>
              </w:rPr>
            </w:pPr>
            <w:proofErr w:type="spellStart"/>
            <w:r w:rsidRPr="00B95DEA">
              <w:rPr>
                <w:rFonts w:ascii="Century Gothic" w:hAnsi="Century Gothic" w:cs="Calibri"/>
                <w:strike/>
                <w:color w:val="FF0000"/>
                <w:sz w:val="18"/>
                <w:szCs w:val="18"/>
              </w:rPr>
              <w:t>retraktor</w:t>
            </w:r>
            <w:proofErr w:type="spellEnd"/>
            <w:r w:rsidRPr="00B95DEA">
              <w:rPr>
                <w:rFonts w:ascii="Century Gothic" w:hAnsi="Century Gothic" w:cs="Calibri"/>
                <w:strike/>
                <w:color w:val="FF0000"/>
                <w:sz w:val="18"/>
                <w:szCs w:val="18"/>
              </w:rPr>
              <w:t xml:space="preserve"> miedniczny typu St. Marks, lub równoważne długość łyżki 12-13 cm</w:t>
            </w:r>
          </w:p>
        </w:tc>
        <w:tc>
          <w:tcPr>
            <w:tcW w:w="709" w:type="dxa"/>
            <w:tcBorders>
              <w:left w:val="single" w:sz="4" w:space="0" w:color="auto"/>
              <w:bottom w:val="single" w:sz="4" w:space="0" w:color="auto"/>
              <w:right w:val="single" w:sz="4" w:space="0" w:color="auto"/>
            </w:tcBorders>
          </w:tcPr>
          <w:p w14:paraId="03F92D31" w14:textId="6F050085" w:rsidR="00FC69A6" w:rsidRPr="00B95DEA" w:rsidRDefault="00FC69A6" w:rsidP="000A7C51">
            <w:pPr>
              <w:autoSpaceDE w:val="0"/>
              <w:autoSpaceDN w:val="0"/>
              <w:adjustRightInd w:val="0"/>
              <w:spacing w:after="0" w:line="288" w:lineRule="auto"/>
              <w:jc w:val="center"/>
              <w:rPr>
                <w:rFonts w:ascii="Century Gothic" w:hAnsi="Century Gothic" w:cs="Calibri"/>
                <w:strike/>
                <w:color w:val="FF0000"/>
                <w:sz w:val="18"/>
                <w:szCs w:val="18"/>
              </w:rPr>
            </w:pPr>
            <w:r w:rsidRPr="00B95DEA">
              <w:rPr>
                <w:rFonts w:ascii="Century Gothic" w:hAnsi="Century Gothic" w:cs="Calibri"/>
                <w:strike/>
                <w:color w:val="FF0000"/>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09475AD7" w14:textId="2DF1EFB8" w:rsidR="00FC69A6" w:rsidRPr="00B95DEA" w:rsidRDefault="00FC69A6" w:rsidP="000A7C51">
            <w:pPr>
              <w:widowControl w:val="0"/>
              <w:suppressAutoHyphens/>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17499C3" w14:textId="77777777" w:rsidR="00FC69A6" w:rsidRPr="00B95DEA" w:rsidRDefault="00FC69A6" w:rsidP="000A7C51">
            <w:pPr>
              <w:widowControl w:val="0"/>
              <w:suppressAutoHyphens/>
              <w:spacing w:after="0" w:line="288" w:lineRule="auto"/>
              <w:rPr>
                <w:rFonts w:ascii="Century Gothic" w:eastAsia="Times New Roman" w:hAnsi="Century Gothic" w:cs="Arial"/>
                <w:bCs/>
                <w:strike/>
                <w:color w:val="FF0000"/>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13B9566" w14:textId="358633FF" w:rsidR="00FC69A6" w:rsidRPr="00B95DEA" w:rsidRDefault="00FC69A6" w:rsidP="000A7C51">
            <w:pPr>
              <w:numPr>
                <w:ilvl w:val="12"/>
                <w:numId w:val="0"/>
              </w:numPr>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 - -</w:t>
            </w:r>
          </w:p>
        </w:tc>
      </w:tr>
      <w:tr w:rsidR="00FB2442" w:rsidRPr="00B95DEA" w14:paraId="40343E54" w14:textId="77777777" w:rsidTr="0088254F">
        <w:tc>
          <w:tcPr>
            <w:tcW w:w="534" w:type="dxa"/>
            <w:tcBorders>
              <w:top w:val="single" w:sz="4" w:space="0" w:color="auto"/>
              <w:left w:val="single" w:sz="4" w:space="0" w:color="auto"/>
              <w:bottom w:val="single" w:sz="4" w:space="0" w:color="auto"/>
              <w:right w:val="single" w:sz="4" w:space="0" w:color="auto"/>
            </w:tcBorders>
          </w:tcPr>
          <w:p w14:paraId="532DF61E" w14:textId="77777777" w:rsidR="00FC69A6" w:rsidRPr="00B95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trike/>
                <w:color w:val="FF0000"/>
                <w:sz w:val="18"/>
                <w:szCs w:val="18"/>
                <w:lang w:eastAsia="pl-PL"/>
              </w:rPr>
            </w:pPr>
          </w:p>
        </w:tc>
        <w:tc>
          <w:tcPr>
            <w:tcW w:w="4110" w:type="dxa"/>
            <w:tcBorders>
              <w:left w:val="single" w:sz="4" w:space="0" w:color="auto"/>
              <w:bottom w:val="single" w:sz="4" w:space="0" w:color="auto"/>
              <w:right w:val="single" w:sz="4" w:space="0" w:color="auto"/>
            </w:tcBorders>
          </w:tcPr>
          <w:p w14:paraId="2547D03E" w14:textId="797BDA0C" w:rsidR="00FC69A6" w:rsidRPr="00B95DEA" w:rsidRDefault="00FC69A6" w:rsidP="000A7C51">
            <w:pPr>
              <w:autoSpaceDE w:val="0"/>
              <w:autoSpaceDN w:val="0"/>
              <w:adjustRightInd w:val="0"/>
              <w:spacing w:after="0" w:line="288" w:lineRule="auto"/>
              <w:rPr>
                <w:rFonts w:ascii="Century Gothic" w:hAnsi="Century Gothic" w:cs="Calibri"/>
                <w:strike/>
                <w:color w:val="FF0000"/>
                <w:sz w:val="18"/>
                <w:szCs w:val="18"/>
              </w:rPr>
            </w:pPr>
            <w:proofErr w:type="spellStart"/>
            <w:r w:rsidRPr="00B95DEA">
              <w:rPr>
                <w:rFonts w:ascii="Century Gothic" w:hAnsi="Century Gothic" w:cs="Calibri"/>
                <w:strike/>
                <w:color w:val="FF0000"/>
                <w:sz w:val="18"/>
                <w:szCs w:val="18"/>
              </w:rPr>
              <w:t>retraktor</w:t>
            </w:r>
            <w:proofErr w:type="spellEnd"/>
            <w:r w:rsidRPr="00B95DEA">
              <w:rPr>
                <w:rFonts w:ascii="Century Gothic" w:hAnsi="Century Gothic" w:cs="Calibri"/>
                <w:strike/>
                <w:color w:val="FF0000"/>
                <w:sz w:val="18"/>
                <w:szCs w:val="18"/>
              </w:rPr>
              <w:t xml:space="preserve"> miedniczn</w:t>
            </w:r>
            <w:r w:rsidR="000E57D8" w:rsidRPr="00B95DEA">
              <w:rPr>
                <w:rFonts w:ascii="Century Gothic" w:hAnsi="Century Gothic" w:cs="Calibri"/>
                <w:strike/>
                <w:color w:val="FF0000"/>
                <w:sz w:val="18"/>
                <w:szCs w:val="18"/>
              </w:rPr>
              <w:t>y typu St. Marks, lub równoważny</w:t>
            </w:r>
            <w:r w:rsidRPr="00B95DEA">
              <w:rPr>
                <w:rFonts w:ascii="Century Gothic" w:hAnsi="Century Gothic" w:cs="Calibri"/>
                <w:strike/>
                <w:color w:val="FF0000"/>
                <w:sz w:val="18"/>
                <w:szCs w:val="18"/>
              </w:rPr>
              <w:t xml:space="preserve"> długość łyżki 17-18 cm</w:t>
            </w:r>
          </w:p>
        </w:tc>
        <w:tc>
          <w:tcPr>
            <w:tcW w:w="709" w:type="dxa"/>
            <w:tcBorders>
              <w:left w:val="single" w:sz="4" w:space="0" w:color="auto"/>
              <w:bottom w:val="single" w:sz="4" w:space="0" w:color="auto"/>
              <w:right w:val="single" w:sz="4" w:space="0" w:color="auto"/>
            </w:tcBorders>
          </w:tcPr>
          <w:p w14:paraId="4F0CAA52" w14:textId="769D7469" w:rsidR="00FC69A6" w:rsidRPr="00B95DEA" w:rsidRDefault="00FC69A6" w:rsidP="000A7C51">
            <w:pPr>
              <w:autoSpaceDE w:val="0"/>
              <w:autoSpaceDN w:val="0"/>
              <w:adjustRightInd w:val="0"/>
              <w:spacing w:after="0" w:line="288" w:lineRule="auto"/>
              <w:jc w:val="center"/>
              <w:rPr>
                <w:rFonts w:ascii="Century Gothic" w:hAnsi="Century Gothic" w:cs="Calibri"/>
                <w:strike/>
                <w:color w:val="FF0000"/>
                <w:sz w:val="18"/>
                <w:szCs w:val="18"/>
              </w:rPr>
            </w:pPr>
            <w:r w:rsidRPr="00B95DEA">
              <w:rPr>
                <w:rFonts w:ascii="Century Gothic" w:hAnsi="Century Gothic" w:cs="Calibri"/>
                <w:strike/>
                <w:color w:val="FF0000"/>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33EEF6CA" w14:textId="1187C8BF" w:rsidR="00FC69A6" w:rsidRPr="00B95DEA" w:rsidRDefault="00FC69A6" w:rsidP="000A7C51">
            <w:pPr>
              <w:widowControl w:val="0"/>
              <w:suppressAutoHyphens/>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17E658B" w14:textId="77777777" w:rsidR="00FC69A6" w:rsidRPr="00B95DEA" w:rsidRDefault="00FC69A6" w:rsidP="000A7C51">
            <w:pPr>
              <w:widowControl w:val="0"/>
              <w:suppressAutoHyphens/>
              <w:spacing w:after="0" w:line="288" w:lineRule="auto"/>
              <w:rPr>
                <w:rFonts w:ascii="Century Gothic" w:eastAsia="Times New Roman" w:hAnsi="Century Gothic" w:cs="Arial"/>
                <w:bCs/>
                <w:strike/>
                <w:color w:val="FF0000"/>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90A6E40" w14:textId="212D10BE" w:rsidR="00FC69A6" w:rsidRPr="00B95DEA" w:rsidRDefault="00FC69A6" w:rsidP="000A7C51">
            <w:pPr>
              <w:numPr>
                <w:ilvl w:val="12"/>
                <w:numId w:val="0"/>
              </w:numPr>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 - -</w:t>
            </w:r>
          </w:p>
        </w:tc>
      </w:tr>
      <w:tr w:rsidR="00FB2442" w:rsidRPr="00B95DEA" w14:paraId="39362A57" w14:textId="77777777" w:rsidTr="0088254F">
        <w:tc>
          <w:tcPr>
            <w:tcW w:w="534" w:type="dxa"/>
            <w:tcBorders>
              <w:top w:val="single" w:sz="4" w:space="0" w:color="auto"/>
              <w:left w:val="single" w:sz="4" w:space="0" w:color="auto"/>
              <w:bottom w:val="single" w:sz="4" w:space="0" w:color="auto"/>
              <w:right w:val="single" w:sz="4" w:space="0" w:color="auto"/>
            </w:tcBorders>
          </w:tcPr>
          <w:p w14:paraId="68DEAA60" w14:textId="77777777" w:rsidR="00FC69A6" w:rsidRPr="00B95DE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trike/>
                <w:color w:val="FF0000"/>
                <w:sz w:val="18"/>
                <w:szCs w:val="18"/>
                <w:lang w:eastAsia="pl-PL"/>
              </w:rPr>
            </w:pPr>
          </w:p>
        </w:tc>
        <w:tc>
          <w:tcPr>
            <w:tcW w:w="4110" w:type="dxa"/>
            <w:tcBorders>
              <w:left w:val="single" w:sz="4" w:space="0" w:color="auto"/>
              <w:bottom w:val="single" w:sz="4" w:space="0" w:color="auto"/>
              <w:right w:val="single" w:sz="4" w:space="0" w:color="auto"/>
            </w:tcBorders>
          </w:tcPr>
          <w:p w14:paraId="413B1AD0" w14:textId="0E198C51" w:rsidR="00FC69A6" w:rsidRPr="00B95DEA" w:rsidRDefault="00FC69A6" w:rsidP="000A7C51">
            <w:pPr>
              <w:autoSpaceDE w:val="0"/>
              <w:autoSpaceDN w:val="0"/>
              <w:adjustRightInd w:val="0"/>
              <w:spacing w:after="0" w:line="288" w:lineRule="auto"/>
              <w:rPr>
                <w:rFonts w:ascii="Century Gothic" w:hAnsi="Century Gothic" w:cs="Calibri"/>
                <w:strike/>
                <w:color w:val="FF0000"/>
                <w:sz w:val="18"/>
                <w:szCs w:val="18"/>
              </w:rPr>
            </w:pPr>
            <w:proofErr w:type="spellStart"/>
            <w:r w:rsidRPr="00B95DEA">
              <w:rPr>
                <w:rFonts w:ascii="Century Gothic" w:hAnsi="Century Gothic" w:cs="Calibri"/>
                <w:strike/>
                <w:color w:val="FF0000"/>
                <w:sz w:val="18"/>
                <w:szCs w:val="18"/>
              </w:rPr>
              <w:t>retraktor</w:t>
            </w:r>
            <w:proofErr w:type="spellEnd"/>
            <w:r w:rsidRPr="00B95DEA">
              <w:rPr>
                <w:rFonts w:ascii="Century Gothic" w:hAnsi="Century Gothic" w:cs="Calibri"/>
                <w:strike/>
                <w:color w:val="FF0000"/>
                <w:sz w:val="18"/>
                <w:szCs w:val="18"/>
              </w:rPr>
              <w:t xml:space="preserve"> miedniczn</w:t>
            </w:r>
            <w:r w:rsidR="000E57D8" w:rsidRPr="00B95DEA">
              <w:rPr>
                <w:rFonts w:ascii="Century Gothic" w:hAnsi="Century Gothic" w:cs="Calibri"/>
                <w:strike/>
                <w:color w:val="FF0000"/>
                <w:sz w:val="18"/>
                <w:szCs w:val="18"/>
              </w:rPr>
              <w:t>y typu St. Marks, lub równoważny</w:t>
            </w:r>
            <w:r w:rsidRPr="00B95DEA">
              <w:rPr>
                <w:rFonts w:ascii="Century Gothic" w:hAnsi="Century Gothic" w:cs="Calibri"/>
                <w:strike/>
                <w:color w:val="FF0000"/>
                <w:sz w:val="18"/>
                <w:szCs w:val="18"/>
              </w:rPr>
              <w:t xml:space="preserve"> z wbudowanym światłowodem umożliwiającym przy podłączeniu do źródła światła podświetlanie pola operowanego</w:t>
            </w:r>
          </w:p>
        </w:tc>
        <w:tc>
          <w:tcPr>
            <w:tcW w:w="709" w:type="dxa"/>
            <w:tcBorders>
              <w:left w:val="single" w:sz="4" w:space="0" w:color="auto"/>
              <w:bottom w:val="single" w:sz="4" w:space="0" w:color="auto"/>
              <w:right w:val="single" w:sz="4" w:space="0" w:color="auto"/>
            </w:tcBorders>
          </w:tcPr>
          <w:p w14:paraId="138073A8" w14:textId="06D7D996" w:rsidR="00FC69A6" w:rsidRPr="00B95DEA" w:rsidRDefault="00FC69A6" w:rsidP="000A7C51">
            <w:pPr>
              <w:autoSpaceDE w:val="0"/>
              <w:autoSpaceDN w:val="0"/>
              <w:adjustRightInd w:val="0"/>
              <w:spacing w:after="0" w:line="288" w:lineRule="auto"/>
              <w:jc w:val="center"/>
              <w:rPr>
                <w:rFonts w:ascii="Century Gothic" w:hAnsi="Century Gothic" w:cs="Calibri"/>
                <w:strike/>
                <w:color w:val="FF0000"/>
                <w:sz w:val="18"/>
                <w:szCs w:val="18"/>
              </w:rPr>
            </w:pPr>
            <w:r w:rsidRPr="00B95DEA">
              <w:rPr>
                <w:rFonts w:ascii="Century Gothic" w:hAnsi="Century Gothic" w:cs="Calibri"/>
                <w:strike/>
                <w:color w:val="FF0000"/>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41E1C28E" w14:textId="21C2FBC7" w:rsidR="00FC69A6" w:rsidRPr="00B95DEA" w:rsidRDefault="00FC69A6" w:rsidP="000A7C51">
            <w:pPr>
              <w:widowControl w:val="0"/>
              <w:suppressAutoHyphens/>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CF1A937" w14:textId="77777777" w:rsidR="00FC69A6" w:rsidRPr="00B95DEA" w:rsidRDefault="00FC69A6" w:rsidP="000A7C51">
            <w:pPr>
              <w:widowControl w:val="0"/>
              <w:suppressAutoHyphens/>
              <w:spacing w:after="0" w:line="288" w:lineRule="auto"/>
              <w:rPr>
                <w:rFonts w:ascii="Century Gothic" w:eastAsia="Times New Roman" w:hAnsi="Century Gothic" w:cs="Arial"/>
                <w:bCs/>
                <w:strike/>
                <w:color w:val="FF0000"/>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DF55E7A" w14:textId="5041C22E" w:rsidR="00FC69A6" w:rsidRPr="00B95DEA" w:rsidRDefault="00FC69A6" w:rsidP="000A7C51">
            <w:pPr>
              <w:numPr>
                <w:ilvl w:val="12"/>
                <w:numId w:val="0"/>
              </w:numPr>
              <w:spacing w:after="0" w:line="288" w:lineRule="auto"/>
              <w:jc w:val="center"/>
              <w:rPr>
                <w:rFonts w:ascii="Century Gothic" w:hAnsi="Century Gothic" w:cstheme="minorHAnsi"/>
                <w:strike/>
                <w:color w:val="FF0000"/>
                <w:sz w:val="18"/>
                <w:szCs w:val="18"/>
              </w:rPr>
            </w:pPr>
            <w:r w:rsidRPr="00B95DEA">
              <w:rPr>
                <w:rFonts w:ascii="Century Gothic" w:hAnsi="Century Gothic" w:cstheme="minorHAnsi"/>
                <w:strike/>
                <w:color w:val="FF0000"/>
                <w:sz w:val="18"/>
                <w:szCs w:val="18"/>
              </w:rPr>
              <w:t>- - -</w:t>
            </w:r>
          </w:p>
        </w:tc>
      </w:tr>
      <w:tr w:rsidR="00FC69A6" w:rsidRPr="000E57D8" w14:paraId="06429EB5" w14:textId="77777777" w:rsidTr="000E57D8">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2192B5CE" w14:textId="77777777" w:rsidR="00FC69A6" w:rsidRPr="000E57D8"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14555A22" w14:textId="44CF38EE" w:rsidR="00FC69A6" w:rsidRPr="000E57D8" w:rsidRDefault="00FC69A6" w:rsidP="000A7C51">
            <w:pPr>
              <w:autoSpaceDE w:val="0"/>
              <w:autoSpaceDN w:val="0"/>
              <w:adjustRightInd w:val="0"/>
              <w:spacing w:after="0" w:line="288" w:lineRule="auto"/>
              <w:rPr>
                <w:rFonts w:ascii="Century Gothic" w:hAnsi="Century Gothic" w:cs="Calibri"/>
                <w:b/>
                <w:sz w:val="18"/>
                <w:szCs w:val="18"/>
              </w:rPr>
            </w:pPr>
            <w:r w:rsidRPr="000E57D8">
              <w:rPr>
                <w:rFonts w:ascii="Century Gothic" w:hAnsi="Century Gothic" w:cs="Calibri"/>
                <w:b/>
                <w:sz w:val="18"/>
                <w:szCs w:val="18"/>
              </w:rPr>
              <w:t>ZESTAW NR 9 (zestaw naczyniowy)</w:t>
            </w:r>
          </w:p>
        </w:tc>
        <w:tc>
          <w:tcPr>
            <w:tcW w:w="709" w:type="dxa"/>
            <w:tcBorders>
              <w:left w:val="single" w:sz="4" w:space="0" w:color="auto"/>
              <w:bottom w:val="single" w:sz="4" w:space="0" w:color="auto"/>
              <w:right w:val="single" w:sz="4" w:space="0" w:color="auto"/>
            </w:tcBorders>
            <w:shd w:val="clear" w:color="auto" w:fill="EEECE1" w:themeFill="background2"/>
          </w:tcPr>
          <w:p w14:paraId="296F89F8" w14:textId="77777777" w:rsidR="00FC69A6" w:rsidRPr="000E57D8"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370CAABD" w14:textId="77777777" w:rsidR="00FC69A6" w:rsidRPr="000E57D8"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7BFEDE9C" w14:textId="77777777" w:rsidR="00FC69A6" w:rsidRPr="000E57D8"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7BAF1196" w14:textId="77777777" w:rsidR="00FC69A6" w:rsidRPr="000E57D8"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0557969D" w14:textId="77777777" w:rsidTr="0088254F">
        <w:tc>
          <w:tcPr>
            <w:tcW w:w="534" w:type="dxa"/>
            <w:tcBorders>
              <w:top w:val="single" w:sz="4" w:space="0" w:color="auto"/>
              <w:left w:val="single" w:sz="4" w:space="0" w:color="auto"/>
              <w:bottom w:val="single" w:sz="4" w:space="0" w:color="auto"/>
              <w:right w:val="single" w:sz="4" w:space="0" w:color="auto"/>
            </w:tcBorders>
          </w:tcPr>
          <w:p w14:paraId="4420CA98"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C39C52D" w14:textId="5E2BA42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Buldog naczyniowy typu JOHNS – HOPKINS lub r</w:t>
            </w:r>
            <w:r w:rsidR="000E57D8">
              <w:rPr>
                <w:rFonts w:ascii="Century Gothic" w:hAnsi="Century Gothic" w:cs="Calibri"/>
                <w:sz w:val="18"/>
                <w:szCs w:val="18"/>
              </w:rPr>
              <w:t>ównoważny</w:t>
            </w:r>
            <w:r w:rsidRPr="006B2217">
              <w:rPr>
                <w:rFonts w:ascii="Century Gothic" w:hAnsi="Century Gothic" w:cs="Calibri"/>
                <w:sz w:val="18"/>
                <w:szCs w:val="18"/>
              </w:rPr>
              <w:t xml:space="preserve"> </w:t>
            </w:r>
          </w:p>
          <w:p w14:paraId="39090349" w14:textId="1F4E156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całkowita 91 mm,  długość szczęk 52 mm</w:t>
            </w:r>
          </w:p>
        </w:tc>
        <w:tc>
          <w:tcPr>
            <w:tcW w:w="709" w:type="dxa"/>
            <w:tcBorders>
              <w:left w:val="single" w:sz="4" w:space="0" w:color="auto"/>
              <w:bottom w:val="single" w:sz="4" w:space="0" w:color="auto"/>
              <w:right w:val="single" w:sz="4" w:space="0" w:color="auto"/>
            </w:tcBorders>
          </w:tcPr>
          <w:p w14:paraId="29CFC7BC" w14:textId="11980A4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232E4453" w14:textId="10CE206E"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0FFF380"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62D5D0D" w14:textId="4EBED402"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ABE3459" w14:textId="77777777" w:rsidTr="0088254F">
        <w:tc>
          <w:tcPr>
            <w:tcW w:w="534" w:type="dxa"/>
            <w:tcBorders>
              <w:top w:val="single" w:sz="4" w:space="0" w:color="auto"/>
              <w:left w:val="single" w:sz="4" w:space="0" w:color="auto"/>
              <w:bottom w:val="single" w:sz="4" w:space="0" w:color="auto"/>
              <w:right w:val="single" w:sz="4" w:space="0" w:color="auto"/>
            </w:tcBorders>
          </w:tcPr>
          <w:p w14:paraId="3C56F5E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DEB1046" w14:textId="4E8D49F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Buldog naczyniowy typu</w:t>
            </w:r>
            <w:r w:rsidR="000E57D8">
              <w:rPr>
                <w:rFonts w:ascii="Century Gothic" w:hAnsi="Century Gothic" w:cs="Calibri"/>
                <w:sz w:val="18"/>
                <w:szCs w:val="18"/>
              </w:rPr>
              <w:t xml:space="preserve">  JOHNS – HOPKINS lub równoważny</w:t>
            </w:r>
            <w:r w:rsidRPr="006B2217">
              <w:rPr>
                <w:rFonts w:ascii="Century Gothic" w:hAnsi="Century Gothic" w:cs="Calibri"/>
                <w:sz w:val="18"/>
                <w:szCs w:val="18"/>
              </w:rPr>
              <w:t xml:space="preserve"> </w:t>
            </w:r>
          </w:p>
          <w:p w14:paraId="6F247B87" w14:textId="1D5AC61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Długość całkowita</w:t>
            </w:r>
            <w:r w:rsidR="000E57D8">
              <w:rPr>
                <w:rFonts w:ascii="Century Gothic" w:hAnsi="Century Gothic" w:cs="Calibri"/>
                <w:sz w:val="18"/>
                <w:szCs w:val="18"/>
              </w:rPr>
              <w:t xml:space="preserve"> </w:t>
            </w:r>
            <w:r w:rsidRPr="006B2217">
              <w:rPr>
                <w:rFonts w:ascii="Century Gothic" w:hAnsi="Century Gothic" w:cs="Calibri"/>
                <w:sz w:val="18"/>
                <w:szCs w:val="18"/>
              </w:rPr>
              <w:t>70 mm,  długość szczęk 33 mm</w:t>
            </w:r>
          </w:p>
        </w:tc>
        <w:tc>
          <w:tcPr>
            <w:tcW w:w="709" w:type="dxa"/>
            <w:tcBorders>
              <w:left w:val="single" w:sz="4" w:space="0" w:color="auto"/>
              <w:bottom w:val="single" w:sz="4" w:space="0" w:color="auto"/>
              <w:right w:val="single" w:sz="4" w:space="0" w:color="auto"/>
            </w:tcBorders>
          </w:tcPr>
          <w:p w14:paraId="65A3D75D" w14:textId="13D25D1C"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5989E539" w14:textId="084AB5EB"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A2B9EC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16767DA1" w14:textId="3531BB6F"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EE09919" w14:textId="77777777" w:rsidTr="0088254F">
        <w:tc>
          <w:tcPr>
            <w:tcW w:w="534" w:type="dxa"/>
            <w:tcBorders>
              <w:top w:val="single" w:sz="4" w:space="0" w:color="auto"/>
              <w:left w:val="single" w:sz="4" w:space="0" w:color="auto"/>
              <w:bottom w:val="single" w:sz="4" w:space="0" w:color="auto"/>
              <w:right w:val="single" w:sz="4" w:space="0" w:color="auto"/>
            </w:tcBorders>
          </w:tcPr>
          <w:p w14:paraId="3547BD3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95E454D" w14:textId="1030CDA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Delikatne kleszczyki hemostatyczne typu HALSTED – MOSQUITO lub rów</w:t>
            </w:r>
            <w:r w:rsidR="00AF7A1A">
              <w:rPr>
                <w:rFonts w:ascii="Century Gothic" w:hAnsi="Century Gothic" w:cs="Calibri"/>
                <w:sz w:val="18"/>
                <w:szCs w:val="18"/>
              </w:rPr>
              <w:t>noważny</w:t>
            </w:r>
          </w:p>
          <w:p w14:paraId="1C32A5D9" w14:textId="399106E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Szczęki proste. Długość całkowita 125 mm.</w:t>
            </w:r>
          </w:p>
        </w:tc>
        <w:tc>
          <w:tcPr>
            <w:tcW w:w="709" w:type="dxa"/>
            <w:tcBorders>
              <w:left w:val="single" w:sz="4" w:space="0" w:color="auto"/>
              <w:bottom w:val="single" w:sz="4" w:space="0" w:color="auto"/>
              <w:right w:val="single" w:sz="4" w:space="0" w:color="auto"/>
            </w:tcBorders>
          </w:tcPr>
          <w:p w14:paraId="5E113884" w14:textId="0D92E51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40</w:t>
            </w:r>
          </w:p>
        </w:tc>
        <w:tc>
          <w:tcPr>
            <w:tcW w:w="1842" w:type="dxa"/>
            <w:tcBorders>
              <w:top w:val="single" w:sz="4" w:space="0" w:color="auto"/>
              <w:left w:val="single" w:sz="4" w:space="0" w:color="auto"/>
              <w:bottom w:val="single" w:sz="4" w:space="0" w:color="auto"/>
              <w:right w:val="single" w:sz="4" w:space="0" w:color="auto"/>
            </w:tcBorders>
          </w:tcPr>
          <w:p w14:paraId="55B2131E" w14:textId="576A407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B9446B5"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2695B4D" w14:textId="22383B8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BDF072D" w14:textId="77777777" w:rsidTr="0088254F">
        <w:tc>
          <w:tcPr>
            <w:tcW w:w="534" w:type="dxa"/>
            <w:tcBorders>
              <w:top w:val="single" w:sz="4" w:space="0" w:color="auto"/>
              <w:left w:val="single" w:sz="4" w:space="0" w:color="auto"/>
              <w:bottom w:val="single" w:sz="4" w:space="0" w:color="auto"/>
              <w:right w:val="single" w:sz="4" w:space="0" w:color="auto"/>
            </w:tcBorders>
          </w:tcPr>
          <w:p w14:paraId="68C2557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456C57C" w14:textId="1F4C1D77" w:rsidR="00454473" w:rsidRPr="00AA7A4D"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Młot</w:t>
            </w:r>
            <w:r w:rsidR="000E57D8">
              <w:rPr>
                <w:rFonts w:ascii="Century Gothic" w:hAnsi="Century Gothic" w:cs="Calibri"/>
                <w:sz w:val="18"/>
                <w:szCs w:val="18"/>
              </w:rPr>
              <w:t>ek typ OMBREDANNE lub równoważny</w:t>
            </w:r>
            <w:r w:rsidRPr="006B2217">
              <w:rPr>
                <w:rFonts w:ascii="Century Gothic" w:hAnsi="Century Gothic" w:cs="Calibri"/>
                <w:sz w:val="18"/>
                <w:szCs w:val="18"/>
              </w:rPr>
              <w:t xml:space="preserve"> Długość całkowita 240 mm. </w:t>
            </w:r>
            <w:r w:rsidRPr="00AA7A4D">
              <w:rPr>
                <w:rFonts w:ascii="Century Gothic" w:hAnsi="Century Gothic" w:cs="Calibri"/>
                <w:sz w:val="18"/>
                <w:szCs w:val="18"/>
              </w:rPr>
              <w:t xml:space="preserve">Waga </w:t>
            </w:r>
            <w:r w:rsidR="00FB2442" w:rsidRPr="00AA7A4D">
              <w:rPr>
                <w:rFonts w:ascii="Century Gothic" w:hAnsi="Century Gothic" w:cs="Calibri"/>
                <w:color w:val="FF0000"/>
                <w:sz w:val="18"/>
                <w:szCs w:val="18"/>
              </w:rPr>
              <w:t xml:space="preserve">min. </w:t>
            </w:r>
            <w:r w:rsidRPr="00AA7A4D">
              <w:rPr>
                <w:rFonts w:ascii="Century Gothic" w:hAnsi="Century Gothic" w:cs="Calibri"/>
                <w:sz w:val="18"/>
                <w:szCs w:val="18"/>
              </w:rPr>
              <w:t xml:space="preserve">530 g. </w:t>
            </w:r>
            <w:bookmarkStart w:id="1" w:name="_GoBack"/>
            <w:bookmarkEnd w:id="1"/>
          </w:p>
          <w:p w14:paraId="0254E889" w14:textId="2F6016C8"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Średnica 40 mm, symetryczny.</w:t>
            </w:r>
          </w:p>
        </w:tc>
        <w:tc>
          <w:tcPr>
            <w:tcW w:w="709" w:type="dxa"/>
            <w:tcBorders>
              <w:left w:val="single" w:sz="4" w:space="0" w:color="auto"/>
              <w:bottom w:val="single" w:sz="4" w:space="0" w:color="auto"/>
              <w:right w:val="single" w:sz="4" w:space="0" w:color="auto"/>
            </w:tcBorders>
          </w:tcPr>
          <w:p w14:paraId="0E697563" w14:textId="3A213B9B"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7EC9117C" w14:textId="27F87BF5"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2B0AD93"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EFF86B1" w14:textId="02B826E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0F5C60F" w14:textId="77777777" w:rsidTr="0088254F">
        <w:tc>
          <w:tcPr>
            <w:tcW w:w="534" w:type="dxa"/>
            <w:tcBorders>
              <w:top w:val="single" w:sz="4" w:space="0" w:color="auto"/>
              <w:left w:val="single" w:sz="4" w:space="0" w:color="auto"/>
              <w:bottom w:val="single" w:sz="4" w:space="0" w:color="auto"/>
              <w:right w:val="single" w:sz="4" w:space="0" w:color="auto"/>
            </w:tcBorders>
          </w:tcPr>
          <w:p w14:paraId="48E0406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E12BFC6" w14:textId="7673E5DD" w:rsidR="00FC69A6" w:rsidRPr="006B2217" w:rsidRDefault="000E57D8" w:rsidP="000A7C51">
            <w:pPr>
              <w:autoSpaceDE w:val="0"/>
              <w:autoSpaceDN w:val="0"/>
              <w:adjustRightInd w:val="0"/>
              <w:spacing w:after="0" w:line="288" w:lineRule="auto"/>
              <w:rPr>
                <w:rFonts w:ascii="Century Gothic" w:hAnsi="Century Gothic" w:cs="Calibri"/>
                <w:sz w:val="18"/>
                <w:szCs w:val="18"/>
              </w:rPr>
            </w:pPr>
            <w:r>
              <w:rPr>
                <w:rFonts w:ascii="Century Gothic" w:hAnsi="Century Gothic" w:cs="Calibri"/>
                <w:sz w:val="18"/>
                <w:szCs w:val="18"/>
              </w:rPr>
              <w:t>Dłuto typ STILLE lub równoważny.</w:t>
            </w:r>
            <w:r w:rsidR="00FC69A6" w:rsidRPr="006B2217">
              <w:rPr>
                <w:rFonts w:ascii="Century Gothic" w:hAnsi="Century Gothic" w:cs="Calibri"/>
                <w:sz w:val="18"/>
                <w:szCs w:val="18"/>
              </w:rPr>
              <w:t xml:space="preserve"> Długość 205 mm. Szerokość robocza 20 mm, proste.</w:t>
            </w:r>
          </w:p>
        </w:tc>
        <w:tc>
          <w:tcPr>
            <w:tcW w:w="709" w:type="dxa"/>
            <w:tcBorders>
              <w:left w:val="single" w:sz="4" w:space="0" w:color="auto"/>
              <w:bottom w:val="single" w:sz="4" w:space="0" w:color="auto"/>
              <w:right w:val="single" w:sz="4" w:space="0" w:color="auto"/>
            </w:tcBorders>
          </w:tcPr>
          <w:p w14:paraId="1053F669" w14:textId="7C6078CA"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0020C7B5" w14:textId="1C06E1C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49A08A7"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44AB45B" w14:textId="4F108DFF"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144E65D" w14:textId="77777777" w:rsidTr="0088254F">
        <w:tc>
          <w:tcPr>
            <w:tcW w:w="534" w:type="dxa"/>
            <w:tcBorders>
              <w:top w:val="single" w:sz="4" w:space="0" w:color="auto"/>
              <w:left w:val="single" w:sz="4" w:space="0" w:color="auto"/>
              <w:bottom w:val="single" w:sz="4" w:space="0" w:color="auto"/>
              <w:right w:val="single" w:sz="4" w:space="0" w:color="auto"/>
            </w:tcBorders>
          </w:tcPr>
          <w:p w14:paraId="2BDAA15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D6D3756" w14:textId="3B4650E2"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Narzędzie laparoskopowe do </w:t>
            </w:r>
            <w:r w:rsidRPr="006B2217">
              <w:rPr>
                <w:rFonts w:ascii="Century Gothic" w:hAnsi="Century Gothic" w:cs="Calibri"/>
                <w:sz w:val="18"/>
                <w:szCs w:val="18"/>
              </w:rPr>
              <w:lastRenderedPageBreak/>
              <w:t xml:space="preserve">zakładania/usuwania klipsów naczyniowych i </w:t>
            </w:r>
            <w:proofErr w:type="spellStart"/>
            <w:r w:rsidRPr="006B2217">
              <w:rPr>
                <w:rFonts w:ascii="Century Gothic" w:hAnsi="Century Gothic" w:cs="Calibri"/>
                <w:sz w:val="18"/>
                <w:szCs w:val="18"/>
              </w:rPr>
              <w:t>klemów</w:t>
            </w:r>
            <w:proofErr w:type="spellEnd"/>
            <w:r w:rsidRPr="006B2217">
              <w:rPr>
                <w:rFonts w:ascii="Century Gothic" w:hAnsi="Century Gothic" w:cs="Calibri"/>
                <w:sz w:val="18"/>
                <w:szCs w:val="18"/>
              </w:rPr>
              <w:t xml:space="preserve"> jelitowych średnicy nie większej niż 13mm oraz długości 330 - 360mm umożliwiające zakładanie klipsów pod różnymi kątami</w:t>
            </w:r>
          </w:p>
        </w:tc>
        <w:tc>
          <w:tcPr>
            <w:tcW w:w="709" w:type="dxa"/>
            <w:tcBorders>
              <w:left w:val="single" w:sz="4" w:space="0" w:color="auto"/>
              <w:bottom w:val="single" w:sz="4" w:space="0" w:color="auto"/>
              <w:right w:val="single" w:sz="4" w:space="0" w:color="auto"/>
            </w:tcBorders>
          </w:tcPr>
          <w:p w14:paraId="61F0D42D" w14:textId="1399B27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6F08BEF3" w14:textId="0A5F3F5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D92731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6568BFB" w14:textId="030DBF7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0FBEAAB3" w14:textId="77777777" w:rsidTr="0088254F">
        <w:tc>
          <w:tcPr>
            <w:tcW w:w="534" w:type="dxa"/>
            <w:tcBorders>
              <w:top w:val="single" w:sz="4" w:space="0" w:color="auto"/>
              <w:left w:val="single" w:sz="4" w:space="0" w:color="auto"/>
              <w:bottom w:val="single" w:sz="4" w:space="0" w:color="auto"/>
              <w:right w:val="single" w:sz="4" w:space="0" w:color="auto"/>
            </w:tcBorders>
          </w:tcPr>
          <w:p w14:paraId="037F173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DA98333" w14:textId="20A750A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 naczyniowe (czasowe) proste długości 45mm z siłą zacisku naczynia 2,9-3,0 N </w:t>
            </w:r>
          </w:p>
        </w:tc>
        <w:tc>
          <w:tcPr>
            <w:tcW w:w="709" w:type="dxa"/>
            <w:tcBorders>
              <w:left w:val="single" w:sz="4" w:space="0" w:color="auto"/>
              <w:bottom w:val="single" w:sz="4" w:space="0" w:color="auto"/>
              <w:right w:val="single" w:sz="4" w:space="0" w:color="auto"/>
            </w:tcBorders>
          </w:tcPr>
          <w:p w14:paraId="2B1B118C" w14:textId="4DCEA070"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487CEF6A" w14:textId="0AEDCD3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BF9A140"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2AC1C19" w14:textId="5FE7943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50D2D11A" w14:textId="77777777" w:rsidTr="0088254F">
        <w:tc>
          <w:tcPr>
            <w:tcW w:w="534" w:type="dxa"/>
            <w:tcBorders>
              <w:top w:val="single" w:sz="4" w:space="0" w:color="auto"/>
              <w:left w:val="single" w:sz="4" w:space="0" w:color="auto"/>
              <w:bottom w:val="single" w:sz="4" w:space="0" w:color="auto"/>
              <w:right w:val="single" w:sz="4" w:space="0" w:color="auto"/>
            </w:tcBorders>
          </w:tcPr>
          <w:p w14:paraId="7F87606A"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78AB0BB" w14:textId="42ACAA4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 naczyniowe (czasowe) zakrzywione długości 45mm z siłą zacisku naczynia 2,9-3,0 N </w:t>
            </w:r>
          </w:p>
        </w:tc>
        <w:tc>
          <w:tcPr>
            <w:tcW w:w="709" w:type="dxa"/>
            <w:tcBorders>
              <w:left w:val="single" w:sz="4" w:space="0" w:color="auto"/>
              <w:bottom w:val="single" w:sz="4" w:space="0" w:color="auto"/>
              <w:right w:val="single" w:sz="4" w:space="0" w:color="auto"/>
            </w:tcBorders>
          </w:tcPr>
          <w:p w14:paraId="6EAAB0E6" w14:textId="750CA1A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255165E3" w14:textId="00A38C26"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EBE728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B3CA6AC" w14:textId="1D442BB4"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F54C89B" w14:textId="77777777" w:rsidTr="0088254F">
        <w:tc>
          <w:tcPr>
            <w:tcW w:w="534" w:type="dxa"/>
            <w:tcBorders>
              <w:top w:val="single" w:sz="4" w:space="0" w:color="auto"/>
              <w:left w:val="single" w:sz="4" w:space="0" w:color="auto"/>
              <w:bottom w:val="single" w:sz="4" w:space="0" w:color="auto"/>
              <w:right w:val="single" w:sz="4" w:space="0" w:color="auto"/>
            </w:tcBorders>
          </w:tcPr>
          <w:p w14:paraId="77ADC047"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FB66617" w14:textId="22A0E3C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 naczyniowe (czasowe) proste długości 25mm z siłą zacisku naczynia 2,4-2,5 N </w:t>
            </w:r>
          </w:p>
        </w:tc>
        <w:tc>
          <w:tcPr>
            <w:tcW w:w="709" w:type="dxa"/>
            <w:tcBorders>
              <w:left w:val="single" w:sz="4" w:space="0" w:color="auto"/>
              <w:bottom w:val="single" w:sz="4" w:space="0" w:color="auto"/>
              <w:right w:val="single" w:sz="4" w:space="0" w:color="auto"/>
            </w:tcBorders>
          </w:tcPr>
          <w:p w14:paraId="73777BC2" w14:textId="114F6B1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49D3C7E6" w14:textId="2ECB24DF"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CA8974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AC12928" w14:textId="4252539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29ACEA8" w14:textId="77777777" w:rsidTr="0088254F">
        <w:tc>
          <w:tcPr>
            <w:tcW w:w="534" w:type="dxa"/>
            <w:tcBorders>
              <w:top w:val="single" w:sz="4" w:space="0" w:color="auto"/>
              <w:left w:val="single" w:sz="4" w:space="0" w:color="auto"/>
              <w:bottom w:val="single" w:sz="4" w:space="0" w:color="auto"/>
              <w:right w:val="single" w:sz="4" w:space="0" w:color="auto"/>
            </w:tcBorders>
          </w:tcPr>
          <w:p w14:paraId="0B744C0B"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7960297" w14:textId="57F6AC2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 naczyniowe (czasowe) zakrzywione długości 25mm z siłą zacisku naczynia 2,4-2,5 N </w:t>
            </w:r>
          </w:p>
        </w:tc>
        <w:tc>
          <w:tcPr>
            <w:tcW w:w="709" w:type="dxa"/>
            <w:tcBorders>
              <w:left w:val="single" w:sz="4" w:space="0" w:color="auto"/>
              <w:bottom w:val="single" w:sz="4" w:space="0" w:color="auto"/>
              <w:right w:val="single" w:sz="4" w:space="0" w:color="auto"/>
            </w:tcBorders>
          </w:tcPr>
          <w:p w14:paraId="20EDFE00" w14:textId="2D37BCBF"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653600BE" w14:textId="4E50BE08"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C76272"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3189F0E" w14:textId="0A972029"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E1E453F" w14:textId="77777777" w:rsidTr="0088254F">
        <w:tc>
          <w:tcPr>
            <w:tcW w:w="534" w:type="dxa"/>
            <w:tcBorders>
              <w:top w:val="single" w:sz="4" w:space="0" w:color="auto"/>
              <w:left w:val="single" w:sz="4" w:space="0" w:color="auto"/>
              <w:bottom w:val="single" w:sz="4" w:space="0" w:color="auto"/>
              <w:right w:val="single" w:sz="4" w:space="0" w:color="auto"/>
            </w:tcBorders>
          </w:tcPr>
          <w:p w14:paraId="08048DD2"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1C1728E" w14:textId="2A5352D0"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Endoskopowe usuwalne klipsy/klemy jelitowe (czasowe) proste długości ok. 6-7cm z siłą zacisku do 4,0 N </w:t>
            </w:r>
          </w:p>
        </w:tc>
        <w:tc>
          <w:tcPr>
            <w:tcW w:w="709" w:type="dxa"/>
            <w:tcBorders>
              <w:left w:val="single" w:sz="4" w:space="0" w:color="auto"/>
              <w:bottom w:val="single" w:sz="4" w:space="0" w:color="auto"/>
              <w:right w:val="single" w:sz="4" w:space="0" w:color="auto"/>
            </w:tcBorders>
          </w:tcPr>
          <w:p w14:paraId="65546D14" w14:textId="599CAFA1"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4</w:t>
            </w:r>
          </w:p>
        </w:tc>
        <w:tc>
          <w:tcPr>
            <w:tcW w:w="1842" w:type="dxa"/>
            <w:tcBorders>
              <w:top w:val="single" w:sz="4" w:space="0" w:color="auto"/>
              <w:left w:val="single" w:sz="4" w:space="0" w:color="auto"/>
              <w:bottom w:val="single" w:sz="4" w:space="0" w:color="auto"/>
              <w:right w:val="single" w:sz="4" w:space="0" w:color="auto"/>
            </w:tcBorders>
          </w:tcPr>
          <w:p w14:paraId="72E97AA5" w14:textId="6B0AAAE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212F8BE"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CDD3A9C" w14:textId="134C0E1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AF7A1A" w14:paraId="1DBC9B60" w14:textId="77777777" w:rsidTr="00AF7A1A">
        <w:tc>
          <w:tcPr>
            <w:tcW w:w="534" w:type="dxa"/>
            <w:tcBorders>
              <w:top w:val="single" w:sz="4" w:space="0" w:color="auto"/>
              <w:left w:val="single" w:sz="4" w:space="0" w:color="auto"/>
              <w:bottom w:val="single" w:sz="4" w:space="0" w:color="auto"/>
              <w:right w:val="single" w:sz="4" w:space="0" w:color="auto"/>
            </w:tcBorders>
            <w:shd w:val="clear" w:color="auto" w:fill="EEECE1" w:themeFill="background2"/>
          </w:tcPr>
          <w:p w14:paraId="078BD88E" w14:textId="77777777" w:rsidR="00FC69A6" w:rsidRPr="00AF7A1A"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shd w:val="clear" w:color="auto" w:fill="EEECE1" w:themeFill="background2"/>
          </w:tcPr>
          <w:p w14:paraId="1AFF6367" w14:textId="67A16499" w:rsidR="00FC69A6" w:rsidRPr="00AF7A1A" w:rsidRDefault="00FC69A6" w:rsidP="000A7C51">
            <w:pPr>
              <w:autoSpaceDE w:val="0"/>
              <w:autoSpaceDN w:val="0"/>
              <w:adjustRightInd w:val="0"/>
              <w:spacing w:after="0" w:line="288" w:lineRule="auto"/>
              <w:rPr>
                <w:rFonts w:ascii="Century Gothic" w:hAnsi="Century Gothic" w:cs="Calibri"/>
                <w:b/>
                <w:sz w:val="18"/>
                <w:szCs w:val="18"/>
              </w:rPr>
            </w:pPr>
            <w:r w:rsidRPr="00AF7A1A">
              <w:rPr>
                <w:rFonts w:ascii="Century Gothic" w:hAnsi="Century Gothic" w:cs="Calibri"/>
                <w:b/>
                <w:sz w:val="18"/>
                <w:szCs w:val="18"/>
              </w:rPr>
              <w:t>ZESTAW NR 10 (laparoskopowy z kontenerami)</w:t>
            </w:r>
          </w:p>
        </w:tc>
        <w:tc>
          <w:tcPr>
            <w:tcW w:w="709" w:type="dxa"/>
            <w:tcBorders>
              <w:left w:val="single" w:sz="4" w:space="0" w:color="auto"/>
              <w:bottom w:val="single" w:sz="4" w:space="0" w:color="auto"/>
              <w:right w:val="single" w:sz="4" w:space="0" w:color="auto"/>
            </w:tcBorders>
            <w:shd w:val="clear" w:color="auto" w:fill="EEECE1" w:themeFill="background2"/>
          </w:tcPr>
          <w:p w14:paraId="52953983" w14:textId="77777777" w:rsidR="00FC69A6" w:rsidRPr="00AF7A1A" w:rsidRDefault="00FC69A6" w:rsidP="000A7C51">
            <w:pPr>
              <w:autoSpaceDE w:val="0"/>
              <w:autoSpaceDN w:val="0"/>
              <w:adjustRightInd w:val="0"/>
              <w:spacing w:after="0" w:line="288" w:lineRule="auto"/>
              <w:jc w:val="center"/>
              <w:rPr>
                <w:rFonts w:ascii="Century Gothic" w:hAnsi="Century Gothic" w:cs="Calibri"/>
                <w:b/>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tcPr>
          <w:p w14:paraId="41CC414A" w14:textId="77777777" w:rsidR="00FC69A6" w:rsidRPr="00AF7A1A" w:rsidRDefault="00FC69A6" w:rsidP="000A7C51">
            <w:pPr>
              <w:widowControl w:val="0"/>
              <w:suppressAutoHyphens/>
              <w:spacing w:after="0" w:line="288" w:lineRule="auto"/>
              <w:jc w:val="center"/>
              <w:rPr>
                <w:rFonts w:ascii="Century Gothic" w:hAnsi="Century Gothic" w:cstheme="minorHAnsi"/>
                <w:b/>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14:paraId="53F18089" w14:textId="77777777" w:rsidR="00FC69A6" w:rsidRPr="00AF7A1A" w:rsidRDefault="00FC69A6" w:rsidP="000A7C51">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14:paraId="72DCDAA3" w14:textId="77777777" w:rsidR="00FC69A6" w:rsidRPr="00AF7A1A" w:rsidRDefault="00FC69A6" w:rsidP="000A7C51">
            <w:pPr>
              <w:numPr>
                <w:ilvl w:val="12"/>
                <w:numId w:val="0"/>
              </w:numPr>
              <w:spacing w:after="0" w:line="288" w:lineRule="auto"/>
              <w:jc w:val="center"/>
              <w:rPr>
                <w:rFonts w:ascii="Century Gothic" w:hAnsi="Century Gothic" w:cstheme="minorHAnsi"/>
                <w:b/>
                <w:sz w:val="18"/>
                <w:szCs w:val="18"/>
              </w:rPr>
            </w:pPr>
          </w:p>
        </w:tc>
      </w:tr>
      <w:tr w:rsidR="00FC69A6" w:rsidRPr="006B2217" w14:paraId="4A922B21" w14:textId="77777777" w:rsidTr="0088254F">
        <w:tc>
          <w:tcPr>
            <w:tcW w:w="534" w:type="dxa"/>
            <w:tcBorders>
              <w:top w:val="single" w:sz="4" w:space="0" w:color="auto"/>
              <w:left w:val="single" w:sz="4" w:space="0" w:color="auto"/>
              <w:bottom w:val="single" w:sz="4" w:space="0" w:color="auto"/>
              <w:right w:val="single" w:sz="4" w:space="0" w:color="auto"/>
            </w:tcBorders>
          </w:tcPr>
          <w:p w14:paraId="577022F6"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056780B" w14:textId="3E5B2EA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pokrywa kontenera wykonana z grubego aluminium min.2 mm grubości z filtrem przeznaczonym na minimum 5000 cykli sterylizacyjnych.</w:t>
            </w:r>
            <w:r w:rsidR="00AF7A1A">
              <w:rPr>
                <w:rFonts w:ascii="Century Gothic" w:hAnsi="Century Gothic" w:cs="Calibri"/>
                <w:sz w:val="18"/>
                <w:szCs w:val="18"/>
              </w:rPr>
              <w:t xml:space="preserve"> </w:t>
            </w:r>
          </w:p>
          <w:p w14:paraId="559F82C1" w14:textId="3D15109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filtr pracujący w systemie otwartym, filtr stanowiący barierę mikrobiologiczną. pokrywy dla ułatwienia kodyfikacji powinny być o</w:t>
            </w:r>
            <w:r w:rsidR="00AF7A1A">
              <w:rPr>
                <w:rFonts w:ascii="Century Gothic" w:hAnsi="Century Gothic" w:cs="Calibri"/>
                <w:sz w:val="18"/>
                <w:szCs w:val="18"/>
              </w:rPr>
              <w:t xml:space="preserve">ferowane w minimum 5 kolorach. </w:t>
            </w:r>
          </w:p>
          <w:p w14:paraId="28D2D9CE" w14:textId="4AD4CD8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lastRenderedPageBreak/>
              <w:t xml:space="preserve">zewnętrzna osłona filtra dla zapewnienia ochrony wykonana ze stopu stali. zamknięcie kontenera stanowiące również uchwyty w celu ułatwienia pewnego zdjęcia z wanny,  rączki wanny </w:t>
            </w:r>
            <w:r w:rsidR="00AF7A1A">
              <w:rPr>
                <w:rFonts w:ascii="Century Gothic" w:hAnsi="Century Gothic" w:cs="Calibri"/>
                <w:sz w:val="18"/>
                <w:szCs w:val="18"/>
              </w:rPr>
              <w:t xml:space="preserve">stalowe nie pokryte izolacją . </w:t>
            </w:r>
          </w:p>
          <w:p w14:paraId="12CFBD6A" w14:textId="39C2283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wanna kontenera bezszwowa wykonana z jednego kawałka stopu aluminium, wyposażona w ergonomiczne uchwyty blokujące się pod kątem 90 stopni i uchwyty do mocowania plomb oraz tabliczek indentyfikacyj</w:t>
            </w:r>
            <w:r w:rsidR="00AF7A1A">
              <w:rPr>
                <w:rFonts w:ascii="Century Gothic" w:hAnsi="Century Gothic" w:cs="Calibri"/>
                <w:sz w:val="18"/>
                <w:szCs w:val="18"/>
              </w:rPr>
              <w:t>nych po obu stronach kontenera.</w:t>
            </w:r>
          </w:p>
          <w:p w14:paraId="5C005C91" w14:textId="688DF4A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rozmiar zewnętrzny wanny z pokrywą :  długość 592-595mm, szerokość 280-285mm, wysokość 110-145mm.</w:t>
            </w:r>
          </w:p>
          <w:p w14:paraId="03FA26CA" w14:textId="14EC14D3"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kosz perforowany na narzędzia z nóżkami stabilizującymi i uchwytami dostosowany do rozmiaru kontenera.</w:t>
            </w:r>
          </w:p>
        </w:tc>
        <w:tc>
          <w:tcPr>
            <w:tcW w:w="709" w:type="dxa"/>
            <w:tcBorders>
              <w:left w:val="single" w:sz="4" w:space="0" w:color="auto"/>
              <w:bottom w:val="single" w:sz="4" w:space="0" w:color="auto"/>
              <w:right w:val="single" w:sz="4" w:space="0" w:color="auto"/>
            </w:tcBorders>
          </w:tcPr>
          <w:p w14:paraId="2EAECAAE" w14:textId="3FE7969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10</w:t>
            </w:r>
          </w:p>
        </w:tc>
        <w:tc>
          <w:tcPr>
            <w:tcW w:w="1842" w:type="dxa"/>
            <w:tcBorders>
              <w:top w:val="single" w:sz="4" w:space="0" w:color="auto"/>
              <w:left w:val="single" w:sz="4" w:space="0" w:color="auto"/>
              <w:bottom w:val="single" w:sz="4" w:space="0" w:color="auto"/>
              <w:right w:val="single" w:sz="4" w:space="0" w:color="auto"/>
            </w:tcBorders>
          </w:tcPr>
          <w:p w14:paraId="02A25101" w14:textId="61806E9C" w:rsidR="00FC69A6" w:rsidRPr="006B2217" w:rsidRDefault="00AF7A1A" w:rsidP="000A7C51">
            <w:pPr>
              <w:widowControl w:val="0"/>
              <w:suppressAutoHyphens/>
              <w:spacing w:after="0" w:line="288" w:lineRule="auto"/>
              <w:jc w:val="center"/>
              <w:rPr>
                <w:rFonts w:ascii="Century Gothic" w:hAnsi="Century Gothic" w:cstheme="minorHAnsi"/>
                <w:sz w:val="18"/>
                <w:szCs w:val="18"/>
              </w:rPr>
            </w:pPr>
            <w:r w:rsidRPr="001761C0">
              <w:rPr>
                <w:rFonts w:ascii="Century Gothic" w:hAnsi="Century Gothic" w:cstheme="minorHAnsi"/>
                <w:sz w:val="18"/>
                <w:szCs w:val="18"/>
              </w:rPr>
              <w:t>T</w:t>
            </w:r>
            <w:r w:rsidR="00FC69A6" w:rsidRPr="001761C0">
              <w:rPr>
                <w:rFonts w:ascii="Century Gothic" w:hAnsi="Century Gothic" w:cstheme="minorHAnsi"/>
                <w:sz w:val="18"/>
                <w:szCs w:val="18"/>
              </w:rPr>
              <w:t>ak</w:t>
            </w:r>
            <w:r w:rsidRPr="001761C0">
              <w:rPr>
                <w:rFonts w:ascii="Century Gothic" w:hAnsi="Century Gothic" w:cstheme="minorHAnsi"/>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280A3409"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9C54521"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5000 cykli sterylizacyjnych -1 pkt.</w:t>
            </w:r>
          </w:p>
          <w:p w14:paraId="2A7AF83E" w14:textId="5FF9D37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Większa trwałość – 2 pkt.</w:t>
            </w:r>
          </w:p>
        </w:tc>
      </w:tr>
      <w:tr w:rsidR="00FC69A6" w:rsidRPr="006B2217" w14:paraId="7C09032C" w14:textId="77777777" w:rsidTr="0088254F">
        <w:tc>
          <w:tcPr>
            <w:tcW w:w="534" w:type="dxa"/>
            <w:tcBorders>
              <w:top w:val="single" w:sz="4" w:space="0" w:color="auto"/>
              <w:left w:val="single" w:sz="4" w:space="0" w:color="auto"/>
              <w:bottom w:val="single" w:sz="4" w:space="0" w:color="auto"/>
              <w:right w:val="single" w:sz="4" w:space="0" w:color="auto"/>
            </w:tcBorders>
          </w:tcPr>
          <w:p w14:paraId="0BED4769"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8D95107" w14:textId="00CBA9B9"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uchwyt skalpela nr 3 długość 125 mm (z podziałką)</w:t>
            </w:r>
          </w:p>
        </w:tc>
        <w:tc>
          <w:tcPr>
            <w:tcW w:w="709" w:type="dxa"/>
            <w:tcBorders>
              <w:left w:val="single" w:sz="4" w:space="0" w:color="auto"/>
              <w:bottom w:val="single" w:sz="4" w:space="0" w:color="auto"/>
              <w:right w:val="single" w:sz="4" w:space="0" w:color="auto"/>
            </w:tcBorders>
          </w:tcPr>
          <w:p w14:paraId="340630C4" w14:textId="203ABFB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6C89A405" w14:textId="08D9174A"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766455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97EAEEA" w14:textId="0B5F2806"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27C3187F" w14:textId="77777777" w:rsidTr="0088254F">
        <w:tc>
          <w:tcPr>
            <w:tcW w:w="534" w:type="dxa"/>
            <w:tcBorders>
              <w:top w:val="single" w:sz="4" w:space="0" w:color="auto"/>
              <w:left w:val="single" w:sz="4" w:space="0" w:color="auto"/>
              <w:bottom w:val="single" w:sz="4" w:space="0" w:color="auto"/>
              <w:right w:val="single" w:sz="4" w:space="0" w:color="auto"/>
            </w:tcBorders>
          </w:tcPr>
          <w:p w14:paraId="41DB28D0"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FB9914D" w14:textId="028F8F7D"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kleszczyki naczyniowe typ kocher lub równoważne proste długość min. 140 mm końcówka robocza 1x2 ząbki skok ząbków 0,8 mm </w:t>
            </w:r>
          </w:p>
        </w:tc>
        <w:tc>
          <w:tcPr>
            <w:tcW w:w="709" w:type="dxa"/>
            <w:tcBorders>
              <w:left w:val="single" w:sz="4" w:space="0" w:color="auto"/>
              <w:bottom w:val="single" w:sz="4" w:space="0" w:color="auto"/>
              <w:right w:val="single" w:sz="4" w:space="0" w:color="auto"/>
            </w:tcBorders>
          </w:tcPr>
          <w:p w14:paraId="5D07F35D" w14:textId="58806F99"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15102010" w14:textId="52461B7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6AAC12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FC0EFF9" w14:textId="6698C819"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221B076" w14:textId="77777777" w:rsidTr="0088254F">
        <w:tc>
          <w:tcPr>
            <w:tcW w:w="534" w:type="dxa"/>
            <w:tcBorders>
              <w:top w:val="single" w:sz="4" w:space="0" w:color="auto"/>
              <w:left w:val="single" w:sz="4" w:space="0" w:color="auto"/>
              <w:bottom w:val="single" w:sz="4" w:space="0" w:color="auto"/>
              <w:right w:val="single" w:sz="4" w:space="0" w:color="auto"/>
            </w:tcBorders>
          </w:tcPr>
          <w:p w14:paraId="5D1FDCC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A668535" w14:textId="317B6C45"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kleszczyki naczyniowe typ pean lub równoważne proste długość min. 140 mm skok ząbków 0,9 mm </w:t>
            </w:r>
          </w:p>
        </w:tc>
        <w:tc>
          <w:tcPr>
            <w:tcW w:w="709" w:type="dxa"/>
            <w:tcBorders>
              <w:left w:val="single" w:sz="4" w:space="0" w:color="auto"/>
              <w:bottom w:val="single" w:sz="4" w:space="0" w:color="auto"/>
              <w:right w:val="single" w:sz="4" w:space="0" w:color="auto"/>
            </w:tcBorders>
          </w:tcPr>
          <w:p w14:paraId="3A1108D6" w14:textId="66F55EE4"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3A8CD7A1" w14:textId="6E464A22"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83905D1"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EA103F5" w14:textId="1996FD7B"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1EAAB185" w14:textId="77777777" w:rsidTr="0088254F">
        <w:tc>
          <w:tcPr>
            <w:tcW w:w="534" w:type="dxa"/>
            <w:tcBorders>
              <w:top w:val="single" w:sz="4" w:space="0" w:color="auto"/>
              <w:left w:val="single" w:sz="4" w:space="0" w:color="auto"/>
              <w:bottom w:val="single" w:sz="4" w:space="0" w:color="auto"/>
              <w:right w:val="single" w:sz="4" w:space="0" w:color="auto"/>
            </w:tcBorders>
          </w:tcPr>
          <w:p w14:paraId="7531655C"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30A83C5" w14:textId="156905DF"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imadło chirurgiczne typ </w:t>
            </w:r>
            <w:proofErr w:type="spellStart"/>
            <w:r w:rsidRPr="006B2217">
              <w:rPr>
                <w:rFonts w:ascii="Century Gothic" w:hAnsi="Century Gothic" w:cs="Calibri"/>
                <w:sz w:val="18"/>
                <w:szCs w:val="18"/>
              </w:rPr>
              <w:t>mayo-hegar</w:t>
            </w:r>
            <w:proofErr w:type="spellEnd"/>
            <w:r w:rsidRPr="006B2217">
              <w:rPr>
                <w:rFonts w:ascii="Century Gothic" w:hAnsi="Century Gothic" w:cs="Calibri"/>
                <w:sz w:val="18"/>
                <w:szCs w:val="18"/>
              </w:rPr>
              <w:t xml:space="preserve">  lub równoważne długość min. 180 mm z </w:t>
            </w:r>
            <w:r w:rsidRPr="006B2217">
              <w:rPr>
                <w:rFonts w:ascii="Century Gothic" w:hAnsi="Century Gothic" w:cs="Calibri"/>
                <w:sz w:val="18"/>
                <w:szCs w:val="18"/>
              </w:rPr>
              <w:lastRenderedPageBreak/>
              <w:t>zapadką dolną szczęki proste z nacięciami krzyżowymi 0,5 mm i kanalikiem</w:t>
            </w:r>
          </w:p>
        </w:tc>
        <w:tc>
          <w:tcPr>
            <w:tcW w:w="709" w:type="dxa"/>
            <w:tcBorders>
              <w:left w:val="single" w:sz="4" w:space="0" w:color="auto"/>
              <w:bottom w:val="single" w:sz="4" w:space="0" w:color="auto"/>
              <w:right w:val="single" w:sz="4" w:space="0" w:color="auto"/>
            </w:tcBorders>
          </w:tcPr>
          <w:p w14:paraId="456DCE18" w14:textId="79130B95"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lastRenderedPageBreak/>
              <w:t>10</w:t>
            </w:r>
          </w:p>
        </w:tc>
        <w:tc>
          <w:tcPr>
            <w:tcW w:w="1842" w:type="dxa"/>
            <w:tcBorders>
              <w:top w:val="single" w:sz="4" w:space="0" w:color="auto"/>
              <w:left w:val="single" w:sz="4" w:space="0" w:color="auto"/>
              <w:bottom w:val="single" w:sz="4" w:space="0" w:color="auto"/>
              <w:right w:val="single" w:sz="4" w:space="0" w:color="auto"/>
            </w:tcBorders>
          </w:tcPr>
          <w:p w14:paraId="20884B09" w14:textId="6AB04F95"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7B35A5C"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69E36D8" w14:textId="08E9FC18"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3D589BFC" w14:textId="77777777" w:rsidTr="0088254F">
        <w:tc>
          <w:tcPr>
            <w:tcW w:w="534" w:type="dxa"/>
            <w:tcBorders>
              <w:top w:val="single" w:sz="4" w:space="0" w:color="auto"/>
              <w:left w:val="single" w:sz="4" w:space="0" w:color="auto"/>
              <w:bottom w:val="single" w:sz="4" w:space="0" w:color="auto"/>
              <w:right w:val="single" w:sz="4" w:space="0" w:color="auto"/>
            </w:tcBorders>
          </w:tcPr>
          <w:p w14:paraId="07FD19CF"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3D3C36A" w14:textId="1806A7A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nożyczki delikatne proste długość </w:t>
            </w:r>
            <w:r w:rsidRPr="00B95DEA">
              <w:rPr>
                <w:rFonts w:ascii="Century Gothic" w:hAnsi="Century Gothic" w:cs="Calibri"/>
                <w:sz w:val="18"/>
                <w:szCs w:val="18"/>
              </w:rPr>
              <w:t xml:space="preserve">min. </w:t>
            </w:r>
            <w:r w:rsidR="00FB2442" w:rsidRPr="00B95DEA">
              <w:rPr>
                <w:rFonts w:ascii="Century Gothic" w:hAnsi="Century Gothic" w:cs="Calibri"/>
                <w:color w:val="FF0000"/>
                <w:sz w:val="18"/>
                <w:szCs w:val="18"/>
              </w:rPr>
              <w:t xml:space="preserve">175 </w:t>
            </w:r>
            <w:r w:rsidRPr="00B95DEA">
              <w:rPr>
                <w:rFonts w:ascii="Century Gothic" w:hAnsi="Century Gothic" w:cs="Calibri"/>
                <w:strike/>
                <w:color w:val="FF0000"/>
                <w:sz w:val="18"/>
                <w:szCs w:val="18"/>
              </w:rPr>
              <w:t>195</w:t>
            </w:r>
            <w:r w:rsidRPr="006B2217">
              <w:rPr>
                <w:rFonts w:ascii="Century Gothic" w:hAnsi="Century Gothic" w:cs="Calibri"/>
                <w:sz w:val="18"/>
                <w:szCs w:val="18"/>
              </w:rPr>
              <w:t xml:space="preserve"> mm końce ostro ostre</w:t>
            </w:r>
          </w:p>
        </w:tc>
        <w:tc>
          <w:tcPr>
            <w:tcW w:w="709" w:type="dxa"/>
            <w:tcBorders>
              <w:left w:val="single" w:sz="4" w:space="0" w:color="auto"/>
              <w:bottom w:val="single" w:sz="4" w:space="0" w:color="auto"/>
              <w:right w:val="single" w:sz="4" w:space="0" w:color="auto"/>
            </w:tcBorders>
          </w:tcPr>
          <w:p w14:paraId="3DFC693D" w14:textId="36E4E522"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175E17B0" w14:textId="06371BED"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FBF7C3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00C9262" w14:textId="0B370D05"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4033F051" w14:textId="77777777" w:rsidTr="0088254F">
        <w:tc>
          <w:tcPr>
            <w:tcW w:w="534" w:type="dxa"/>
            <w:tcBorders>
              <w:top w:val="single" w:sz="4" w:space="0" w:color="auto"/>
              <w:left w:val="single" w:sz="4" w:space="0" w:color="auto"/>
              <w:bottom w:val="single" w:sz="4" w:space="0" w:color="auto"/>
              <w:right w:val="single" w:sz="4" w:space="0" w:color="auto"/>
            </w:tcBorders>
          </w:tcPr>
          <w:p w14:paraId="3A8595BE"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31CE71B1" w14:textId="2397245A"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kleszczyki do otrzewnej typ </w:t>
            </w:r>
            <w:proofErr w:type="spellStart"/>
            <w:r w:rsidRPr="006B2217">
              <w:rPr>
                <w:rFonts w:ascii="Century Gothic" w:hAnsi="Century Gothic" w:cs="Calibri"/>
                <w:sz w:val="18"/>
                <w:szCs w:val="18"/>
              </w:rPr>
              <w:t>mikulicz</w:t>
            </w:r>
            <w:proofErr w:type="spellEnd"/>
            <w:r w:rsidRPr="006B2217">
              <w:rPr>
                <w:rFonts w:ascii="Century Gothic" w:hAnsi="Century Gothic" w:cs="Calibri"/>
                <w:sz w:val="18"/>
                <w:szCs w:val="18"/>
              </w:rPr>
              <w:t xml:space="preserve"> lub równoważne odgięte długość min. 205 mm końcówka robocza 1x2 ząbki </w:t>
            </w:r>
          </w:p>
        </w:tc>
        <w:tc>
          <w:tcPr>
            <w:tcW w:w="709" w:type="dxa"/>
            <w:tcBorders>
              <w:left w:val="single" w:sz="4" w:space="0" w:color="auto"/>
              <w:bottom w:val="single" w:sz="4" w:space="0" w:color="auto"/>
              <w:right w:val="single" w:sz="4" w:space="0" w:color="auto"/>
            </w:tcBorders>
          </w:tcPr>
          <w:p w14:paraId="57EC5AB5" w14:textId="785A4AC3"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2160AF91" w14:textId="40C2FC83" w:rsidR="00FC69A6" w:rsidRPr="006B2217" w:rsidRDefault="00AF7A1A"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53C110A"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C666B6C" w14:textId="77777777" w:rsidR="00FC69A6" w:rsidRPr="006B2217" w:rsidRDefault="00FC69A6" w:rsidP="000A7C51">
            <w:pPr>
              <w:numPr>
                <w:ilvl w:val="12"/>
                <w:numId w:val="0"/>
              </w:numPr>
              <w:spacing w:after="0" w:line="288" w:lineRule="auto"/>
              <w:jc w:val="center"/>
              <w:rPr>
                <w:rFonts w:ascii="Century Gothic" w:hAnsi="Century Gothic" w:cstheme="minorHAnsi"/>
                <w:sz w:val="18"/>
                <w:szCs w:val="18"/>
              </w:rPr>
            </w:pPr>
          </w:p>
        </w:tc>
      </w:tr>
      <w:tr w:rsidR="00FC69A6" w:rsidRPr="006B2217" w14:paraId="307E9D0C" w14:textId="77777777" w:rsidTr="0088254F">
        <w:tc>
          <w:tcPr>
            <w:tcW w:w="534" w:type="dxa"/>
            <w:tcBorders>
              <w:top w:val="single" w:sz="4" w:space="0" w:color="auto"/>
              <w:left w:val="single" w:sz="4" w:space="0" w:color="auto"/>
              <w:bottom w:val="single" w:sz="4" w:space="0" w:color="auto"/>
              <w:right w:val="single" w:sz="4" w:space="0" w:color="auto"/>
            </w:tcBorders>
          </w:tcPr>
          <w:p w14:paraId="14915024"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5BC227D" w14:textId="045B919B"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pinceta chirurgiczna standard prosta końcówka robocza 1/2 ząbki długość min. 145 mm </w:t>
            </w:r>
          </w:p>
        </w:tc>
        <w:tc>
          <w:tcPr>
            <w:tcW w:w="709" w:type="dxa"/>
            <w:tcBorders>
              <w:left w:val="single" w:sz="4" w:space="0" w:color="auto"/>
              <w:bottom w:val="single" w:sz="4" w:space="0" w:color="auto"/>
              <w:right w:val="single" w:sz="4" w:space="0" w:color="auto"/>
            </w:tcBorders>
          </w:tcPr>
          <w:p w14:paraId="3D83CBBC" w14:textId="47ED9C48"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042BB93A" w14:textId="0191601C"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1C6D95F4"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31E67BD" w14:textId="4120BF81"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C555896" w14:textId="77777777" w:rsidTr="0088254F">
        <w:tc>
          <w:tcPr>
            <w:tcW w:w="534" w:type="dxa"/>
            <w:tcBorders>
              <w:top w:val="single" w:sz="4" w:space="0" w:color="auto"/>
              <w:left w:val="single" w:sz="4" w:space="0" w:color="auto"/>
              <w:bottom w:val="single" w:sz="4" w:space="0" w:color="auto"/>
              <w:right w:val="single" w:sz="4" w:space="0" w:color="auto"/>
            </w:tcBorders>
          </w:tcPr>
          <w:p w14:paraId="71B73703"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CC65E09" w14:textId="21347026"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kleszczyki do opatrunków odgięte typ </w:t>
            </w:r>
            <w:proofErr w:type="spellStart"/>
            <w:r w:rsidRPr="006B2217">
              <w:rPr>
                <w:rFonts w:ascii="Century Gothic" w:hAnsi="Century Gothic" w:cs="Calibri"/>
                <w:sz w:val="18"/>
                <w:szCs w:val="18"/>
              </w:rPr>
              <w:t>maier</w:t>
            </w:r>
            <w:proofErr w:type="spellEnd"/>
            <w:r w:rsidRPr="006B2217">
              <w:rPr>
                <w:rFonts w:ascii="Century Gothic" w:hAnsi="Century Gothic" w:cs="Calibri"/>
                <w:sz w:val="18"/>
                <w:szCs w:val="18"/>
              </w:rPr>
              <w:t xml:space="preserve"> lub równoważne długość min. 265 mm z zamkiem szerokość szczęki 7 mm skok ząbków 1,25 mm </w:t>
            </w:r>
          </w:p>
        </w:tc>
        <w:tc>
          <w:tcPr>
            <w:tcW w:w="709" w:type="dxa"/>
            <w:tcBorders>
              <w:left w:val="single" w:sz="4" w:space="0" w:color="auto"/>
              <w:bottom w:val="single" w:sz="4" w:space="0" w:color="auto"/>
              <w:right w:val="single" w:sz="4" w:space="0" w:color="auto"/>
            </w:tcBorders>
          </w:tcPr>
          <w:p w14:paraId="01124123" w14:textId="73BF2CCE"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10</w:t>
            </w:r>
          </w:p>
        </w:tc>
        <w:tc>
          <w:tcPr>
            <w:tcW w:w="1842" w:type="dxa"/>
            <w:tcBorders>
              <w:top w:val="single" w:sz="4" w:space="0" w:color="auto"/>
              <w:left w:val="single" w:sz="4" w:space="0" w:color="auto"/>
              <w:bottom w:val="single" w:sz="4" w:space="0" w:color="auto"/>
              <w:right w:val="single" w:sz="4" w:space="0" w:color="auto"/>
            </w:tcBorders>
          </w:tcPr>
          <w:p w14:paraId="3459823B" w14:textId="0826D439"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8E5D2D8"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3D6A3C3" w14:textId="54A84C13"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r w:rsidR="00FC69A6" w:rsidRPr="006B2217" w14:paraId="630B6EB2" w14:textId="77777777" w:rsidTr="0088254F">
        <w:tc>
          <w:tcPr>
            <w:tcW w:w="534" w:type="dxa"/>
            <w:tcBorders>
              <w:top w:val="single" w:sz="4" w:space="0" w:color="auto"/>
              <w:left w:val="single" w:sz="4" w:space="0" w:color="auto"/>
              <w:bottom w:val="single" w:sz="4" w:space="0" w:color="auto"/>
              <w:right w:val="single" w:sz="4" w:space="0" w:color="auto"/>
            </w:tcBorders>
          </w:tcPr>
          <w:p w14:paraId="0ABF461D" w14:textId="77777777" w:rsidR="00FC69A6" w:rsidRPr="006B2217" w:rsidRDefault="00FC69A6" w:rsidP="000A7C51">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6F1894B" w14:textId="48A2820C" w:rsidR="00FC69A6" w:rsidRPr="006B2217" w:rsidRDefault="00FC69A6" w:rsidP="000A7C51">
            <w:pPr>
              <w:autoSpaceDE w:val="0"/>
              <w:autoSpaceDN w:val="0"/>
              <w:adjustRightInd w:val="0"/>
              <w:spacing w:after="0" w:line="288" w:lineRule="auto"/>
              <w:rPr>
                <w:rFonts w:ascii="Century Gothic" w:hAnsi="Century Gothic" w:cs="Calibri"/>
                <w:sz w:val="18"/>
                <w:szCs w:val="18"/>
              </w:rPr>
            </w:pPr>
            <w:r w:rsidRPr="006B2217">
              <w:rPr>
                <w:rFonts w:ascii="Century Gothic" w:hAnsi="Century Gothic" w:cs="Calibri"/>
                <w:sz w:val="18"/>
                <w:szCs w:val="18"/>
              </w:rPr>
              <w:t xml:space="preserve">kubek stalowy z miarką pojemność min. 0,25 l </w:t>
            </w:r>
          </w:p>
        </w:tc>
        <w:tc>
          <w:tcPr>
            <w:tcW w:w="709" w:type="dxa"/>
            <w:tcBorders>
              <w:left w:val="single" w:sz="4" w:space="0" w:color="auto"/>
              <w:bottom w:val="single" w:sz="4" w:space="0" w:color="auto"/>
              <w:right w:val="single" w:sz="4" w:space="0" w:color="auto"/>
            </w:tcBorders>
          </w:tcPr>
          <w:p w14:paraId="5B2CFC61" w14:textId="1D63E8F8" w:rsidR="00FC69A6" w:rsidRPr="006B2217" w:rsidRDefault="00FC69A6" w:rsidP="000A7C51">
            <w:pPr>
              <w:autoSpaceDE w:val="0"/>
              <w:autoSpaceDN w:val="0"/>
              <w:adjustRightInd w:val="0"/>
              <w:spacing w:after="0" w:line="288" w:lineRule="auto"/>
              <w:jc w:val="center"/>
              <w:rPr>
                <w:rFonts w:ascii="Century Gothic" w:hAnsi="Century Gothic" w:cs="Calibri"/>
                <w:sz w:val="18"/>
                <w:szCs w:val="18"/>
              </w:rPr>
            </w:pPr>
            <w:r w:rsidRPr="006B2217">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67DAF1EC" w14:textId="1CED2712" w:rsidR="00FC69A6" w:rsidRPr="006B2217" w:rsidRDefault="00FC69A6" w:rsidP="000A7C51">
            <w:pPr>
              <w:widowControl w:val="0"/>
              <w:suppressAutoHyphens/>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57FDF06" w14:textId="77777777" w:rsidR="00FC69A6" w:rsidRPr="006B2217" w:rsidRDefault="00FC69A6" w:rsidP="000A7C51">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59BBF6D" w14:textId="5100A120" w:rsidR="00FC69A6" w:rsidRPr="006B2217" w:rsidRDefault="00FC69A6" w:rsidP="000A7C51">
            <w:pPr>
              <w:numPr>
                <w:ilvl w:val="12"/>
                <w:numId w:val="0"/>
              </w:numPr>
              <w:spacing w:after="0" w:line="288" w:lineRule="auto"/>
              <w:jc w:val="center"/>
              <w:rPr>
                <w:rFonts w:ascii="Century Gothic" w:hAnsi="Century Gothic" w:cstheme="minorHAnsi"/>
                <w:sz w:val="18"/>
                <w:szCs w:val="18"/>
              </w:rPr>
            </w:pPr>
            <w:r w:rsidRPr="006B2217">
              <w:rPr>
                <w:rFonts w:ascii="Century Gothic" w:hAnsi="Century Gothic" w:cstheme="minorHAnsi"/>
                <w:sz w:val="18"/>
                <w:szCs w:val="18"/>
              </w:rPr>
              <w:t>- - -</w:t>
            </w:r>
          </w:p>
        </w:tc>
      </w:tr>
    </w:tbl>
    <w:p w14:paraId="49D7050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58E7D685"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511DA06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D04DBE" w14:paraId="5F71F22D" w14:textId="77777777" w:rsidTr="00D04DBE">
        <w:tc>
          <w:tcPr>
            <w:tcW w:w="534" w:type="dxa"/>
            <w:tcBorders>
              <w:top w:val="single" w:sz="4" w:space="0" w:color="auto"/>
              <w:left w:val="single" w:sz="4" w:space="0" w:color="auto"/>
              <w:bottom w:val="single" w:sz="4" w:space="0" w:color="auto"/>
              <w:right w:val="single" w:sz="4" w:space="0" w:color="auto"/>
            </w:tcBorders>
            <w:hideMark/>
          </w:tcPr>
          <w:p w14:paraId="789E90F0" w14:textId="77777777" w:rsidR="00776089" w:rsidRPr="00D04DBE" w:rsidRDefault="00776089" w:rsidP="009D5B7A">
            <w:pPr>
              <w:widowControl w:val="0"/>
              <w:suppressAutoHyphens/>
              <w:spacing w:after="0" w:line="288" w:lineRule="auto"/>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762B3002" w14:textId="77777777" w:rsidR="00776089" w:rsidRPr="00D04DBE" w:rsidRDefault="00776089"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71DDC16C" w14:textId="77777777" w:rsidR="00776089" w:rsidRPr="00D04DBE" w:rsidRDefault="00776089"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63524072" w14:textId="77777777" w:rsidR="00776089" w:rsidRPr="00D04DBE" w:rsidRDefault="00776089"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657F4B20" w14:textId="77777777" w:rsidR="00776089" w:rsidRPr="00D04DBE" w:rsidRDefault="00776089"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Sposób oceny parametru</w:t>
            </w:r>
          </w:p>
        </w:tc>
      </w:tr>
      <w:tr w:rsidR="00D04DBE" w:rsidRPr="00D04DBE" w14:paraId="02E7AFEE"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164833D"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DBC0178"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Gwarancja na aparat [miesiące]</w:t>
            </w:r>
          </w:p>
          <w:p w14:paraId="109130A3" w14:textId="77777777" w:rsidR="00D04DBE" w:rsidRPr="00D04DBE" w:rsidRDefault="00D04DBE" w:rsidP="009D5B7A">
            <w:pPr>
              <w:pStyle w:val="Standard"/>
              <w:snapToGrid w:val="0"/>
              <w:spacing w:line="288" w:lineRule="auto"/>
              <w:rPr>
                <w:rFonts w:ascii="Century Gothic" w:hAnsi="Century Gothic" w:cstheme="minorHAnsi"/>
                <w:sz w:val="18"/>
                <w:szCs w:val="18"/>
              </w:rPr>
            </w:pPr>
          </w:p>
          <w:p w14:paraId="0E95A974" w14:textId="2D03A11A"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1E928F00" w14:textId="0EBF6AE8"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&gt;= 24</w:t>
            </w:r>
          </w:p>
        </w:tc>
        <w:tc>
          <w:tcPr>
            <w:tcW w:w="4535" w:type="dxa"/>
            <w:tcBorders>
              <w:top w:val="single" w:sz="4" w:space="0" w:color="auto"/>
              <w:left w:val="single" w:sz="4" w:space="0" w:color="auto"/>
              <w:bottom w:val="single" w:sz="4" w:space="0" w:color="auto"/>
              <w:right w:val="single" w:sz="4" w:space="0" w:color="auto"/>
            </w:tcBorders>
          </w:tcPr>
          <w:p w14:paraId="7784ADE4" w14:textId="77777777" w:rsidR="00D04DBE" w:rsidRPr="00D04DBE" w:rsidRDefault="00D04DBE" w:rsidP="009D5B7A">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1ACE404" w14:textId="77777777" w:rsidR="00D04DBE" w:rsidRPr="00D04DBE" w:rsidRDefault="00D04DBE" w:rsidP="009D5B7A">
            <w:pPr>
              <w:spacing w:after="0" w:line="288" w:lineRule="auto"/>
              <w:jc w:val="center"/>
              <w:rPr>
                <w:rFonts w:ascii="Century Gothic" w:eastAsia="Times New Roman" w:hAnsi="Century Gothic" w:cs="Arial"/>
                <w:bCs/>
                <w:sz w:val="18"/>
                <w:szCs w:val="18"/>
              </w:rPr>
            </w:pPr>
            <w:r w:rsidRPr="00D04DBE">
              <w:rPr>
                <w:rFonts w:ascii="Century Gothic" w:eastAsia="Times New Roman" w:hAnsi="Century Gothic" w:cs="Arial"/>
                <w:bCs/>
                <w:sz w:val="18"/>
                <w:szCs w:val="18"/>
              </w:rPr>
              <w:t>najdłuższy okres – 10 pkt.,</w:t>
            </w:r>
          </w:p>
          <w:p w14:paraId="582447EA" w14:textId="60B42160" w:rsidR="00D04DBE" w:rsidRPr="00D04DBE" w:rsidRDefault="00D04DBE" w:rsidP="009D5B7A">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Cs/>
                <w:sz w:val="18"/>
                <w:szCs w:val="18"/>
              </w:rPr>
              <w:t>inne – proporcjonalnie mniej (względem najdłuższej zaoferowanej gwarancji))</w:t>
            </w:r>
          </w:p>
        </w:tc>
      </w:tr>
      <w:tr w:rsidR="00D04DBE" w:rsidRPr="00D04DBE" w14:paraId="546EAFA1"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D5501B9"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12FDBE5" w14:textId="0CCAB017"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 xml:space="preserve">Gwarancja min. 10–letniego dostępu do części </w:t>
            </w:r>
            <w:r w:rsidRPr="00D04DBE">
              <w:rPr>
                <w:rFonts w:ascii="Century Gothic" w:hAnsi="Century Gothic" w:cstheme="minorHAnsi"/>
                <w:sz w:val="18"/>
                <w:szCs w:val="18"/>
              </w:rPr>
              <w:lastRenderedPageBreak/>
              <w:t>zamiennych, materiałów eksploatacyjnych i akcesoriów oraz gwarancja aktualizacji oprogramowania do najnowszej, dostępnej wersji na rynku przez min. 12 miesięcy</w:t>
            </w:r>
            <w:r w:rsidRPr="00D04DBE">
              <w:rPr>
                <w:rFonts w:ascii="Century Gothic" w:hAnsi="Century Gothic" w:cstheme="minorHAnsi"/>
                <w:color w:val="FF0000"/>
                <w:sz w:val="18"/>
                <w:szCs w:val="18"/>
              </w:rPr>
              <w:t xml:space="preserve"> </w:t>
            </w:r>
            <w:r w:rsidRPr="00D04DBE">
              <w:rPr>
                <w:rFonts w:ascii="Century Gothic" w:hAnsi="Century Gothic" w:cstheme="minorHAnsi"/>
                <w:sz w:val="18"/>
                <w:szCs w:val="18"/>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7413A7D0" w14:textId="579EBB64"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3119BA08"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3029082"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E40E780"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5549C9D"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7C9071B"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16224B7C" w14:textId="77777777" w:rsidR="00D04DBE" w:rsidRPr="00D04DBE" w:rsidRDefault="00D04DBE" w:rsidP="009D5B7A">
            <w:pPr>
              <w:pStyle w:val="Standard"/>
              <w:snapToGrid w:val="0"/>
              <w:spacing w:line="288" w:lineRule="auto"/>
              <w:rPr>
                <w:rFonts w:ascii="Century Gothic" w:hAnsi="Century Gothic" w:cstheme="minorHAnsi"/>
                <w:sz w:val="18"/>
                <w:szCs w:val="18"/>
              </w:rPr>
            </w:pPr>
          </w:p>
          <w:p w14:paraId="7C49879A" w14:textId="3CB6A21F" w:rsidR="00D04DBE" w:rsidRPr="00D04DBE" w:rsidRDefault="00D04DBE" w:rsidP="009D5B7A">
            <w:pPr>
              <w:suppressAutoHyphens/>
              <w:autoSpaceDN w:val="0"/>
              <w:snapToGrid w:val="0"/>
              <w:spacing w:after="0" w:line="288" w:lineRule="auto"/>
              <w:rPr>
                <w:rFonts w:ascii="Century Gothic" w:eastAsia="Lucida Sans Unicode" w:hAnsi="Century Gothic" w:cstheme="minorHAnsi"/>
                <w:i/>
                <w:kern w:val="3"/>
                <w:sz w:val="18"/>
                <w:szCs w:val="18"/>
                <w:lang w:eastAsia="zh-CN" w:bidi="hi-IN"/>
              </w:rPr>
            </w:pPr>
            <w:r w:rsidRPr="00D04DBE">
              <w:rPr>
                <w:rFonts w:ascii="Century Gothic" w:hAnsi="Century Gothic" w:cstheme="minorHAnsi"/>
                <w:i/>
                <w:sz w:val="18"/>
                <w:szCs w:val="18"/>
              </w:rPr>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2BE41B8D" w14:textId="69D1BA45"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podać</w:t>
            </w:r>
          </w:p>
        </w:tc>
        <w:tc>
          <w:tcPr>
            <w:tcW w:w="4535" w:type="dxa"/>
            <w:tcBorders>
              <w:top w:val="single" w:sz="4" w:space="0" w:color="auto"/>
              <w:left w:val="single" w:sz="4" w:space="0" w:color="auto"/>
              <w:bottom w:val="single" w:sz="4" w:space="0" w:color="auto"/>
              <w:right w:val="single" w:sz="4" w:space="0" w:color="auto"/>
            </w:tcBorders>
          </w:tcPr>
          <w:p w14:paraId="6901CCC2"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51914D5"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74B8915"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AFDF537"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4BB4FF0B" w14:textId="6CE5B274" w:rsidR="00D04DBE" w:rsidRPr="001761C0"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1761C0">
              <w:rPr>
                <w:rFonts w:ascii="Century Gothic" w:eastAsia="Lucida Sans Unicode" w:hAnsi="Century Gothic" w:cstheme="minorHAnsi"/>
                <w:kern w:val="3"/>
                <w:sz w:val="18"/>
                <w:szCs w:val="18"/>
                <w:lang w:eastAsia="zh-CN" w:bidi="hi-IN"/>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842" w:type="dxa"/>
            <w:tcBorders>
              <w:top w:val="single" w:sz="4" w:space="0" w:color="auto"/>
              <w:left w:val="single" w:sz="4" w:space="0" w:color="auto"/>
              <w:bottom w:val="single" w:sz="4" w:space="0" w:color="auto"/>
              <w:right w:val="single" w:sz="4" w:space="0" w:color="auto"/>
            </w:tcBorders>
          </w:tcPr>
          <w:p w14:paraId="79A92E72" w14:textId="46279B2A"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A67C95E"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2AA50207"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4939E1DB"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47D6A97E"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1312FD3" w14:textId="3F97B9ED"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27047E75" w14:textId="23EF3FB9"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27408F2"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8881FD3"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34C306A2"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4C9A603B"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96A90D2" w14:textId="52BDF84C"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6842BCE0" w14:textId="4B7EEB58"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54CF7D"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7A8E0C0"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19A3C84"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8E2495F"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C259727" w14:textId="227843B7"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 xml:space="preserve">Możliwość zgłoszeń 24 </w:t>
            </w:r>
            <w:proofErr w:type="spellStart"/>
            <w:r w:rsidRPr="00D04DBE">
              <w:rPr>
                <w:rFonts w:ascii="Century Gothic" w:hAnsi="Century Gothic" w:cstheme="minorHAnsi"/>
                <w:sz w:val="18"/>
                <w:szCs w:val="18"/>
              </w:rPr>
              <w:t>godz</w:t>
            </w:r>
            <w:proofErr w:type="spellEnd"/>
            <w:r w:rsidRPr="00D04DBE">
              <w:rPr>
                <w:rFonts w:ascii="Century Gothic" w:hAnsi="Century Gothic" w:cstheme="minorHAnsi"/>
                <w:sz w:val="18"/>
                <w:szCs w:val="18"/>
              </w:rPr>
              <w:t>/dobę, 365 dni/rok</w:t>
            </w:r>
          </w:p>
        </w:tc>
        <w:tc>
          <w:tcPr>
            <w:tcW w:w="1842" w:type="dxa"/>
            <w:tcBorders>
              <w:top w:val="single" w:sz="4" w:space="0" w:color="auto"/>
              <w:left w:val="single" w:sz="4" w:space="0" w:color="auto"/>
              <w:bottom w:val="single" w:sz="4" w:space="0" w:color="auto"/>
              <w:right w:val="single" w:sz="4" w:space="0" w:color="auto"/>
            </w:tcBorders>
          </w:tcPr>
          <w:p w14:paraId="2924A49C" w14:textId="46BACA39"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DCBCEA8"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EC40902"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51D88B97"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65103C90"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469AA2BC"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Czas reakcji serwisu (przyjęte zgłoszenie – podjęta naprawa) 2 dni robocze.</w:t>
            </w:r>
          </w:p>
          <w:p w14:paraId="2F88DE19" w14:textId="3561E8AE"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30BD2359" w14:textId="069F86E5"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01E4FF"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5ABAF868"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4FABA829"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6E842BBD"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83F9764"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5A9F9BF6" w14:textId="77777777" w:rsidR="00D04DBE" w:rsidRPr="00D04DBE" w:rsidRDefault="00D04DBE" w:rsidP="009D5B7A">
            <w:pPr>
              <w:pStyle w:val="Standard"/>
              <w:snapToGrid w:val="0"/>
              <w:spacing w:line="288" w:lineRule="auto"/>
              <w:rPr>
                <w:rFonts w:ascii="Century Gothic" w:hAnsi="Century Gothic" w:cstheme="minorHAnsi"/>
                <w:sz w:val="18"/>
                <w:szCs w:val="18"/>
              </w:rPr>
            </w:pPr>
          </w:p>
          <w:p w14:paraId="382F14E5" w14:textId="77777777" w:rsidR="00D04DBE" w:rsidRPr="00D04DBE" w:rsidRDefault="00D04DBE" w:rsidP="009D5B7A">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(1) - Należy przewidzieć szkolenia w wymiarze do 2 dni roboczych oraz zapewnić możliwość stałego wsparcia aplikacyjnego</w:t>
            </w:r>
          </w:p>
          <w:p w14:paraId="01415795" w14:textId="77777777" w:rsidR="00D04DBE" w:rsidRPr="00D04DBE" w:rsidRDefault="00D04DBE" w:rsidP="009D5B7A">
            <w:pPr>
              <w:pStyle w:val="Standard"/>
              <w:snapToGrid w:val="0"/>
              <w:spacing w:line="288" w:lineRule="auto"/>
              <w:rPr>
                <w:rFonts w:ascii="Century Gothic" w:hAnsi="Century Gothic" w:cstheme="minorHAnsi"/>
                <w:i/>
                <w:sz w:val="18"/>
                <w:szCs w:val="18"/>
              </w:rPr>
            </w:pPr>
          </w:p>
          <w:p w14:paraId="6135F965" w14:textId="42C9A00F"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125E9840" w14:textId="4C0E2A61"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52037F21"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B30F173"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8321803"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75F0F94"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067CA5F3" w14:textId="77777777" w:rsidR="00D04DBE" w:rsidRPr="00D04DBE" w:rsidRDefault="00D04DBE" w:rsidP="009D5B7A">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 xml:space="preserve">Szkolenia dla personelu technicznego (pracownicy Działu Aparatury – 2 osoby) z zakresu diagnostyki stanu technicznego i wykonywania czynności konserwacyjnych, naprawczych i przeglądowych; w razie potrzeby możliwość stałego wsparcia </w:t>
            </w:r>
            <w:r w:rsidRPr="00D04DBE">
              <w:rPr>
                <w:rFonts w:ascii="Century Gothic" w:hAnsi="Century Gothic" w:cstheme="minorHAnsi"/>
                <w:sz w:val="18"/>
                <w:szCs w:val="18"/>
              </w:rPr>
              <w:lastRenderedPageBreak/>
              <w:t>aplikacyjnego w początkowym okresie pracy urządzeń (dodatkowe szkolenie, dodatkowa grupa osób, konsultacje, itp., również 2 osoby) – potwierdzone certyfikatem</w:t>
            </w:r>
          </w:p>
          <w:p w14:paraId="76F71AF7" w14:textId="77777777" w:rsidR="00D04DBE" w:rsidRPr="00D04DBE" w:rsidRDefault="00D04DBE" w:rsidP="009D5B7A">
            <w:pPr>
              <w:pStyle w:val="Standard"/>
              <w:snapToGrid w:val="0"/>
              <w:spacing w:line="288" w:lineRule="auto"/>
              <w:rPr>
                <w:rFonts w:ascii="Century Gothic" w:hAnsi="Century Gothic" w:cstheme="minorHAnsi"/>
                <w:sz w:val="18"/>
                <w:szCs w:val="18"/>
              </w:rPr>
            </w:pPr>
          </w:p>
          <w:p w14:paraId="00D25EB6" w14:textId="77777777" w:rsidR="00D04DBE" w:rsidRPr="00D04DBE" w:rsidRDefault="00D04DBE" w:rsidP="009D5B7A">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(1) - Należy przewidzieć szkolenia w wymiarze do 2 dni roboczych oraz zapewnić możliwość stałego wsparcia aplikacyjnego</w:t>
            </w:r>
          </w:p>
          <w:p w14:paraId="21880BAA" w14:textId="77777777" w:rsidR="00D04DBE" w:rsidRPr="00D04DBE" w:rsidRDefault="00D04DBE" w:rsidP="009D5B7A">
            <w:pPr>
              <w:pStyle w:val="Standard"/>
              <w:snapToGrid w:val="0"/>
              <w:spacing w:line="288" w:lineRule="auto"/>
              <w:rPr>
                <w:rFonts w:ascii="Century Gothic" w:hAnsi="Century Gothic" w:cstheme="minorHAnsi"/>
                <w:i/>
                <w:sz w:val="18"/>
                <w:szCs w:val="18"/>
              </w:rPr>
            </w:pPr>
          </w:p>
          <w:p w14:paraId="7B343E4A" w14:textId="77777777" w:rsidR="00D04DBE" w:rsidRPr="00D04DBE" w:rsidRDefault="00D04DBE" w:rsidP="009D5B7A">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1E4697CE" w14:textId="77777777" w:rsidR="00D04DBE" w:rsidRPr="00D04DBE" w:rsidRDefault="00D04DBE" w:rsidP="009D5B7A">
            <w:pPr>
              <w:pStyle w:val="Standard"/>
              <w:snapToGrid w:val="0"/>
              <w:spacing w:line="288" w:lineRule="auto"/>
              <w:rPr>
                <w:rFonts w:ascii="Century Gothic" w:hAnsi="Century Gothic" w:cstheme="minorHAnsi"/>
                <w:i/>
                <w:sz w:val="18"/>
                <w:szCs w:val="18"/>
              </w:rPr>
            </w:pPr>
          </w:p>
          <w:p w14:paraId="64E55CB5" w14:textId="153A7FE6" w:rsidR="00D04DBE" w:rsidRPr="00D04DBE" w:rsidRDefault="00D04DBE" w:rsidP="009D5B7A">
            <w:pPr>
              <w:suppressAutoHyphens/>
              <w:autoSpaceDN w:val="0"/>
              <w:snapToGrid w:val="0"/>
              <w:spacing w:after="0" w:line="288" w:lineRule="auto"/>
              <w:rPr>
                <w:rFonts w:ascii="Century Gothic" w:eastAsia="Lucida Sans Unicode" w:hAnsi="Century Gothic" w:cstheme="minorHAnsi"/>
                <w:b/>
                <w:kern w:val="3"/>
                <w:sz w:val="18"/>
                <w:szCs w:val="18"/>
                <w:lang w:eastAsia="zh-CN" w:bidi="hi-IN"/>
              </w:rPr>
            </w:pPr>
            <w:r w:rsidRPr="00D04DBE">
              <w:rPr>
                <w:rFonts w:ascii="Century Gothic" w:hAnsi="Century Gothic" w:cstheme="minorHAnsi"/>
                <w: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164F0593" w14:textId="77777777" w:rsidR="00D04DBE" w:rsidRPr="00D04DBE" w:rsidRDefault="00D04DBE" w:rsidP="009D5B7A">
            <w:pPr>
              <w:pStyle w:val="Standard"/>
              <w:snapToGrid w:val="0"/>
              <w:spacing w:line="288" w:lineRule="auto"/>
              <w:jc w:val="center"/>
              <w:rPr>
                <w:rFonts w:ascii="Century Gothic" w:hAnsi="Century Gothic" w:cstheme="minorHAnsi"/>
                <w:sz w:val="18"/>
                <w:szCs w:val="18"/>
              </w:rPr>
            </w:pPr>
            <w:r w:rsidRPr="00D04DBE">
              <w:rPr>
                <w:rFonts w:ascii="Century Gothic" w:hAnsi="Century Gothic" w:cstheme="minorHAnsi"/>
                <w:sz w:val="18"/>
                <w:szCs w:val="18"/>
              </w:rPr>
              <w:lastRenderedPageBreak/>
              <w:t>tak</w:t>
            </w:r>
          </w:p>
          <w:p w14:paraId="4E227195" w14:textId="004947AA"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p>
        </w:tc>
        <w:tc>
          <w:tcPr>
            <w:tcW w:w="4535" w:type="dxa"/>
            <w:tcBorders>
              <w:top w:val="single" w:sz="4" w:space="0" w:color="auto"/>
              <w:left w:val="single" w:sz="4" w:space="0" w:color="auto"/>
              <w:bottom w:val="single" w:sz="4" w:space="0" w:color="auto"/>
              <w:right w:val="single" w:sz="4" w:space="0" w:color="auto"/>
            </w:tcBorders>
          </w:tcPr>
          <w:p w14:paraId="1A6C3533"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441B7B9"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223FC0A"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24D002D5"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8EC0029" w14:textId="77777777" w:rsidR="000A29EF" w:rsidRDefault="00D04DBE" w:rsidP="009D5B7A">
            <w:pPr>
              <w:suppressAutoHyphens/>
              <w:autoSpaceDN w:val="0"/>
              <w:snapToGrid w:val="0"/>
              <w:spacing w:after="0" w:line="288" w:lineRule="auto"/>
              <w:rPr>
                <w:rFonts w:ascii="Century Gothic" w:hAnsi="Century Gothic" w:cstheme="minorHAnsi"/>
                <w:sz w:val="18"/>
                <w:szCs w:val="18"/>
              </w:rPr>
            </w:pPr>
            <w:r w:rsidRPr="00D04DBE">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w:t>
            </w:r>
            <w:r w:rsidRPr="00D04DBE">
              <w:rPr>
                <w:rFonts w:ascii="Century Gothic" w:hAnsi="Century Gothic" w:cstheme="minorHAnsi"/>
                <w:sz w:val="18"/>
                <w:szCs w:val="18"/>
              </w:rPr>
              <w:lastRenderedPageBreak/>
              <w:t xml:space="preserve">autoryzowany serwis producenta (dot. wykonywania przeglądów, napraw z wymianą części, instalacji urządzeń peryferyjnych, akcesoriów, przystawek, itd.) </w:t>
            </w:r>
          </w:p>
          <w:p w14:paraId="6269F581" w14:textId="77777777" w:rsidR="000A29EF" w:rsidRDefault="000A29EF" w:rsidP="009D5B7A">
            <w:pPr>
              <w:suppressAutoHyphens/>
              <w:autoSpaceDN w:val="0"/>
              <w:snapToGrid w:val="0"/>
              <w:spacing w:after="0" w:line="288" w:lineRule="auto"/>
              <w:rPr>
                <w:rFonts w:ascii="Century Gothic" w:hAnsi="Century Gothic" w:cstheme="minorHAnsi"/>
                <w:sz w:val="18"/>
                <w:szCs w:val="18"/>
              </w:rPr>
            </w:pPr>
          </w:p>
          <w:p w14:paraId="5B0973C1" w14:textId="66C9AFCB" w:rsidR="00D04DBE" w:rsidRPr="00D04DBE" w:rsidRDefault="000A29EF"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0A29EF">
              <w:rPr>
                <w:rFonts w:ascii="Century Gothic" w:hAnsi="Century Gothic" w:cstheme="minorHAnsi"/>
                <w:color w:val="FF0000"/>
                <w:sz w:val="18"/>
                <w:szCs w:val="18"/>
              </w:rPr>
              <w:t xml:space="preserve">Uwaga – </w:t>
            </w:r>
            <w:r>
              <w:rPr>
                <w:rFonts w:ascii="Century Gothic" w:hAnsi="Century Gothic" w:cstheme="minorHAnsi"/>
                <w:color w:val="FF0000"/>
                <w:sz w:val="18"/>
                <w:szCs w:val="18"/>
              </w:rPr>
              <w:t xml:space="preserve">wymóg </w:t>
            </w:r>
            <w:r w:rsidRPr="000A29EF">
              <w:rPr>
                <w:rFonts w:ascii="Century Gothic" w:hAnsi="Century Gothic" w:cstheme="minorHAnsi"/>
                <w:color w:val="FF0000"/>
                <w:sz w:val="18"/>
                <w:szCs w:val="18"/>
              </w:rPr>
              <w:t xml:space="preserve">nie dotyczy zestawów nr </w:t>
            </w:r>
            <w:r>
              <w:rPr>
                <w:rFonts w:ascii="Century Gothic" w:hAnsi="Century Gothic" w:cstheme="minorHAnsi"/>
                <w:color w:val="FF0000"/>
                <w:sz w:val="18"/>
                <w:szCs w:val="18"/>
              </w:rPr>
              <w:t>1, 2 i 3</w:t>
            </w:r>
          </w:p>
        </w:tc>
        <w:tc>
          <w:tcPr>
            <w:tcW w:w="1842" w:type="dxa"/>
            <w:tcBorders>
              <w:top w:val="single" w:sz="4" w:space="0" w:color="auto"/>
              <w:left w:val="single" w:sz="4" w:space="0" w:color="auto"/>
              <w:bottom w:val="single" w:sz="4" w:space="0" w:color="auto"/>
              <w:right w:val="single" w:sz="4" w:space="0" w:color="auto"/>
            </w:tcBorders>
          </w:tcPr>
          <w:p w14:paraId="14AA8CCE" w14:textId="174163DE"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6DE87E92"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B4C88AD"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55F20EE4"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988BF0A"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E1586F9" w14:textId="36A006A8"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7AE7DBF7" w14:textId="1B7FC885"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BEE86F2"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78BBC143"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AAA4619"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30282C5" w14:textId="77777777" w:rsidR="00D04DBE" w:rsidRPr="00D04DBE" w:rsidRDefault="00D04DBE" w:rsidP="009D5B7A">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025F90B8" w14:textId="103C4CA5" w:rsidR="00D04DBE" w:rsidRPr="00D04DBE" w:rsidRDefault="00D04DBE" w:rsidP="009D5B7A">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273F8B75" w14:textId="7454FD80" w:rsidR="00D04DBE" w:rsidRPr="00D04DBE" w:rsidRDefault="00D04DBE" w:rsidP="009D5B7A">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BD5CC37" w14:textId="77777777" w:rsidR="00D04DBE" w:rsidRPr="00D04DBE" w:rsidRDefault="00D04DBE" w:rsidP="009D5B7A">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4083A1D" w14:textId="77777777" w:rsidR="00D04DBE" w:rsidRPr="00D04DBE" w:rsidRDefault="00D04DBE" w:rsidP="009D5B7A">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bl>
    <w:p w14:paraId="42321BDE"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1763E1BA"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DD75A62"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79B35C2E"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C1B58" w14:textId="77777777" w:rsidR="00A12130" w:rsidRDefault="00A12130" w:rsidP="005A1349">
      <w:pPr>
        <w:spacing w:after="0" w:line="240" w:lineRule="auto"/>
      </w:pPr>
      <w:r>
        <w:separator/>
      </w:r>
    </w:p>
  </w:endnote>
  <w:endnote w:type="continuationSeparator" w:id="0">
    <w:p w14:paraId="4BA182E7" w14:textId="77777777" w:rsidR="00A12130" w:rsidRDefault="00A12130"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66CCA593" w14:textId="067D29A4" w:rsidR="00B45601" w:rsidRDefault="00B45601">
        <w:pPr>
          <w:pStyle w:val="Stopka"/>
        </w:pPr>
        <w:r>
          <w:fldChar w:fldCharType="begin"/>
        </w:r>
        <w:r>
          <w:instrText>PAGE   \* MERGEFORMAT</w:instrText>
        </w:r>
        <w:r>
          <w:fldChar w:fldCharType="separate"/>
        </w:r>
        <w:r w:rsidR="00AA7A4D">
          <w:rPr>
            <w:noProof/>
          </w:rPr>
          <w:t>11</w:t>
        </w:r>
        <w:r>
          <w:fldChar w:fldCharType="end"/>
        </w:r>
      </w:p>
    </w:sdtContent>
  </w:sdt>
  <w:p w14:paraId="53F8DFA7" w14:textId="77777777" w:rsidR="00B45601" w:rsidRDefault="00B456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051E1" w14:textId="77777777" w:rsidR="00A12130" w:rsidRDefault="00A12130" w:rsidP="005A1349">
      <w:pPr>
        <w:spacing w:after="0" w:line="240" w:lineRule="auto"/>
      </w:pPr>
      <w:r>
        <w:separator/>
      </w:r>
    </w:p>
  </w:footnote>
  <w:footnote w:type="continuationSeparator" w:id="0">
    <w:p w14:paraId="07916DF6" w14:textId="77777777" w:rsidR="00A12130" w:rsidRDefault="00A12130"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0561" w14:textId="77777777" w:rsidR="00B45601" w:rsidRDefault="00B45601"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5DBFDB1B" wp14:editId="24457C5E">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5BE49F4" w14:textId="5F00AA91" w:rsidR="00B45601" w:rsidRDefault="00B45601"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99</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20280F40" w14:textId="77777777" w:rsidR="00B45601" w:rsidRDefault="00B45601"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3BDDDC99" w14:textId="77777777" w:rsidR="00B45601" w:rsidRPr="00CB4E4C" w:rsidRDefault="00B45601"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4964A4F6" w14:textId="7CB69688" w:rsidR="00B45601" w:rsidRDefault="00B45601"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2</w:t>
    </w:r>
  </w:p>
  <w:p w14:paraId="351940DE" w14:textId="77777777" w:rsidR="00B45601" w:rsidRPr="00CB4E4C" w:rsidRDefault="00B45601"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20E3"/>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A29EF"/>
    <w:rsid w:val="000A7C51"/>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815"/>
    <w:rsid w:val="000E2CF5"/>
    <w:rsid w:val="000E5130"/>
    <w:rsid w:val="000E57D8"/>
    <w:rsid w:val="000E6A28"/>
    <w:rsid w:val="000F46B1"/>
    <w:rsid w:val="000F4CFA"/>
    <w:rsid w:val="000F580D"/>
    <w:rsid w:val="000F6C0F"/>
    <w:rsid w:val="000F7FEB"/>
    <w:rsid w:val="001059BC"/>
    <w:rsid w:val="0011241D"/>
    <w:rsid w:val="00113AC8"/>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761C0"/>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3CB"/>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B531B"/>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2B51"/>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6F40"/>
    <w:rsid w:val="00342827"/>
    <w:rsid w:val="003458DF"/>
    <w:rsid w:val="003473BC"/>
    <w:rsid w:val="003477B2"/>
    <w:rsid w:val="00347CE2"/>
    <w:rsid w:val="00351150"/>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47B82"/>
    <w:rsid w:val="0045004E"/>
    <w:rsid w:val="00450B59"/>
    <w:rsid w:val="00451AE1"/>
    <w:rsid w:val="00453F7E"/>
    <w:rsid w:val="00454473"/>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3C42"/>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2217"/>
    <w:rsid w:val="006B5948"/>
    <w:rsid w:val="006B6ECE"/>
    <w:rsid w:val="006C0162"/>
    <w:rsid w:val="006C4445"/>
    <w:rsid w:val="006C5A1A"/>
    <w:rsid w:val="006C61E1"/>
    <w:rsid w:val="006D05B8"/>
    <w:rsid w:val="006D2969"/>
    <w:rsid w:val="006D36BF"/>
    <w:rsid w:val="006D3ED4"/>
    <w:rsid w:val="006D4963"/>
    <w:rsid w:val="006E163F"/>
    <w:rsid w:val="006E6E16"/>
    <w:rsid w:val="006E7980"/>
    <w:rsid w:val="006F0118"/>
    <w:rsid w:val="006F046E"/>
    <w:rsid w:val="006F22F2"/>
    <w:rsid w:val="006F70E7"/>
    <w:rsid w:val="006F7C97"/>
    <w:rsid w:val="00700F0A"/>
    <w:rsid w:val="00702DA5"/>
    <w:rsid w:val="0070305B"/>
    <w:rsid w:val="00704DEA"/>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C67AC"/>
    <w:rsid w:val="007D6A31"/>
    <w:rsid w:val="007D7CC1"/>
    <w:rsid w:val="007E252C"/>
    <w:rsid w:val="007F0ADA"/>
    <w:rsid w:val="007F1DD9"/>
    <w:rsid w:val="007F4A98"/>
    <w:rsid w:val="007F6F38"/>
    <w:rsid w:val="007F74E7"/>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26"/>
    <w:rsid w:val="00841DAA"/>
    <w:rsid w:val="00842579"/>
    <w:rsid w:val="00843671"/>
    <w:rsid w:val="008509AC"/>
    <w:rsid w:val="00852062"/>
    <w:rsid w:val="00862FD9"/>
    <w:rsid w:val="0086343B"/>
    <w:rsid w:val="00864185"/>
    <w:rsid w:val="00867721"/>
    <w:rsid w:val="00871DBB"/>
    <w:rsid w:val="00880A6A"/>
    <w:rsid w:val="0088193B"/>
    <w:rsid w:val="0088254F"/>
    <w:rsid w:val="00885BE7"/>
    <w:rsid w:val="00887BB4"/>
    <w:rsid w:val="00890C69"/>
    <w:rsid w:val="008920EB"/>
    <w:rsid w:val="00897300"/>
    <w:rsid w:val="008976CE"/>
    <w:rsid w:val="008A1064"/>
    <w:rsid w:val="008A1D28"/>
    <w:rsid w:val="008A5C9A"/>
    <w:rsid w:val="008A6EB9"/>
    <w:rsid w:val="008A6F32"/>
    <w:rsid w:val="008A7BAC"/>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4268"/>
    <w:rsid w:val="00915259"/>
    <w:rsid w:val="00917717"/>
    <w:rsid w:val="0092027D"/>
    <w:rsid w:val="00920534"/>
    <w:rsid w:val="00921201"/>
    <w:rsid w:val="009215F7"/>
    <w:rsid w:val="00922609"/>
    <w:rsid w:val="009322BD"/>
    <w:rsid w:val="0093477C"/>
    <w:rsid w:val="00945AE8"/>
    <w:rsid w:val="0095495D"/>
    <w:rsid w:val="00954982"/>
    <w:rsid w:val="00957336"/>
    <w:rsid w:val="00957B8B"/>
    <w:rsid w:val="00960A3E"/>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D5B7A"/>
    <w:rsid w:val="009E17F5"/>
    <w:rsid w:val="009E36B6"/>
    <w:rsid w:val="009E6D3B"/>
    <w:rsid w:val="009F015A"/>
    <w:rsid w:val="009F41C5"/>
    <w:rsid w:val="009F553F"/>
    <w:rsid w:val="009F7991"/>
    <w:rsid w:val="009F7AF9"/>
    <w:rsid w:val="009F7EF7"/>
    <w:rsid w:val="00A00831"/>
    <w:rsid w:val="00A027B0"/>
    <w:rsid w:val="00A03D21"/>
    <w:rsid w:val="00A043B5"/>
    <w:rsid w:val="00A06194"/>
    <w:rsid w:val="00A12130"/>
    <w:rsid w:val="00A12F09"/>
    <w:rsid w:val="00A168FC"/>
    <w:rsid w:val="00A17881"/>
    <w:rsid w:val="00A17C7E"/>
    <w:rsid w:val="00A204EB"/>
    <w:rsid w:val="00A23584"/>
    <w:rsid w:val="00A2412A"/>
    <w:rsid w:val="00A26302"/>
    <w:rsid w:val="00A32990"/>
    <w:rsid w:val="00A404E3"/>
    <w:rsid w:val="00A4196B"/>
    <w:rsid w:val="00A41B95"/>
    <w:rsid w:val="00A43E33"/>
    <w:rsid w:val="00A4631C"/>
    <w:rsid w:val="00A47327"/>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A11"/>
    <w:rsid w:val="00A86DAE"/>
    <w:rsid w:val="00AA46FD"/>
    <w:rsid w:val="00AA48D9"/>
    <w:rsid w:val="00AA70CE"/>
    <w:rsid w:val="00AA7A4D"/>
    <w:rsid w:val="00AB2296"/>
    <w:rsid w:val="00AB3308"/>
    <w:rsid w:val="00AB64E4"/>
    <w:rsid w:val="00AC0643"/>
    <w:rsid w:val="00AC1C7F"/>
    <w:rsid w:val="00AC2198"/>
    <w:rsid w:val="00AC2F93"/>
    <w:rsid w:val="00AC4B5C"/>
    <w:rsid w:val="00AC51B2"/>
    <w:rsid w:val="00AD4D6E"/>
    <w:rsid w:val="00AD551D"/>
    <w:rsid w:val="00AD56AC"/>
    <w:rsid w:val="00AD5F35"/>
    <w:rsid w:val="00AD5FBE"/>
    <w:rsid w:val="00AD6D71"/>
    <w:rsid w:val="00AE16C2"/>
    <w:rsid w:val="00AE2DB0"/>
    <w:rsid w:val="00AE4307"/>
    <w:rsid w:val="00AE7B1A"/>
    <w:rsid w:val="00AF132B"/>
    <w:rsid w:val="00AF5576"/>
    <w:rsid w:val="00AF7676"/>
    <w:rsid w:val="00AF7A1A"/>
    <w:rsid w:val="00B0119E"/>
    <w:rsid w:val="00B01492"/>
    <w:rsid w:val="00B02CD1"/>
    <w:rsid w:val="00B0334B"/>
    <w:rsid w:val="00B044BD"/>
    <w:rsid w:val="00B06029"/>
    <w:rsid w:val="00B076A9"/>
    <w:rsid w:val="00B11C63"/>
    <w:rsid w:val="00B12A8E"/>
    <w:rsid w:val="00B1597C"/>
    <w:rsid w:val="00B16F79"/>
    <w:rsid w:val="00B178A0"/>
    <w:rsid w:val="00B21810"/>
    <w:rsid w:val="00B25D38"/>
    <w:rsid w:val="00B25F9D"/>
    <w:rsid w:val="00B31FC6"/>
    <w:rsid w:val="00B322C9"/>
    <w:rsid w:val="00B40DC7"/>
    <w:rsid w:val="00B45601"/>
    <w:rsid w:val="00B5230C"/>
    <w:rsid w:val="00B52C8C"/>
    <w:rsid w:val="00B57B7F"/>
    <w:rsid w:val="00B57D36"/>
    <w:rsid w:val="00B62CB7"/>
    <w:rsid w:val="00B66CBB"/>
    <w:rsid w:val="00B717A3"/>
    <w:rsid w:val="00B7484C"/>
    <w:rsid w:val="00B75C0D"/>
    <w:rsid w:val="00B77D9C"/>
    <w:rsid w:val="00B80199"/>
    <w:rsid w:val="00B83466"/>
    <w:rsid w:val="00B874C1"/>
    <w:rsid w:val="00B9112A"/>
    <w:rsid w:val="00B95967"/>
    <w:rsid w:val="00B95DEA"/>
    <w:rsid w:val="00B961D4"/>
    <w:rsid w:val="00B96F16"/>
    <w:rsid w:val="00B97CEB"/>
    <w:rsid w:val="00BA253C"/>
    <w:rsid w:val="00BB1A70"/>
    <w:rsid w:val="00BB3319"/>
    <w:rsid w:val="00BB7563"/>
    <w:rsid w:val="00BC4181"/>
    <w:rsid w:val="00BC6A34"/>
    <w:rsid w:val="00BD02D3"/>
    <w:rsid w:val="00BD102E"/>
    <w:rsid w:val="00BD52C3"/>
    <w:rsid w:val="00BD6697"/>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4DBE"/>
    <w:rsid w:val="00D050A2"/>
    <w:rsid w:val="00D05746"/>
    <w:rsid w:val="00D1133A"/>
    <w:rsid w:val="00D138D3"/>
    <w:rsid w:val="00D15011"/>
    <w:rsid w:val="00D150AB"/>
    <w:rsid w:val="00D154D1"/>
    <w:rsid w:val="00D1567C"/>
    <w:rsid w:val="00D169EF"/>
    <w:rsid w:val="00D17349"/>
    <w:rsid w:val="00D229FC"/>
    <w:rsid w:val="00D305BB"/>
    <w:rsid w:val="00D32003"/>
    <w:rsid w:val="00D332F9"/>
    <w:rsid w:val="00D40A96"/>
    <w:rsid w:val="00D40D70"/>
    <w:rsid w:val="00D416C8"/>
    <w:rsid w:val="00D4228C"/>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D6F1B"/>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30C5"/>
    <w:rsid w:val="00E5515D"/>
    <w:rsid w:val="00E56B28"/>
    <w:rsid w:val="00E5711A"/>
    <w:rsid w:val="00E5735B"/>
    <w:rsid w:val="00E57E91"/>
    <w:rsid w:val="00E60FD4"/>
    <w:rsid w:val="00E61EBE"/>
    <w:rsid w:val="00E62BF6"/>
    <w:rsid w:val="00E64C6A"/>
    <w:rsid w:val="00E6517E"/>
    <w:rsid w:val="00E6737D"/>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13C9"/>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3885"/>
    <w:rsid w:val="00F9432D"/>
    <w:rsid w:val="00F965ED"/>
    <w:rsid w:val="00FA00D9"/>
    <w:rsid w:val="00FA0D72"/>
    <w:rsid w:val="00FA0F8A"/>
    <w:rsid w:val="00FA248A"/>
    <w:rsid w:val="00FA2FCF"/>
    <w:rsid w:val="00FA3519"/>
    <w:rsid w:val="00FB2442"/>
    <w:rsid w:val="00FB305F"/>
    <w:rsid w:val="00FB3191"/>
    <w:rsid w:val="00FB5A96"/>
    <w:rsid w:val="00FC0A54"/>
    <w:rsid w:val="00FC69A6"/>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C45B0-CD05-4EEB-86E9-9C72D383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2732</Words>
  <Characters>16395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2019-12-16T09:28:00Z</cp:lastPrinted>
  <dcterms:created xsi:type="dcterms:W3CDTF">2020-01-09T11:20:00Z</dcterms:created>
  <dcterms:modified xsi:type="dcterms:W3CDTF">2020-01-09T11:25:00Z</dcterms:modified>
</cp:coreProperties>
</file>