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4B" w:rsidRPr="00EC7A69" w:rsidRDefault="00985B73" w:rsidP="00EC7A69">
      <w:pPr>
        <w:widowControl/>
        <w:spacing w:line="360" w:lineRule="auto"/>
        <w:jc w:val="center"/>
        <w:rPr>
          <w:rFonts w:ascii="Calibri" w:hAnsi="Calibri" w:cs="Calibri"/>
          <w:b/>
          <w:sz w:val="20"/>
          <w:szCs w:val="20"/>
          <w:lang w:eastAsia="zh-CN"/>
        </w:rPr>
      </w:pPr>
      <w:r>
        <w:rPr>
          <w:rFonts w:ascii="Calibri" w:hAnsi="Calibri" w:cs="Calibri"/>
          <w:b/>
          <w:sz w:val="20"/>
          <w:szCs w:val="20"/>
          <w:lang w:eastAsia="zh-CN"/>
        </w:rPr>
        <w:t>CZĘŚĆ 3</w:t>
      </w:r>
    </w:p>
    <w:p w:rsidR="00484F4B" w:rsidRDefault="00484F4B" w:rsidP="00C53912">
      <w:pPr>
        <w:widowControl/>
        <w:spacing w:line="360" w:lineRule="auto"/>
        <w:jc w:val="center"/>
        <w:rPr>
          <w:rFonts w:ascii="Calibri" w:hAnsi="Calibri" w:cs="Calibri"/>
          <w:b/>
          <w:sz w:val="20"/>
          <w:szCs w:val="20"/>
          <w:lang w:eastAsia="zh-CN"/>
        </w:rPr>
      </w:pPr>
      <w:r w:rsidRPr="00D63846">
        <w:rPr>
          <w:rFonts w:ascii="Calibri" w:hAnsi="Calibri" w:cs="Calibri"/>
          <w:b/>
          <w:sz w:val="20"/>
          <w:szCs w:val="20"/>
          <w:lang w:eastAsia="zh-CN"/>
        </w:rPr>
        <w:t>OPIS PRZEDMIOTU ZAMÓWIENIA</w:t>
      </w:r>
    </w:p>
    <w:p w:rsidR="00E66B8F" w:rsidRPr="00E66B8F" w:rsidRDefault="00484F4B" w:rsidP="00E66B8F">
      <w:pPr>
        <w:jc w:val="center"/>
        <w:rPr>
          <w:rFonts w:ascii="Calibri" w:hAnsi="Calibri" w:cs="Calibri"/>
          <w:b/>
          <w:sz w:val="28"/>
          <w:szCs w:val="28"/>
          <w:lang w:val="de-DE" w:eastAsia="zh-CN" w:bidi="fa-IR"/>
        </w:rPr>
      </w:pPr>
      <w:r w:rsidRPr="00D63846">
        <w:rPr>
          <w:rFonts w:ascii="Calibri" w:hAnsi="Calibri" w:cs="Calibri"/>
          <w:b/>
          <w:bdr w:val="none" w:sz="0" w:space="0" w:color="auto" w:frame="1"/>
        </w:rPr>
        <w:tab/>
      </w:r>
      <w:r w:rsidRPr="00D63846">
        <w:rPr>
          <w:rFonts w:ascii="Calibri" w:hAnsi="Calibri" w:cs="Calibri"/>
          <w:b/>
          <w:bdr w:val="none" w:sz="0" w:space="0" w:color="auto" w:frame="1"/>
        </w:rPr>
        <w:tab/>
      </w:r>
      <w:r w:rsidR="00985B73" w:rsidRPr="00791394">
        <w:rPr>
          <w:rFonts w:ascii="Calibri" w:hAnsi="Calibri" w:cs="Calibri"/>
          <w:b/>
          <w:sz w:val="28"/>
          <w:szCs w:val="28"/>
          <w:lang w:eastAsia="pl-PL" w:bidi="hi-IN"/>
        </w:rPr>
        <w:t xml:space="preserve">Dostawa, instalacja i uruchomienie </w:t>
      </w:r>
      <w:proofErr w:type="spellStart"/>
      <w:r w:rsidR="00985B73" w:rsidRPr="00791394">
        <w:rPr>
          <w:rFonts w:ascii="Calibri" w:hAnsi="Calibri" w:cs="Calibri"/>
          <w:b/>
          <w:sz w:val="28"/>
          <w:szCs w:val="28"/>
          <w:lang w:eastAsia="pl-PL" w:bidi="hi-IN"/>
        </w:rPr>
        <w:t>wstrzykiwacza</w:t>
      </w:r>
      <w:proofErr w:type="spellEnd"/>
      <w:r w:rsidR="00985B73" w:rsidRPr="00791394">
        <w:rPr>
          <w:rFonts w:ascii="Calibri" w:hAnsi="Calibri" w:cs="Calibri"/>
          <w:b/>
          <w:sz w:val="28"/>
          <w:szCs w:val="28"/>
          <w:lang w:eastAsia="pl-PL" w:bidi="hi-IN"/>
        </w:rPr>
        <w:t xml:space="preserve"> do mammografu (1 sztuka)</w:t>
      </w:r>
    </w:p>
    <w:p w:rsidR="00A71690" w:rsidRDefault="00A71690" w:rsidP="00E66B8F">
      <w:pPr>
        <w:spacing w:line="360" w:lineRule="atLeast"/>
        <w:ind w:left="1276" w:right="1246"/>
        <w:jc w:val="both"/>
        <w:textAlignment w:val="baseline"/>
        <w:rPr>
          <w:rFonts w:ascii="Calibri" w:hAnsi="Calibri" w:cs="Calibri"/>
          <w:sz w:val="20"/>
          <w:szCs w:val="20"/>
          <w:lang w:eastAsia="zh-CN"/>
        </w:rPr>
      </w:pPr>
    </w:p>
    <w:p w:rsidR="00484F4B" w:rsidRPr="00A71690" w:rsidRDefault="00484F4B" w:rsidP="00C53912">
      <w:pPr>
        <w:widowControl/>
        <w:spacing w:line="288" w:lineRule="auto"/>
        <w:rPr>
          <w:rFonts w:ascii="Calibri" w:hAnsi="Calibri" w:cs="Calibri"/>
          <w:sz w:val="20"/>
          <w:szCs w:val="20"/>
          <w:u w:val="single"/>
          <w:lang w:eastAsia="zh-CN"/>
        </w:rPr>
      </w:pPr>
      <w:r w:rsidRPr="00A71690">
        <w:rPr>
          <w:rFonts w:ascii="Calibri" w:hAnsi="Calibri" w:cs="Calibri"/>
          <w:sz w:val="20"/>
          <w:szCs w:val="20"/>
          <w:u w:val="single"/>
          <w:lang w:eastAsia="zh-CN"/>
        </w:rPr>
        <w:t>Uwagi i objaśnienia:</w:t>
      </w:r>
    </w:p>
    <w:p w:rsidR="00484F4B" w:rsidRPr="00D63846" w:rsidRDefault="00484F4B" w:rsidP="00C53912">
      <w:pPr>
        <w:widowControl/>
        <w:spacing w:line="288" w:lineRule="auto"/>
        <w:rPr>
          <w:rFonts w:ascii="Calibri" w:hAnsi="Calibri" w:cs="Calibri"/>
          <w:sz w:val="20"/>
          <w:szCs w:val="20"/>
          <w:lang w:eastAsia="zh-CN"/>
        </w:rPr>
      </w:pP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Parametry określone jako „tak” są parametrami granicznymi. Udzielenie odpowiedzi „nie”  lub innej nie stanowiącej jednoznacznego potwierdzenia spełniania warunku będzie skutkowało odrzuceniem oferty.</w:t>
      </w: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Parametry o określonych warunkach liczbowych ( „=&gt;”  lub „&lt;=” ) są warunkami granicznymi, których niespełnienie spowoduje odrzucenie oferty. Wartość podana przy w/w oznaczeniach oznacza wartość wymaganą.</w:t>
      </w: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Wykonawca zobowiązany jest do podania parametrów w jednostkach wskazanych w niniejszym opisie.</w:t>
      </w: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Wykonawca gwarantuje niniejszym, że sprzęt jest fabrycznie nowy (</w:t>
      </w:r>
      <w:r w:rsidR="00551278">
        <w:rPr>
          <w:rFonts w:ascii="Calibri" w:hAnsi="Calibri" w:cs="Calibri"/>
          <w:sz w:val="20"/>
          <w:szCs w:val="20"/>
          <w:lang w:eastAsia="zh-CN"/>
        </w:rPr>
        <w:t>rok produkcji nie wcześniej: 2018</w:t>
      </w:r>
      <w:r w:rsidRPr="00D63846">
        <w:rPr>
          <w:rFonts w:ascii="Calibri" w:hAnsi="Calibri" w:cs="Calibri"/>
          <w:sz w:val="20"/>
          <w:szCs w:val="20"/>
          <w:lang w:eastAsia="zh-CN"/>
        </w:rPr>
        <w:t>), nieużywany, kompletny i do jego uruchomienia oraz stosowania zgodnie z przeznaczeniem nie jest konieczny zakup dodatkowych elementów i akcesoriów.</w:t>
      </w:r>
    </w:p>
    <w:p w:rsidR="00484F4B" w:rsidRPr="00D63846" w:rsidRDefault="00484F4B" w:rsidP="00C53912">
      <w:pPr>
        <w:widowControl/>
        <w:spacing w:line="288" w:lineRule="auto"/>
        <w:rPr>
          <w:rFonts w:ascii="Calibri" w:hAnsi="Calibri" w:cs="Calibri"/>
          <w:sz w:val="20"/>
          <w:szCs w:val="20"/>
          <w:lang w:eastAsia="zh-CN"/>
        </w:rPr>
      </w:pPr>
    </w:p>
    <w:p w:rsidR="00484F4B" w:rsidRPr="00D63846" w:rsidRDefault="00484F4B" w:rsidP="00C53912">
      <w:pPr>
        <w:widowControl/>
        <w:suppressAutoHyphens w:val="0"/>
        <w:autoSpaceDE w:val="0"/>
        <w:adjustRightInd w:val="0"/>
        <w:spacing w:line="288" w:lineRule="auto"/>
        <w:rPr>
          <w:rFonts w:ascii="Calibri" w:hAnsi="Calibri" w:cs="Calibri"/>
          <w:kern w:val="0"/>
          <w:sz w:val="20"/>
          <w:szCs w:val="20"/>
          <w:lang w:eastAsia="pl-PL"/>
        </w:rPr>
      </w:pPr>
      <w:r w:rsidRPr="00D63846">
        <w:rPr>
          <w:rFonts w:ascii="Calibri" w:hAnsi="Calibri" w:cs="Calibri"/>
          <w:kern w:val="0"/>
          <w:sz w:val="20"/>
          <w:szCs w:val="20"/>
          <w:lang w:eastAsia="pl-PL"/>
        </w:rPr>
        <w:t>Nazwa i typ: ............................................................</w:t>
      </w:r>
    </w:p>
    <w:p w:rsidR="00484F4B" w:rsidRPr="00D63846" w:rsidRDefault="00484F4B" w:rsidP="00C53912">
      <w:pPr>
        <w:widowControl/>
        <w:suppressAutoHyphens w:val="0"/>
        <w:autoSpaceDE w:val="0"/>
        <w:adjustRightInd w:val="0"/>
        <w:spacing w:line="288" w:lineRule="auto"/>
        <w:rPr>
          <w:rFonts w:ascii="Calibri" w:hAnsi="Calibri" w:cs="Calibri"/>
          <w:kern w:val="0"/>
          <w:sz w:val="20"/>
          <w:szCs w:val="20"/>
          <w:lang w:eastAsia="pl-PL"/>
        </w:rPr>
      </w:pPr>
    </w:p>
    <w:p w:rsidR="00484F4B" w:rsidRPr="00D63846" w:rsidRDefault="00484F4B" w:rsidP="00C53912">
      <w:pPr>
        <w:widowControl/>
        <w:suppressAutoHyphens w:val="0"/>
        <w:autoSpaceDE w:val="0"/>
        <w:adjustRightInd w:val="0"/>
        <w:spacing w:line="288" w:lineRule="auto"/>
        <w:rPr>
          <w:rFonts w:ascii="Calibri" w:hAnsi="Calibri" w:cs="Calibri"/>
          <w:b/>
          <w:kern w:val="0"/>
          <w:sz w:val="20"/>
          <w:szCs w:val="20"/>
          <w:lang w:eastAsia="pl-PL"/>
        </w:rPr>
      </w:pPr>
      <w:r w:rsidRPr="00D63846">
        <w:rPr>
          <w:rFonts w:ascii="Calibri" w:hAnsi="Calibri" w:cs="Calibri"/>
          <w:kern w:val="0"/>
          <w:sz w:val="20"/>
          <w:szCs w:val="20"/>
          <w:lang w:eastAsia="pl-PL"/>
        </w:rPr>
        <w:t>Producent / kraj pochodzenia: ............................................................</w:t>
      </w:r>
    </w:p>
    <w:p w:rsidR="00484F4B" w:rsidRPr="00D63846" w:rsidRDefault="00484F4B" w:rsidP="00C53912">
      <w:pPr>
        <w:widowControl/>
        <w:spacing w:line="288" w:lineRule="auto"/>
        <w:rPr>
          <w:rFonts w:ascii="Calibri" w:hAnsi="Calibri" w:cs="Calibri"/>
          <w:sz w:val="20"/>
          <w:szCs w:val="20"/>
          <w:lang w:eastAsia="zh-CN"/>
        </w:rPr>
      </w:pPr>
    </w:p>
    <w:p w:rsidR="00484F4B" w:rsidRPr="00D63846" w:rsidRDefault="00EC7A69" w:rsidP="00C53912">
      <w:pPr>
        <w:widowControl/>
        <w:spacing w:line="288" w:lineRule="auto"/>
        <w:rPr>
          <w:rFonts w:ascii="Calibri" w:hAnsi="Calibri" w:cs="Calibri"/>
          <w:b/>
          <w:sz w:val="20"/>
          <w:szCs w:val="20"/>
          <w:lang w:eastAsia="zh-CN"/>
        </w:rPr>
      </w:pPr>
      <w:r>
        <w:rPr>
          <w:rFonts w:ascii="Calibri" w:hAnsi="Calibri" w:cs="Calibri"/>
          <w:sz w:val="20"/>
          <w:szCs w:val="20"/>
          <w:lang w:eastAsia="zh-CN"/>
        </w:rPr>
        <w:t xml:space="preserve">Rok produkcji </w:t>
      </w:r>
      <w:r w:rsidR="00484F4B" w:rsidRPr="00D63846">
        <w:rPr>
          <w:rFonts w:ascii="Calibri" w:hAnsi="Calibri" w:cs="Calibri"/>
          <w:sz w:val="20"/>
          <w:szCs w:val="20"/>
          <w:lang w:eastAsia="zh-CN"/>
        </w:rPr>
        <w:t>: ............................................................</w:t>
      </w:r>
    </w:p>
    <w:p w:rsidR="00484F4B" w:rsidRPr="00D63846" w:rsidRDefault="00484F4B" w:rsidP="00C53912">
      <w:pPr>
        <w:widowControl/>
        <w:spacing w:line="288" w:lineRule="auto"/>
        <w:rPr>
          <w:rFonts w:ascii="Calibri" w:hAnsi="Calibri" w:cs="Calibri"/>
          <w:sz w:val="20"/>
          <w:szCs w:val="20"/>
          <w:lang w:eastAsia="zh-CN"/>
        </w:rPr>
      </w:pPr>
      <w:bookmarkStart w:id="0" w:name="_GoBack"/>
      <w:bookmarkEnd w:id="0"/>
    </w:p>
    <w:p w:rsidR="00484F4B" w:rsidRDefault="00484F4B" w:rsidP="00C53912">
      <w:pPr>
        <w:widowControl/>
        <w:spacing w:line="288" w:lineRule="auto"/>
        <w:rPr>
          <w:rFonts w:ascii="Calibri" w:hAnsi="Calibri" w:cs="Calibri"/>
          <w:sz w:val="20"/>
          <w:szCs w:val="20"/>
          <w:lang w:eastAsia="zh-CN"/>
        </w:rPr>
      </w:pPr>
      <w:r w:rsidRPr="00D63846">
        <w:rPr>
          <w:rFonts w:ascii="Calibri" w:hAnsi="Calibri" w:cs="Calibri"/>
          <w:sz w:val="20"/>
          <w:szCs w:val="20"/>
          <w:lang w:eastAsia="zh-CN"/>
        </w:rPr>
        <w:t>Klasa wyrobu medycznego: ............................................................</w:t>
      </w:r>
    </w:p>
    <w:p w:rsidR="00580FAC" w:rsidRDefault="00580FAC" w:rsidP="00C53912">
      <w:pPr>
        <w:widowControl/>
        <w:spacing w:line="288" w:lineRule="auto"/>
        <w:rPr>
          <w:rFonts w:ascii="Calibri" w:hAnsi="Calibri" w:cs="Calibri"/>
          <w:sz w:val="20"/>
          <w:szCs w:val="20"/>
          <w:lang w:eastAsia="zh-CN"/>
        </w:rPr>
      </w:pPr>
    </w:p>
    <w:p w:rsidR="00580FAC" w:rsidRDefault="00580FAC" w:rsidP="00C53912">
      <w:pPr>
        <w:widowControl/>
        <w:spacing w:line="288" w:lineRule="auto"/>
        <w:rPr>
          <w:rFonts w:ascii="Calibri" w:hAnsi="Calibri" w:cs="Calibri"/>
          <w:sz w:val="20"/>
          <w:szCs w:val="20"/>
          <w:lang w:eastAsia="zh-CN"/>
        </w:rPr>
      </w:pPr>
    </w:p>
    <w:p w:rsidR="00580FAC" w:rsidRPr="00D63846" w:rsidRDefault="00580FAC" w:rsidP="00C53912">
      <w:pPr>
        <w:widowControl/>
        <w:spacing w:line="288" w:lineRule="auto"/>
        <w:rPr>
          <w:rFonts w:ascii="Calibri" w:hAnsi="Calibri" w:cs="Calibri"/>
          <w:b/>
          <w:bCs/>
          <w:i/>
          <w:iCs/>
          <w:sz w:val="20"/>
          <w:szCs w:val="20"/>
          <w:shd w:val="clear" w:color="auto" w:fill="CCCCCC"/>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3"/>
        <w:gridCol w:w="1818"/>
        <w:gridCol w:w="3631"/>
        <w:gridCol w:w="5222"/>
      </w:tblGrid>
      <w:tr w:rsidR="00727B09" w:rsidRPr="001866CA" w:rsidTr="00727B09">
        <w:trPr>
          <w:trHeight w:val="623"/>
        </w:trPr>
        <w:tc>
          <w:tcPr>
            <w:tcW w:w="3323" w:type="dxa"/>
            <w:tcBorders>
              <w:bottom w:val="single" w:sz="4" w:space="0" w:color="auto"/>
            </w:tcBorders>
            <w:shd w:val="clear" w:color="auto" w:fill="F2F2F2"/>
            <w:vAlign w:val="center"/>
          </w:tcPr>
          <w:p w:rsidR="00EC7A69" w:rsidRPr="00727B09" w:rsidRDefault="00EC7A69" w:rsidP="00EC7A69">
            <w:pPr>
              <w:rPr>
                <w:rFonts w:ascii="Garamond" w:hAnsi="Garamond"/>
                <w:sz w:val="22"/>
                <w:szCs w:val="22"/>
              </w:rPr>
            </w:pPr>
            <w:r w:rsidRPr="00727B09">
              <w:rPr>
                <w:rFonts w:ascii="Garamond" w:hAnsi="Garamond" w:cs="Arial"/>
                <w:b/>
                <w:bCs/>
                <w:sz w:val="22"/>
                <w:szCs w:val="22"/>
              </w:rPr>
              <w:lastRenderedPageBreak/>
              <w:br w:type="page"/>
            </w:r>
            <w:r w:rsidRPr="00727B09">
              <w:rPr>
                <w:rFonts w:ascii="Garamond" w:hAnsi="Garamond"/>
                <w:sz w:val="22"/>
                <w:szCs w:val="22"/>
              </w:rPr>
              <w:t>Przedmiot</w:t>
            </w:r>
          </w:p>
        </w:tc>
        <w:tc>
          <w:tcPr>
            <w:tcW w:w="1818" w:type="dxa"/>
            <w:tcBorders>
              <w:bottom w:val="single" w:sz="4" w:space="0" w:color="auto"/>
              <w:right w:val="single" w:sz="4" w:space="0" w:color="auto"/>
            </w:tcBorders>
            <w:shd w:val="clear" w:color="auto" w:fill="F2F2F2"/>
            <w:vAlign w:val="center"/>
          </w:tcPr>
          <w:p w:rsidR="00EC7A69" w:rsidRPr="00727B09" w:rsidRDefault="00EC7A69" w:rsidP="00727B09">
            <w:pPr>
              <w:jc w:val="center"/>
              <w:rPr>
                <w:rFonts w:ascii="Garamond" w:hAnsi="Garamond"/>
                <w:sz w:val="22"/>
                <w:szCs w:val="22"/>
              </w:rPr>
            </w:pPr>
            <w:r w:rsidRPr="00727B09">
              <w:rPr>
                <w:rFonts w:ascii="Garamond" w:hAnsi="Garamond"/>
                <w:sz w:val="22"/>
                <w:szCs w:val="22"/>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tcPr>
          <w:p w:rsidR="00EC7A69" w:rsidRPr="00727B09" w:rsidRDefault="00EC7A69" w:rsidP="00727B09">
            <w:pPr>
              <w:jc w:val="center"/>
              <w:rPr>
                <w:rFonts w:ascii="Garamond" w:hAnsi="Garamond"/>
                <w:sz w:val="22"/>
                <w:szCs w:val="22"/>
              </w:rPr>
            </w:pPr>
            <w:r w:rsidRPr="00727B09">
              <w:rPr>
                <w:rFonts w:ascii="Garamond" w:hAnsi="Garamond"/>
                <w:sz w:val="22"/>
                <w:szCs w:val="22"/>
              </w:rPr>
              <w:t>Cena jednostkowa brutto sprzętu (w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tcPr>
          <w:p w:rsidR="00EC7A69" w:rsidRPr="00727B09" w:rsidRDefault="00EC7A69" w:rsidP="00EC7A69">
            <w:pPr>
              <w:rPr>
                <w:rFonts w:ascii="Garamond" w:hAnsi="Garamond"/>
                <w:sz w:val="22"/>
                <w:szCs w:val="22"/>
              </w:rPr>
            </w:pPr>
            <w:r w:rsidRPr="00727B09">
              <w:rPr>
                <w:rFonts w:ascii="Garamond" w:hAnsi="Garamond"/>
                <w:b/>
                <w:sz w:val="22"/>
                <w:szCs w:val="22"/>
              </w:rPr>
              <w:t>A:</w:t>
            </w:r>
            <w:r w:rsidRPr="00727B09">
              <w:rPr>
                <w:rFonts w:ascii="Garamond" w:hAnsi="Garamond"/>
                <w:sz w:val="22"/>
                <w:szCs w:val="22"/>
              </w:rPr>
              <w:t xml:space="preserve"> Cena brutto sprzętu wraz z dostawą (w zł):</w:t>
            </w:r>
          </w:p>
        </w:tc>
      </w:tr>
      <w:tr w:rsidR="00727B09" w:rsidRPr="001866CA" w:rsidTr="00727B09">
        <w:trPr>
          <w:trHeight w:val="575"/>
        </w:trPr>
        <w:tc>
          <w:tcPr>
            <w:tcW w:w="3323" w:type="dxa"/>
            <w:tcBorders>
              <w:bottom w:val="single" w:sz="4" w:space="0" w:color="auto"/>
            </w:tcBorders>
            <w:shd w:val="clear" w:color="auto" w:fill="F2F2F2"/>
            <w:vAlign w:val="center"/>
          </w:tcPr>
          <w:p w:rsidR="00EC7A69" w:rsidRPr="000209E5" w:rsidRDefault="000209E5" w:rsidP="00985B73">
            <w:pPr>
              <w:rPr>
                <w:rFonts w:ascii="Garamond" w:hAnsi="Garamond"/>
                <w:b/>
                <w:color w:val="000000"/>
                <w:sz w:val="22"/>
                <w:szCs w:val="22"/>
              </w:rPr>
            </w:pPr>
            <w:proofErr w:type="spellStart"/>
            <w:r w:rsidRPr="000209E5">
              <w:rPr>
                <w:rFonts w:ascii="Garamond" w:hAnsi="Garamond" w:cs="Calibri"/>
                <w:b/>
                <w:sz w:val="22"/>
                <w:szCs w:val="22"/>
                <w:lang w:eastAsia="pl-PL" w:bidi="hi-IN"/>
              </w:rPr>
              <w:t>Wstrzykiwacz</w:t>
            </w:r>
            <w:proofErr w:type="spellEnd"/>
            <w:r w:rsidRPr="000209E5">
              <w:rPr>
                <w:rFonts w:ascii="Garamond" w:hAnsi="Garamond" w:cs="Calibri"/>
                <w:b/>
                <w:sz w:val="22"/>
                <w:szCs w:val="22"/>
                <w:lang w:eastAsia="pl-PL" w:bidi="hi-IN"/>
              </w:rPr>
              <w:t xml:space="preserve"> do </w:t>
            </w:r>
            <w:r w:rsidR="00985B73">
              <w:rPr>
                <w:rFonts w:ascii="Garamond" w:hAnsi="Garamond" w:cs="Calibri"/>
                <w:b/>
                <w:sz w:val="22"/>
                <w:szCs w:val="22"/>
                <w:lang w:eastAsia="pl-PL" w:bidi="hi-IN"/>
              </w:rPr>
              <w:t>mammografu</w:t>
            </w:r>
          </w:p>
        </w:tc>
        <w:tc>
          <w:tcPr>
            <w:tcW w:w="1818" w:type="dxa"/>
            <w:tcBorders>
              <w:right w:val="single" w:sz="4" w:space="0" w:color="auto"/>
            </w:tcBorders>
            <w:shd w:val="clear" w:color="auto" w:fill="F2F2F2"/>
            <w:vAlign w:val="center"/>
          </w:tcPr>
          <w:p w:rsidR="00EC7A69" w:rsidRPr="00727B09" w:rsidRDefault="000209E5" w:rsidP="00727B09">
            <w:pPr>
              <w:jc w:val="center"/>
              <w:rPr>
                <w:rFonts w:ascii="Garamond" w:hAnsi="Garamond"/>
                <w:color w:val="000000"/>
                <w:sz w:val="22"/>
                <w:szCs w:val="22"/>
              </w:rPr>
            </w:pPr>
            <w:r>
              <w:rPr>
                <w:rFonts w:ascii="Garamond" w:hAnsi="Garamond"/>
                <w:color w:val="000000"/>
                <w:sz w:val="22"/>
                <w:szCs w:val="22"/>
              </w:rPr>
              <w:t>1</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c>
          <w:tcPr>
            <w:tcW w:w="5222" w:type="dxa"/>
            <w:tcBorders>
              <w:top w:val="single" w:sz="4" w:space="0" w:color="auto"/>
              <w:left w:val="single" w:sz="4" w:space="0" w:color="auto"/>
              <w:bottom w:val="single" w:sz="4" w:space="0" w:color="auto"/>
              <w:righ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r>
    </w:tbl>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199"/>
      </w:tblGrid>
      <w:tr w:rsidR="00EC7A69" w:rsidRPr="001866CA" w:rsidTr="00727B09">
        <w:trPr>
          <w:trHeight w:val="70"/>
          <w:jc w:val="right"/>
        </w:trPr>
        <w:tc>
          <w:tcPr>
            <w:tcW w:w="709" w:type="dxa"/>
            <w:tcBorders>
              <w:top w:val="nil"/>
              <w:left w:val="nil"/>
              <w:bottom w:val="nil"/>
              <w:right w:val="nil"/>
            </w:tcBorders>
            <w:shd w:val="clear" w:color="auto" w:fill="auto"/>
          </w:tcPr>
          <w:p w:rsidR="00EC7A69" w:rsidRPr="00727B09" w:rsidRDefault="00EC7A69" w:rsidP="00EC7A69">
            <w:pPr>
              <w:rPr>
                <w:rFonts w:ascii="Garamond" w:eastAsia="Calibri" w:hAnsi="Garamond"/>
                <w:sz w:val="22"/>
                <w:szCs w:val="22"/>
                <w:lang w:eastAsia="en-US"/>
              </w:rPr>
            </w:pPr>
          </w:p>
        </w:tc>
        <w:tc>
          <w:tcPr>
            <w:tcW w:w="5199" w:type="dxa"/>
            <w:tcBorders>
              <w:top w:val="single" w:sz="4" w:space="0" w:color="auto"/>
              <w:left w:val="single" w:sz="4" w:space="0" w:color="auto"/>
              <w:bottom w:val="single" w:sz="4" w:space="0" w:color="auto"/>
              <w:right w:val="single" w:sz="4" w:space="0" w:color="auto"/>
            </w:tcBorders>
            <w:shd w:val="clear" w:color="auto" w:fill="F2F2F2"/>
          </w:tcPr>
          <w:p w:rsidR="00EC7A69" w:rsidRPr="00727B09" w:rsidRDefault="00EC7A69" w:rsidP="00EC7A69">
            <w:pPr>
              <w:rPr>
                <w:rFonts w:ascii="Garamond" w:eastAsia="Calibri" w:hAnsi="Garamond"/>
                <w:sz w:val="22"/>
                <w:szCs w:val="22"/>
                <w:lang w:eastAsia="en-US"/>
              </w:rPr>
            </w:pPr>
            <w:r w:rsidRPr="00727B09">
              <w:rPr>
                <w:rFonts w:ascii="Garamond" w:eastAsia="Calibri" w:hAnsi="Garamond"/>
                <w:b/>
                <w:sz w:val="22"/>
                <w:szCs w:val="22"/>
                <w:lang w:eastAsia="en-US"/>
              </w:rPr>
              <w:t>B:</w:t>
            </w:r>
            <w:r w:rsidRPr="00727B09">
              <w:rPr>
                <w:rFonts w:ascii="Garamond" w:eastAsia="Calibri" w:hAnsi="Garamond"/>
                <w:sz w:val="22"/>
                <w:szCs w:val="22"/>
                <w:lang w:eastAsia="en-US"/>
              </w:rPr>
              <w:t xml:space="preserve"> Cena brutto</w:t>
            </w:r>
            <w:r w:rsidRPr="00727B09">
              <w:rPr>
                <w:rFonts w:ascii="Garamond" w:hAnsi="Garamond"/>
                <w:bCs/>
                <w:color w:val="000000"/>
                <w:sz w:val="22"/>
                <w:szCs w:val="22"/>
              </w:rPr>
              <w:t xml:space="preserve"> instal</w:t>
            </w:r>
            <w:r w:rsidRPr="00727B09">
              <w:rPr>
                <w:rFonts w:ascii="Garamond" w:eastAsia="Calibri" w:hAnsi="Garamond"/>
                <w:sz w:val="22"/>
                <w:szCs w:val="22"/>
                <w:lang w:eastAsia="en-US"/>
              </w:rPr>
              <w:t>acji, uruchomienia w Nowej siedziby Szpitala (w zł):</w:t>
            </w:r>
          </w:p>
        </w:tc>
      </w:tr>
      <w:tr w:rsidR="00EC7A69" w:rsidRPr="001866CA" w:rsidTr="00727B09">
        <w:trPr>
          <w:trHeight w:val="751"/>
          <w:jc w:val="right"/>
        </w:trPr>
        <w:tc>
          <w:tcPr>
            <w:tcW w:w="709" w:type="dxa"/>
            <w:tcBorders>
              <w:top w:val="nil"/>
              <w:left w:val="nil"/>
              <w:bottom w:val="nil"/>
              <w:right w:val="nil"/>
            </w:tcBorders>
            <w:shd w:val="clear" w:color="auto" w:fill="auto"/>
          </w:tcPr>
          <w:p w:rsidR="00EC7A69" w:rsidRPr="00727B09" w:rsidRDefault="00EC7A69" w:rsidP="00EC7A69">
            <w:pPr>
              <w:rPr>
                <w:rFonts w:ascii="Garamond" w:eastAsia="Calibri" w:hAnsi="Garamond"/>
                <w:sz w:val="22"/>
                <w:szCs w:val="22"/>
                <w:lang w:eastAsia="en-US"/>
              </w:rPr>
            </w:pPr>
          </w:p>
        </w:tc>
        <w:tc>
          <w:tcPr>
            <w:tcW w:w="5199" w:type="dxa"/>
            <w:tcBorders>
              <w:lef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r>
    </w:tbl>
    <w:p w:rsidR="00484F4B"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6"/>
      </w:tblGrid>
      <w:tr w:rsidR="00EC7A69" w:rsidRPr="001866CA" w:rsidTr="00727B09">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tcPr>
          <w:p w:rsidR="00EC7A69" w:rsidRPr="00727B09" w:rsidRDefault="00EC7A69" w:rsidP="00EC7A69">
            <w:pPr>
              <w:rPr>
                <w:rFonts w:ascii="Garamond" w:eastAsia="Calibri" w:hAnsi="Garamond"/>
                <w:sz w:val="22"/>
                <w:szCs w:val="22"/>
                <w:lang w:eastAsia="en-US"/>
              </w:rPr>
            </w:pPr>
            <w:r w:rsidRPr="00727B09">
              <w:rPr>
                <w:rFonts w:ascii="Garamond" w:eastAsia="Calibri" w:hAnsi="Garamond"/>
                <w:b/>
                <w:sz w:val="22"/>
                <w:szCs w:val="22"/>
                <w:lang w:eastAsia="en-US"/>
              </w:rPr>
              <w:t xml:space="preserve">C: </w:t>
            </w:r>
            <w:r w:rsidRPr="00727B09">
              <w:rPr>
                <w:rFonts w:ascii="Garamond" w:hAnsi="Garamond"/>
                <w:sz w:val="22"/>
                <w:szCs w:val="22"/>
              </w:rPr>
              <w:t>Cena brutto szkoleń w nowej siedzibie Szpitala Uniwersyteckiego</w:t>
            </w:r>
            <w:r w:rsidRPr="00727B09">
              <w:rPr>
                <w:rFonts w:ascii="Garamond" w:eastAsia="Calibri" w:hAnsi="Garamond"/>
                <w:sz w:val="22"/>
                <w:szCs w:val="22"/>
                <w:lang w:eastAsia="en-US"/>
              </w:rPr>
              <w:t xml:space="preserve"> (w zł):</w:t>
            </w:r>
          </w:p>
        </w:tc>
      </w:tr>
      <w:tr w:rsidR="00EC7A69" w:rsidRPr="001866CA" w:rsidTr="00727B09">
        <w:trPr>
          <w:trHeight w:val="631"/>
          <w:jc w:val="right"/>
        </w:trPr>
        <w:tc>
          <w:tcPr>
            <w:tcW w:w="5186" w:type="dxa"/>
            <w:tcBorders>
              <w:lef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r>
    </w:tbl>
    <w:p w:rsidR="00727B09" w:rsidRPr="00727B09" w:rsidRDefault="00727B09" w:rsidP="00727B09">
      <w:pPr>
        <w:rPr>
          <w:vanish/>
        </w:rPr>
      </w:pPr>
    </w:p>
    <w:tbl>
      <w:tblPr>
        <w:tblpPr w:leftFromText="141" w:rightFromText="141" w:vertAnchor="text" w:horzAnchor="margin" w:tblpXSpec="right" w:tblpY="41"/>
        <w:tblOverlap w:val="never"/>
        <w:tblW w:w="3127" w:type="pct"/>
        <w:tblCellMar>
          <w:left w:w="10" w:type="dxa"/>
          <w:right w:w="10" w:type="dxa"/>
        </w:tblCellMar>
        <w:tblLook w:val="04A0"/>
      </w:tblPr>
      <w:tblGrid>
        <w:gridCol w:w="3532"/>
        <w:gridCol w:w="5276"/>
      </w:tblGrid>
      <w:tr w:rsidR="00EC7A69" w:rsidRPr="001866CA" w:rsidTr="00EC7A69">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C7A69" w:rsidRPr="001866CA" w:rsidRDefault="00EC7A69" w:rsidP="00EC7A69">
            <w:pPr>
              <w:snapToGrid w:val="0"/>
              <w:jc w:val="center"/>
              <w:rPr>
                <w:rFonts w:ascii="Garamond" w:hAnsi="Garamond"/>
                <w:bCs/>
                <w:sz w:val="22"/>
                <w:szCs w:val="22"/>
              </w:rPr>
            </w:pPr>
            <w:r w:rsidRPr="001866CA">
              <w:rPr>
                <w:rFonts w:ascii="Garamond" w:hAnsi="Garamond"/>
                <w:b/>
                <w:bCs/>
                <w:sz w:val="22"/>
                <w:szCs w:val="22"/>
              </w:rPr>
              <w:t>A+ B + C</w:t>
            </w:r>
            <w:r w:rsidRPr="001866CA">
              <w:rPr>
                <w:rFonts w:ascii="Garamond" w:hAnsi="Garamond"/>
                <w:bCs/>
                <w:sz w:val="22"/>
                <w:szCs w:val="22"/>
              </w:rPr>
              <w:t xml:space="preserve">: Cena brutto oferty </w:t>
            </w:r>
            <w:r w:rsidRPr="001866CA">
              <w:rPr>
                <w:rFonts w:ascii="Garamond" w:hAnsi="Garamond"/>
                <w:sz w:val="22"/>
                <w:szCs w:val="22"/>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A69" w:rsidRPr="001866CA" w:rsidRDefault="00EC7A69" w:rsidP="00EC7A69">
            <w:pPr>
              <w:snapToGrid w:val="0"/>
              <w:rPr>
                <w:rFonts w:ascii="Garamond" w:hAnsi="Garamond"/>
                <w:bCs/>
                <w:sz w:val="22"/>
                <w:szCs w:val="22"/>
              </w:rPr>
            </w:pPr>
          </w:p>
        </w:tc>
      </w:tr>
    </w:tbl>
    <w:p w:rsidR="00E93C67" w:rsidRPr="00D63846" w:rsidRDefault="00E93C67"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Default="00484F4B" w:rsidP="00C53912">
      <w:pPr>
        <w:rPr>
          <w:rFonts w:ascii="Calibri" w:hAnsi="Calibri" w:cs="Calibri"/>
          <w:sz w:val="20"/>
          <w:szCs w:val="20"/>
          <w:lang w:eastAsia="zh-CN"/>
        </w:rPr>
      </w:pPr>
    </w:p>
    <w:p w:rsidR="00CF0900" w:rsidRPr="00D63846" w:rsidRDefault="00CF0900" w:rsidP="00C53912">
      <w:pPr>
        <w:rPr>
          <w:rFonts w:ascii="Calibri" w:hAnsi="Calibri" w:cs="Calibri"/>
          <w:sz w:val="20"/>
          <w:szCs w:val="20"/>
          <w:lang w:eastAsia="zh-CN"/>
        </w:rPr>
      </w:pPr>
    </w:p>
    <w:p w:rsidR="005A70AC" w:rsidRPr="00727B09" w:rsidRDefault="005A70AC" w:rsidP="005A70AC">
      <w:pPr>
        <w:rPr>
          <w:rFonts w:ascii="Calibri" w:hAnsi="Calibri" w:cs="Calibri"/>
          <w:lang w:val="de-DE" w:eastAsia="zh-CN" w:bidi="fa-IR"/>
        </w:rPr>
      </w:pPr>
    </w:p>
    <w:p w:rsidR="00484F4B" w:rsidRDefault="00484F4B" w:rsidP="00580FAC">
      <w:pPr>
        <w:pStyle w:val="Nagwek2"/>
        <w:numPr>
          <w:ilvl w:val="0"/>
          <w:numId w:val="6"/>
        </w:numPr>
        <w:rPr>
          <w:rFonts w:ascii="Calibri" w:hAnsi="Calibri" w:cs="Calibri"/>
          <w:sz w:val="24"/>
          <w:szCs w:val="24"/>
          <w:lang w:eastAsia="zh-CN"/>
        </w:rPr>
      </w:pPr>
      <w:r w:rsidRPr="00580FAC">
        <w:rPr>
          <w:rFonts w:ascii="Calibri" w:hAnsi="Calibri" w:cs="Calibri"/>
          <w:sz w:val="24"/>
          <w:szCs w:val="24"/>
          <w:lang w:eastAsia="zh-CN"/>
        </w:rPr>
        <w:lastRenderedPageBreak/>
        <w:t>PARAME</w:t>
      </w:r>
      <w:r w:rsidR="00791394" w:rsidRPr="00580FAC">
        <w:rPr>
          <w:rFonts w:ascii="Calibri" w:hAnsi="Calibri" w:cs="Calibri"/>
          <w:sz w:val="24"/>
          <w:szCs w:val="24"/>
          <w:lang w:eastAsia="zh-CN"/>
        </w:rPr>
        <w:t>TRY TECHNICZNE I EKSPLOATACYJNE</w:t>
      </w:r>
    </w:p>
    <w:tbl>
      <w:tblPr>
        <w:tblW w:w="14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tblPr>
      <w:tblGrid>
        <w:gridCol w:w="469"/>
        <w:gridCol w:w="7950"/>
        <w:gridCol w:w="992"/>
        <w:gridCol w:w="3118"/>
        <w:gridCol w:w="1559"/>
      </w:tblGrid>
      <w:tr w:rsidR="00985B73" w:rsidRPr="00D63846" w:rsidTr="00535BCF">
        <w:trPr>
          <w:tblHeader/>
        </w:trPr>
        <w:tc>
          <w:tcPr>
            <w:tcW w:w="469" w:type="dxa"/>
            <w:vAlign w:val="center"/>
          </w:tcPr>
          <w:p w:rsidR="00985B73" w:rsidRPr="009B4CB5" w:rsidRDefault="00985B73" w:rsidP="00535BCF">
            <w:pPr>
              <w:pStyle w:val="Zawartotabeli"/>
              <w:snapToGrid w:val="0"/>
              <w:jc w:val="center"/>
              <w:rPr>
                <w:rFonts w:ascii="Calibri" w:hAnsi="Calibri" w:cs="Calibri"/>
                <w:b/>
                <w:sz w:val="18"/>
                <w:szCs w:val="18"/>
              </w:rPr>
            </w:pPr>
            <w:r w:rsidRPr="009B4CB5">
              <w:rPr>
                <w:rFonts w:ascii="Calibri" w:hAnsi="Calibri" w:cs="Calibri"/>
                <w:b/>
                <w:sz w:val="18"/>
                <w:szCs w:val="18"/>
              </w:rPr>
              <w:t>L.p.</w:t>
            </w:r>
          </w:p>
        </w:tc>
        <w:tc>
          <w:tcPr>
            <w:tcW w:w="7950" w:type="dxa"/>
            <w:vAlign w:val="center"/>
          </w:tcPr>
          <w:p w:rsidR="00985B73" w:rsidRPr="00C43BE7" w:rsidRDefault="00985B73" w:rsidP="00535BCF">
            <w:pPr>
              <w:pStyle w:val="Zawartotabeli"/>
              <w:snapToGrid w:val="0"/>
              <w:jc w:val="center"/>
              <w:rPr>
                <w:rFonts w:ascii="Calibri" w:hAnsi="Calibri" w:cs="Calibri"/>
                <w:b/>
                <w:sz w:val="20"/>
                <w:szCs w:val="20"/>
              </w:rPr>
            </w:pPr>
            <w:r w:rsidRPr="00C43BE7">
              <w:rPr>
                <w:rFonts w:ascii="Calibri" w:hAnsi="Calibri" w:cs="Calibri"/>
                <w:b/>
                <w:sz w:val="20"/>
                <w:szCs w:val="20"/>
              </w:rPr>
              <w:t>Opis parametru</w:t>
            </w:r>
          </w:p>
        </w:tc>
        <w:tc>
          <w:tcPr>
            <w:tcW w:w="992" w:type="dxa"/>
            <w:vAlign w:val="center"/>
          </w:tcPr>
          <w:p w:rsidR="00985B73" w:rsidRPr="00C43BE7" w:rsidRDefault="00985B73" w:rsidP="00535BCF">
            <w:pPr>
              <w:pStyle w:val="Zawartotabeli"/>
              <w:snapToGrid w:val="0"/>
              <w:jc w:val="center"/>
              <w:rPr>
                <w:rFonts w:ascii="Calibri" w:hAnsi="Calibri" w:cs="Calibri"/>
                <w:b/>
                <w:sz w:val="20"/>
                <w:szCs w:val="20"/>
              </w:rPr>
            </w:pPr>
            <w:r w:rsidRPr="00C43BE7">
              <w:rPr>
                <w:rFonts w:ascii="Calibri" w:hAnsi="Calibri" w:cs="Calibri"/>
                <w:b/>
                <w:sz w:val="20"/>
                <w:szCs w:val="20"/>
              </w:rPr>
              <w:t>Parametr wymagany/ wartość</w:t>
            </w:r>
          </w:p>
        </w:tc>
        <w:tc>
          <w:tcPr>
            <w:tcW w:w="3118" w:type="dxa"/>
            <w:vAlign w:val="center"/>
          </w:tcPr>
          <w:p w:rsidR="00985B73" w:rsidRPr="00C43BE7" w:rsidRDefault="00985B73" w:rsidP="00535BCF">
            <w:pPr>
              <w:pStyle w:val="Zawartotabeli"/>
              <w:snapToGrid w:val="0"/>
              <w:jc w:val="center"/>
              <w:rPr>
                <w:rFonts w:ascii="Calibri" w:hAnsi="Calibri" w:cs="Calibri"/>
                <w:b/>
                <w:sz w:val="20"/>
                <w:szCs w:val="20"/>
              </w:rPr>
            </w:pPr>
            <w:r w:rsidRPr="00C43BE7">
              <w:rPr>
                <w:rFonts w:ascii="Calibri" w:hAnsi="Calibri" w:cs="Calibri"/>
                <w:b/>
                <w:sz w:val="20"/>
                <w:szCs w:val="20"/>
              </w:rPr>
              <w:t>Parametr oferowany</w:t>
            </w:r>
          </w:p>
        </w:tc>
        <w:tc>
          <w:tcPr>
            <w:tcW w:w="1559" w:type="dxa"/>
            <w:vAlign w:val="center"/>
          </w:tcPr>
          <w:p w:rsidR="00985B73" w:rsidRPr="00C43BE7" w:rsidRDefault="00985B73" w:rsidP="00535BCF">
            <w:pPr>
              <w:pStyle w:val="Zawartotabeli"/>
              <w:snapToGrid w:val="0"/>
              <w:jc w:val="center"/>
              <w:rPr>
                <w:rFonts w:ascii="Calibri" w:hAnsi="Calibri" w:cs="Calibri"/>
                <w:b/>
                <w:sz w:val="20"/>
                <w:szCs w:val="20"/>
              </w:rPr>
            </w:pPr>
            <w:r w:rsidRPr="00C43BE7">
              <w:rPr>
                <w:rFonts w:ascii="Calibri" w:hAnsi="Calibri" w:cs="Calibri"/>
                <w:b/>
                <w:sz w:val="20"/>
                <w:szCs w:val="20"/>
              </w:rPr>
              <w:t>Sposób oceny parametru</w:t>
            </w:r>
          </w:p>
        </w:tc>
      </w:tr>
      <w:tr w:rsidR="00985B73" w:rsidRPr="00D63846" w:rsidTr="00535BCF">
        <w:trPr>
          <w:trHeight w:val="285"/>
          <w:tblHeader/>
        </w:trPr>
        <w:tc>
          <w:tcPr>
            <w:tcW w:w="469" w:type="dxa"/>
            <w:shd w:val="clear" w:color="auto" w:fill="EEECE1"/>
            <w:vAlign w:val="center"/>
          </w:tcPr>
          <w:p w:rsidR="00985B73" w:rsidRPr="00D63846" w:rsidRDefault="00985B73" w:rsidP="00535BCF">
            <w:pPr>
              <w:pStyle w:val="Zawartotabeli"/>
              <w:snapToGrid w:val="0"/>
              <w:jc w:val="center"/>
              <w:rPr>
                <w:rFonts w:ascii="Calibri" w:hAnsi="Calibri" w:cs="Calibri"/>
                <w:sz w:val="18"/>
                <w:szCs w:val="18"/>
              </w:rPr>
            </w:pPr>
            <w:r>
              <w:rPr>
                <w:rFonts w:ascii="Calibri" w:hAnsi="Calibri" w:cs="Calibri"/>
                <w:sz w:val="18"/>
                <w:szCs w:val="18"/>
              </w:rPr>
              <w:t>1.</w:t>
            </w:r>
          </w:p>
        </w:tc>
        <w:tc>
          <w:tcPr>
            <w:tcW w:w="13619" w:type="dxa"/>
            <w:gridSpan w:val="4"/>
            <w:shd w:val="clear" w:color="auto" w:fill="EEECE1"/>
            <w:vAlign w:val="center"/>
          </w:tcPr>
          <w:p w:rsidR="00985B73" w:rsidRPr="00D63846" w:rsidRDefault="00985B73" w:rsidP="00535BCF">
            <w:pPr>
              <w:pStyle w:val="Zawartotabeli"/>
              <w:snapToGrid w:val="0"/>
              <w:rPr>
                <w:rFonts w:ascii="Calibri" w:hAnsi="Calibri" w:cs="Calibri"/>
                <w:b/>
                <w:sz w:val="18"/>
                <w:szCs w:val="18"/>
              </w:rPr>
            </w:pPr>
            <w:r w:rsidRPr="00D63846">
              <w:rPr>
                <w:rFonts w:ascii="Calibri" w:hAnsi="Calibri" w:cs="Calibri"/>
                <w:b/>
                <w:sz w:val="18"/>
                <w:szCs w:val="18"/>
              </w:rPr>
              <w:t>Informacje Ogólne</w:t>
            </w:r>
          </w:p>
        </w:tc>
      </w:tr>
      <w:tr w:rsidR="00985B73" w:rsidRPr="00D63846" w:rsidTr="00535BCF">
        <w:trPr>
          <w:tblHeader/>
        </w:trPr>
        <w:tc>
          <w:tcPr>
            <w:tcW w:w="469" w:type="dxa"/>
            <w:vAlign w:val="center"/>
          </w:tcPr>
          <w:p w:rsidR="00985B73" w:rsidRPr="00D63846" w:rsidRDefault="00985B73" w:rsidP="00535BCF">
            <w:pPr>
              <w:pStyle w:val="Zawartotabeli"/>
              <w:snapToGrid w:val="0"/>
              <w:jc w:val="center"/>
              <w:rPr>
                <w:rFonts w:ascii="Calibri" w:hAnsi="Calibri" w:cs="Calibri"/>
                <w:sz w:val="18"/>
                <w:szCs w:val="18"/>
              </w:rPr>
            </w:pPr>
            <w:r w:rsidRPr="00D63846">
              <w:rPr>
                <w:rFonts w:ascii="Calibri" w:hAnsi="Calibri" w:cs="Calibri"/>
                <w:sz w:val="18"/>
                <w:szCs w:val="18"/>
              </w:rPr>
              <w:t>2</w:t>
            </w:r>
            <w:r>
              <w:rPr>
                <w:rFonts w:ascii="Calibri" w:hAnsi="Calibri" w:cs="Calibri"/>
                <w:sz w:val="18"/>
                <w:szCs w:val="18"/>
              </w:rPr>
              <w:t>.</w:t>
            </w:r>
          </w:p>
        </w:tc>
        <w:tc>
          <w:tcPr>
            <w:tcW w:w="7950" w:type="dxa"/>
            <w:vAlign w:val="center"/>
          </w:tcPr>
          <w:p w:rsidR="00985B73" w:rsidRPr="009B4CB5" w:rsidRDefault="00985B73" w:rsidP="00535BCF">
            <w:pPr>
              <w:pStyle w:val="Zawartotabeli"/>
              <w:snapToGrid w:val="0"/>
              <w:jc w:val="both"/>
              <w:rPr>
                <w:rFonts w:ascii="Calibri" w:hAnsi="Calibri" w:cs="Calibri"/>
                <w:b/>
                <w:sz w:val="18"/>
                <w:szCs w:val="18"/>
              </w:rPr>
            </w:pPr>
            <w:proofErr w:type="spellStart"/>
            <w:r>
              <w:rPr>
                <w:rFonts w:ascii="Calibri" w:hAnsi="Calibri" w:cs="Calibri"/>
                <w:sz w:val="18"/>
                <w:szCs w:val="18"/>
              </w:rPr>
              <w:t>Wstrzykiwacz</w:t>
            </w:r>
            <w:proofErr w:type="spellEnd"/>
            <w:r w:rsidRPr="009B4CB5">
              <w:rPr>
                <w:rFonts w:ascii="Calibri" w:hAnsi="Calibri" w:cs="Calibri"/>
                <w:sz w:val="18"/>
                <w:szCs w:val="18"/>
              </w:rPr>
              <w:t xml:space="preserve"> fabrycznie now</w:t>
            </w:r>
            <w:r>
              <w:rPr>
                <w:rFonts w:ascii="Calibri" w:hAnsi="Calibri" w:cs="Calibri"/>
                <w:sz w:val="18"/>
                <w:szCs w:val="18"/>
              </w:rPr>
              <w:t>y</w:t>
            </w:r>
            <w:r w:rsidRPr="009B4CB5">
              <w:rPr>
                <w:rFonts w:ascii="Calibri" w:hAnsi="Calibri" w:cs="Calibri"/>
                <w:sz w:val="18"/>
                <w:szCs w:val="18"/>
              </w:rPr>
              <w:t>, z elementami systemu pozwalającymi na dostawę, montaż oraz uruchomienie.</w:t>
            </w:r>
          </w:p>
        </w:tc>
        <w:tc>
          <w:tcPr>
            <w:tcW w:w="992" w:type="dxa"/>
            <w:vAlign w:val="center"/>
          </w:tcPr>
          <w:p w:rsidR="00985B73" w:rsidRPr="00D63846" w:rsidRDefault="00985B73" w:rsidP="00535BCF">
            <w:pPr>
              <w:pStyle w:val="Zawartotabeli"/>
              <w:snapToGrid w:val="0"/>
              <w:jc w:val="center"/>
              <w:rPr>
                <w:rFonts w:ascii="Calibri" w:hAnsi="Calibri" w:cs="Calibri"/>
                <w:sz w:val="20"/>
                <w:szCs w:val="20"/>
              </w:rPr>
            </w:pPr>
            <w:r w:rsidRPr="00D63846">
              <w:rPr>
                <w:rFonts w:ascii="Calibri" w:hAnsi="Calibri" w:cs="Calibri"/>
                <w:sz w:val="20"/>
                <w:szCs w:val="20"/>
              </w:rPr>
              <w:t>Tak</w:t>
            </w:r>
          </w:p>
        </w:tc>
        <w:tc>
          <w:tcPr>
            <w:tcW w:w="3118" w:type="dxa"/>
            <w:vAlign w:val="center"/>
          </w:tcPr>
          <w:p w:rsidR="00985B73" w:rsidRPr="00D63846" w:rsidRDefault="00985B73" w:rsidP="00535BCF">
            <w:pPr>
              <w:pStyle w:val="Zawartotabeli"/>
              <w:snapToGrid w:val="0"/>
              <w:jc w:val="center"/>
              <w:rPr>
                <w:rFonts w:ascii="Calibri" w:hAnsi="Calibri" w:cs="Calibri"/>
                <w:sz w:val="20"/>
                <w:szCs w:val="20"/>
              </w:rPr>
            </w:pPr>
          </w:p>
        </w:tc>
        <w:tc>
          <w:tcPr>
            <w:tcW w:w="1559" w:type="dxa"/>
            <w:vAlign w:val="center"/>
          </w:tcPr>
          <w:p w:rsidR="00985B73" w:rsidRPr="00D63846" w:rsidRDefault="00985B73" w:rsidP="00535BCF">
            <w:pPr>
              <w:pStyle w:val="Zawartotabeli"/>
              <w:snapToGrid w:val="0"/>
              <w:jc w:val="center"/>
              <w:rPr>
                <w:rFonts w:ascii="Calibri" w:hAnsi="Calibri" w:cs="Calibri"/>
                <w:sz w:val="20"/>
                <w:szCs w:val="20"/>
              </w:rPr>
            </w:pPr>
            <w:r w:rsidRPr="00D63846">
              <w:rPr>
                <w:rFonts w:ascii="Calibri" w:hAnsi="Calibri" w:cs="Calibri"/>
                <w:sz w:val="20"/>
                <w:szCs w:val="20"/>
              </w:rPr>
              <w:t xml:space="preserve">Bez </w:t>
            </w:r>
            <w:r>
              <w:rPr>
                <w:rFonts w:ascii="Calibri" w:hAnsi="Calibri" w:cs="Calibri"/>
                <w:sz w:val="20"/>
                <w:szCs w:val="20"/>
              </w:rPr>
              <w:t>o</w:t>
            </w:r>
            <w:r w:rsidRPr="00D63846">
              <w:rPr>
                <w:rFonts w:ascii="Calibri" w:hAnsi="Calibri" w:cs="Calibri"/>
                <w:sz w:val="20"/>
                <w:szCs w:val="20"/>
              </w:rPr>
              <w:t>ceny</w:t>
            </w:r>
          </w:p>
        </w:tc>
      </w:tr>
      <w:tr w:rsidR="00985B73" w:rsidRPr="00D63846" w:rsidTr="00535BCF">
        <w:tblPrEx>
          <w:tblLook w:val="0000"/>
        </w:tblPrEx>
        <w:trPr>
          <w:trHeight w:val="312"/>
          <w:tblHeader/>
        </w:trPr>
        <w:tc>
          <w:tcPr>
            <w:tcW w:w="469" w:type="dxa"/>
            <w:shd w:val="clear" w:color="auto" w:fill="EEECE1"/>
          </w:tcPr>
          <w:p w:rsidR="00985B73" w:rsidRPr="00D63846" w:rsidRDefault="00985B73" w:rsidP="00535BCF">
            <w:pPr>
              <w:pStyle w:val="Zawartotabeli"/>
              <w:snapToGrid w:val="0"/>
              <w:jc w:val="center"/>
              <w:rPr>
                <w:rFonts w:ascii="Calibri" w:hAnsi="Calibri" w:cs="Calibri"/>
                <w:sz w:val="18"/>
                <w:szCs w:val="18"/>
              </w:rPr>
            </w:pPr>
            <w:r w:rsidRPr="00D63846">
              <w:rPr>
                <w:rFonts w:ascii="Calibri" w:hAnsi="Calibri" w:cs="Calibri"/>
                <w:sz w:val="18"/>
                <w:szCs w:val="18"/>
              </w:rPr>
              <w:t>3.</w:t>
            </w:r>
          </w:p>
        </w:tc>
        <w:tc>
          <w:tcPr>
            <w:tcW w:w="7950" w:type="dxa"/>
            <w:shd w:val="clear" w:color="auto" w:fill="EEECE1"/>
            <w:vAlign w:val="center"/>
          </w:tcPr>
          <w:p w:rsidR="00985B73" w:rsidRPr="00D63846" w:rsidRDefault="00985B73" w:rsidP="00535BCF">
            <w:pPr>
              <w:pStyle w:val="Zawartotabeli"/>
              <w:snapToGrid w:val="0"/>
              <w:rPr>
                <w:rFonts w:ascii="Calibri" w:hAnsi="Calibri" w:cs="Calibri"/>
                <w:sz w:val="18"/>
                <w:szCs w:val="18"/>
              </w:rPr>
            </w:pPr>
            <w:r w:rsidRPr="00D63846">
              <w:rPr>
                <w:rFonts w:ascii="Calibri" w:hAnsi="Calibri" w:cs="Calibri"/>
                <w:b/>
                <w:sz w:val="18"/>
                <w:szCs w:val="18"/>
              </w:rPr>
              <w:t xml:space="preserve">Automatyczny </w:t>
            </w:r>
            <w:proofErr w:type="spellStart"/>
            <w:r w:rsidRPr="00D63846">
              <w:rPr>
                <w:rFonts w:ascii="Calibri" w:hAnsi="Calibri" w:cs="Calibri"/>
                <w:b/>
                <w:sz w:val="18"/>
                <w:szCs w:val="18"/>
              </w:rPr>
              <w:t>wstrzykiwacz</w:t>
            </w:r>
            <w:proofErr w:type="spellEnd"/>
            <w:r w:rsidRPr="00D63846">
              <w:rPr>
                <w:rFonts w:ascii="Calibri" w:hAnsi="Calibri" w:cs="Calibri"/>
                <w:b/>
                <w:sz w:val="18"/>
                <w:szCs w:val="18"/>
              </w:rPr>
              <w:t xml:space="preserve"> kontrastu do mammografu – GE </w:t>
            </w:r>
            <w:proofErr w:type="spellStart"/>
            <w:r w:rsidRPr="00D63846">
              <w:rPr>
                <w:rFonts w:ascii="Calibri" w:hAnsi="Calibri" w:cs="Calibri"/>
                <w:b/>
                <w:sz w:val="18"/>
                <w:szCs w:val="18"/>
              </w:rPr>
              <w:t>Senographe</w:t>
            </w:r>
            <w:proofErr w:type="spellEnd"/>
            <w:r w:rsidRPr="00D63846">
              <w:rPr>
                <w:rFonts w:ascii="Calibri" w:hAnsi="Calibri" w:cs="Calibri"/>
                <w:b/>
                <w:sz w:val="18"/>
                <w:szCs w:val="18"/>
              </w:rPr>
              <w:t xml:space="preserve"> </w:t>
            </w:r>
            <w:proofErr w:type="spellStart"/>
            <w:r w:rsidRPr="00D63846">
              <w:rPr>
                <w:rFonts w:ascii="Calibri" w:hAnsi="Calibri" w:cs="Calibri"/>
                <w:b/>
                <w:sz w:val="18"/>
                <w:szCs w:val="18"/>
              </w:rPr>
              <w:t>Essential</w:t>
            </w:r>
            <w:proofErr w:type="spellEnd"/>
            <w:r w:rsidRPr="00D63846">
              <w:rPr>
                <w:rFonts w:ascii="Calibri" w:hAnsi="Calibri" w:cs="Calibri"/>
                <w:b/>
                <w:sz w:val="18"/>
                <w:szCs w:val="18"/>
              </w:rPr>
              <w:t xml:space="preserve"> </w:t>
            </w:r>
            <w:proofErr w:type="spellStart"/>
            <w:r w:rsidRPr="00D63846">
              <w:rPr>
                <w:rFonts w:ascii="Calibri" w:hAnsi="Calibri" w:cs="Calibri"/>
                <w:b/>
                <w:sz w:val="18"/>
                <w:szCs w:val="18"/>
              </w:rPr>
              <w:t>Enlarge</w:t>
            </w:r>
            <w:proofErr w:type="spellEnd"/>
            <w:r w:rsidRPr="00D63846">
              <w:rPr>
                <w:rFonts w:ascii="Calibri" w:hAnsi="Calibri" w:cs="Calibri"/>
                <w:b/>
                <w:sz w:val="18"/>
                <w:szCs w:val="18"/>
              </w:rPr>
              <w:t xml:space="preserve"> </w:t>
            </w:r>
            <w:r>
              <w:rPr>
                <w:rFonts w:ascii="Calibri" w:hAnsi="Calibri" w:cs="Calibri"/>
                <w:b/>
                <w:sz w:val="18"/>
                <w:szCs w:val="18"/>
              </w:rPr>
              <w:t>(1 sztuka)</w:t>
            </w:r>
          </w:p>
        </w:tc>
        <w:tc>
          <w:tcPr>
            <w:tcW w:w="992" w:type="dxa"/>
            <w:shd w:val="clear" w:color="auto" w:fill="EEECE1"/>
            <w:vAlign w:val="center"/>
          </w:tcPr>
          <w:p w:rsidR="00985B73" w:rsidRPr="00D63846" w:rsidRDefault="00985B73" w:rsidP="00535BCF">
            <w:pPr>
              <w:pStyle w:val="Zawartotabeli"/>
              <w:snapToGrid w:val="0"/>
              <w:jc w:val="center"/>
              <w:rPr>
                <w:rFonts w:ascii="Calibri" w:hAnsi="Calibri" w:cs="Calibri"/>
                <w:sz w:val="18"/>
                <w:szCs w:val="18"/>
              </w:rPr>
            </w:pPr>
          </w:p>
        </w:tc>
        <w:tc>
          <w:tcPr>
            <w:tcW w:w="3118" w:type="dxa"/>
            <w:shd w:val="clear" w:color="auto" w:fill="EEECE1"/>
          </w:tcPr>
          <w:p w:rsidR="00985B73" w:rsidRPr="00D63846" w:rsidRDefault="00985B73" w:rsidP="00535BCF">
            <w:pPr>
              <w:pStyle w:val="Zawartotabeli"/>
              <w:snapToGrid w:val="0"/>
              <w:jc w:val="center"/>
              <w:rPr>
                <w:rFonts w:ascii="Calibri" w:hAnsi="Calibri" w:cs="Calibri"/>
                <w:sz w:val="18"/>
                <w:szCs w:val="18"/>
              </w:rPr>
            </w:pPr>
          </w:p>
        </w:tc>
        <w:tc>
          <w:tcPr>
            <w:tcW w:w="1559" w:type="dxa"/>
            <w:shd w:val="clear" w:color="auto" w:fill="EEECE1"/>
          </w:tcPr>
          <w:p w:rsidR="00985B73" w:rsidRPr="00D63846" w:rsidRDefault="00985B73" w:rsidP="00535BCF">
            <w:pPr>
              <w:pStyle w:val="Zawartotabeli"/>
              <w:snapToGrid w:val="0"/>
              <w:jc w:val="center"/>
              <w:rPr>
                <w:rFonts w:ascii="Calibri" w:hAnsi="Calibri" w:cs="Calibri"/>
                <w:sz w:val="18"/>
                <w:szCs w:val="18"/>
              </w:rPr>
            </w:pPr>
          </w:p>
        </w:tc>
      </w:tr>
      <w:tr w:rsidR="00985B73" w:rsidRPr="00D63846" w:rsidTr="00535BCF">
        <w:tblPrEx>
          <w:tblLook w:val="0000"/>
        </w:tblPrEx>
        <w:trPr>
          <w:trHeight w:val="278"/>
          <w:tblHeader/>
        </w:trPr>
        <w:tc>
          <w:tcPr>
            <w:tcW w:w="469" w:type="dxa"/>
          </w:tcPr>
          <w:p w:rsidR="00985B73" w:rsidRPr="00D63846" w:rsidRDefault="00985B73" w:rsidP="00535BCF">
            <w:pPr>
              <w:pStyle w:val="Zawartotabeli"/>
              <w:snapToGrid w:val="0"/>
              <w:ind w:left="68"/>
              <w:jc w:val="center"/>
              <w:rPr>
                <w:rFonts w:ascii="Calibri" w:hAnsi="Calibri" w:cs="Calibri"/>
                <w:sz w:val="18"/>
                <w:szCs w:val="18"/>
              </w:rPr>
            </w:pPr>
            <w:r w:rsidRPr="00D63846">
              <w:rPr>
                <w:rFonts w:ascii="Calibri" w:hAnsi="Calibri" w:cs="Calibri"/>
                <w:sz w:val="18"/>
                <w:szCs w:val="18"/>
              </w:rPr>
              <w:t>4.</w:t>
            </w:r>
          </w:p>
        </w:tc>
        <w:tc>
          <w:tcPr>
            <w:tcW w:w="7950" w:type="dxa"/>
            <w:vAlign w:val="center"/>
          </w:tcPr>
          <w:p w:rsidR="00985B73" w:rsidRDefault="00985B73" w:rsidP="00535BCF">
            <w:pPr>
              <w:snapToGrid w:val="0"/>
              <w:rPr>
                <w:rFonts w:ascii="Calibri" w:hAnsi="Calibri" w:cs="Calibri"/>
                <w:iCs/>
                <w:sz w:val="18"/>
                <w:szCs w:val="18"/>
              </w:rPr>
            </w:pPr>
            <w:r>
              <w:rPr>
                <w:rFonts w:ascii="Calibri" w:hAnsi="Calibri" w:cs="Calibri"/>
                <w:iCs/>
                <w:sz w:val="18"/>
                <w:szCs w:val="18"/>
              </w:rPr>
              <w:t xml:space="preserve">Automatyczny </w:t>
            </w:r>
            <w:proofErr w:type="spellStart"/>
            <w:r>
              <w:rPr>
                <w:rFonts w:ascii="Calibri" w:hAnsi="Calibri" w:cs="Calibri"/>
                <w:iCs/>
                <w:sz w:val="18"/>
                <w:szCs w:val="18"/>
              </w:rPr>
              <w:t>wstrzykiwacz</w:t>
            </w:r>
            <w:proofErr w:type="spellEnd"/>
            <w:r w:rsidR="005F1A65">
              <w:rPr>
                <w:rFonts w:ascii="Calibri" w:hAnsi="Calibri" w:cs="Calibri"/>
                <w:iCs/>
                <w:sz w:val="18"/>
                <w:szCs w:val="18"/>
              </w:rPr>
              <w:t xml:space="preserve"> </w:t>
            </w:r>
            <w:r w:rsidR="005F1A65" w:rsidRPr="005F1A65">
              <w:rPr>
                <w:rFonts w:ascii="Calibri" w:hAnsi="Calibri" w:cs="Calibri"/>
                <w:iCs/>
                <w:sz w:val="18"/>
                <w:szCs w:val="18"/>
                <w:highlight w:val="yellow"/>
              </w:rPr>
              <w:t>dwugłowicowy</w:t>
            </w:r>
            <w:r w:rsidRPr="00D63846">
              <w:rPr>
                <w:rFonts w:ascii="Calibri" w:hAnsi="Calibri" w:cs="Calibri"/>
                <w:iCs/>
                <w:sz w:val="18"/>
                <w:szCs w:val="18"/>
              </w:rPr>
              <w:t xml:space="preserve"> do podawania środka kontrastowego i roztworu NaCl, współpracując</w:t>
            </w:r>
            <w:r>
              <w:rPr>
                <w:rFonts w:ascii="Calibri" w:hAnsi="Calibri" w:cs="Calibri"/>
                <w:iCs/>
                <w:sz w:val="18"/>
                <w:szCs w:val="18"/>
              </w:rPr>
              <w:t>y</w:t>
            </w:r>
            <w:r w:rsidRPr="00D63846">
              <w:rPr>
                <w:rFonts w:ascii="Calibri" w:hAnsi="Calibri" w:cs="Calibri"/>
                <w:iCs/>
                <w:sz w:val="18"/>
                <w:szCs w:val="18"/>
              </w:rPr>
              <w:t xml:space="preserve"> z zamontowanym w NSSU mammografem General Electric </w:t>
            </w:r>
            <w:proofErr w:type="spellStart"/>
            <w:r w:rsidRPr="00D63846">
              <w:rPr>
                <w:rFonts w:ascii="Calibri" w:hAnsi="Calibri" w:cs="Calibri"/>
                <w:iCs/>
                <w:sz w:val="18"/>
                <w:szCs w:val="18"/>
              </w:rPr>
              <w:t>Senographe</w:t>
            </w:r>
            <w:proofErr w:type="spellEnd"/>
            <w:r w:rsidRPr="00D63846">
              <w:rPr>
                <w:rFonts w:ascii="Calibri" w:hAnsi="Calibri" w:cs="Calibri"/>
                <w:iCs/>
                <w:sz w:val="18"/>
                <w:szCs w:val="18"/>
              </w:rPr>
              <w:t xml:space="preserve"> </w:t>
            </w:r>
            <w:proofErr w:type="spellStart"/>
            <w:r w:rsidRPr="00D63846">
              <w:rPr>
                <w:rFonts w:ascii="Calibri" w:hAnsi="Calibri" w:cs="Calibri"/>
                <w:iCs/>
                <w:sz w:val="18"/>
                <w:szCs w:val="18"/>
              </w:rPr>
              <w:t>Essential</w:t>
            </w:r>
            <w:proofErr w:type="spellEnd"/>
            <w:r w:rsidRPr="00D63846">
              <w:rPr>
                <w:rFonts w:ascii="Calibri" w:hAnsi="Calibri" w:cs="Calibri"/>
                <w:iCs/>
                <w:sz w:val="18"/>
                <w:szCs w:val="18"/>
              </w:rPr>
              <w:t xml:space="preserve"> </w:t>
            </w:r>
            <w:proofErr w:type="spellStart"/>
            <w:r w:rsidRPr="00D63846">
              <w:rPr>
                <w:rFonts w:ascii="Calibri" w:hAnsi="Calibri" w:cs="Calibri"/>
                <w:iCs/>
                <w:sz w:val="18"/>
                <w:szCs w:val="18"/>
              </w:rPr>
              <w:t>Enlarge</w:t>
            </w:r>
            <w:proofErr w:type="spellEnd"/>
            <w:r w:rsidRPr="00D63846">
              <w:rPr>
                <w:rFonts w:ascii="Calibri" w:hAnsi="Calibri" w:cs="Calibri"/>
                <w:iCs/>
                <w:sz w:val="18"/>
                <w:szCs w:val="18"/>
              </w:rPr>
              <w:t xml:space="preserve">, </w:t>
            </w:r>
          </w:p>
          <w:p w:rsidR="00985B73" w:rsidRDefault="00985B73" w:rsidP="00535BCF">
            <w:pPr>
              <w:snapToGrid w:val="0"/>
              <w:rPr>
                <w:rFonts w:ascii="Calibri" w:hAnsi="Calibri" w:cs="Calibri"/>
                <w:iCs/>
                <w:sz w:val="18"/>
                <w:szCs w:val="18"/>
              </w:rPr>
            </w:pPr>
            <w:r w:rsidRPr="00D63846">
              <w:rPr>
                <w:rFonts w:ascii="Calibri" w:hAnsi="Calibri" w:cs="Calibri"/>
                <w:iCs/>
                <w:sz w:val="18"/>
                <w:szCs w:val="18"/>
              </w:rPr>
              <w:t>- głowica montowana na statywie jezdnym (wózku),</w:t>
            </w:r>
          </w:p>
          <w:p w:rsidR="00985B73" w:rsidRDefault="00985B73" w:rsidP="00535BCF">
            <w:pPr>
              <w:snapToGrid w:val="0"/>
              <w:rPr>
                <w:rFonts w:ascii="Calibri" w:hAnsi="Calibri" w:cs="Calibri"/>
                <w:iCs/>
                <w:sz w:val="18"/>
                <w:szCs w:val="18"/>
              </w:rPr>
            </w:pPr>
            <w:r w:rsidRPr="00D63846">
              <w:rPr>
                <w:rFonts w:ascii="Calibri" w:hAnsi="Calibri" w:cs="Calibri"/>
                <w:iCs/>
                <w:sz w:val="18"/>
                <w:szCs w:val="18"/>
              </w:rPr>
              <w:t>-</w:t>
            </w:r>
            <w:r>
              <w:rPr>
                <w:rFonts w:ascii="Calibri" w:hAnsi="Calibri" w:cs="Calibri"/>
                <w:iCs/>
                <w:sz w:val="18"/>
                <w:szCs w:val="18"/>
              </w:rPr>
              <w:t xml:space="preserve"> </w:t>
            </w:r>
            <w:r w:rsidRPr="00D63846">
              <w:rPr>
                <w:rFonts w:ascii="Calibri" w:hAnsi="Calibri" w:cs="Calibri"/>
                <w:iCs/>
                <w:sz w:val="18"/>
                <w:szCs w:val="18"/>
              </w:rPr>
              <w:t xml:space="preserve">system „otwarty” zapewnienie możliwości eksploatacji </w:t>
            </w:r>
            <w:proofErr w:type="spellStart"/>
            <w:r w:rsidRPr="00D63846">
              <w:rPr>
                <w:rFonts w:ascii="Calibri" w:hAnsi="Calibri" w:cs="Calibri"/>
                <w:iCs/>
                <w:sz w:val="18"/>
                <w:szCs w:val="18"/>
              </w:rPr>
              <w:t>wstrzykiwacza</w:t>
            </w:r>
            <w:proofErr w:type="spellEnd"/>
            <w:r w:rsidRPr="00D63846">
              <w:rPr>
                <w:rFonts w:ascii="Calibri" w:hAnsi="Calibri" w:cs="Calibri"/>
                <w:iCs/>
                <w:sz w:val="18"/>
                <w:szCs w:val="18"/>
              </w:rPr>
              <w:t xml:space="preserve"> z dowolnie wybranym kontrastem), co najmniej dwóch różnych producentów,</w:t>
            </w:r>
          </w:p>
          <w:p w:rsidR="00985B73" w:rsidRDefault="00985B73" w:rsidP="00535BCF">
            <w:pPr>
              <w:snapToGrid w:val="0"/>
              <w:rPr>
                <w:rFonts w:ascii="Calibri" w:hAnsi="Calibri" w:cs="Calibri"/>
                <w:iCs/>
                <w:sz w:val="18"/>
                <w:szCs w:val="18"/>
              </w:rPr>
            </w:pPr>
            <w:r w:rsidRPr="00D63846">
              <w:rPr>
                <w:rFonts w:ascii="Calibri" w:hAnsi="Calibri" w:cs="Calibri"/>
                <w:iCs/>
                <w:sz w:val="18"/>
                <w:szCs w:val="18"/>
              </w:rPr>
              <w:t xml:space="preserve">- możliwość tworzenia i zapamiętywania </w:t>
            </w:r>
            <w:r w:rsidR="005F1A65" w:rsidRPr="005F1A65">
              <w:rPr>
                <w:rFonts w:ascii="Calibri" w:hAnsi="Calibri" w:cs="Calibri"/>
                <w:iCs/>
                <w:sz w:val="18"/>
                <w:szCs w:val="18"/>
                <w:highlight w:val="yellow"/>
              </w:rPr>
              <w:t>min. 10 programów z protokołami</w:t>
            </w:r>
            <w:r w:rsidR="005F1A65">
              <w:rPr>
                <w:rFonts w:ascii="Calibri" w:hAnsi="Calibri" w:cs="Calibri"/>
                <w:iCs/>
                <w:sz w:val="18"/>
                <w:szCs w:val="18"/>
              </w:rPr>
              <w:t xml:space="preserve"> </w:t>
            </w:r>
            <w:r w:rsidRPr="00D63846">
              <w:rPr>
                <w:rFonts w:ascii="Calibri" w:hAnsi="Calibri" w:cs="Calibri"/>
                <w:iCs/>
                <w:sz w:val="18"/>
                <w:szCs w:val="18"/>
              </w:rPr>
              <w:t>dedykowanych</w:t>
            </w:r>
            <w:r w:rsidR="005F1A65">
              <w:rPr>
                <w:rFonts w:ascii="Calibri" w:hAnsi="Calibri" w:cs="Calibri"/>
                <w:iCs/>
                <w:sz w:val="18"/>
                <w:szCs w:val="18"/>
              </w:rPr>
              <w:t xml:space="preserve"> </w:t>
            </w:r>
            <w:r w:rsidR="005F1A65" w:rsidRPr="005F1A65">
              <w:rPr>
                <w:rFonts w:ascii="Calibri" w:hAnsi="Calibri" w:cs="Calibri"/>
                <w:iCs/>
                <w:sz w:val="18"/>
                <w:szCs w:val="18"/>
                <w:highlight w:val="yellow"/>
              </w:rPr>
              <w:t>do</w:t>
            </w:r>
            <w:r w:rsidRPr="00D63846">
              <w:rPr>
                <w:rFonts w:ascii="Calibri" w:hAnsi="Calibri" w:cs="Calibri"/>
                <w:iCs/>
                <w:sz w:val="18"/>
                <w:szCs w:val="18"/>
              </w:rPr>
              <w:t xml:space="preserve"> </w:t>
            </w:r>
            <w:r w:rsidRPr="005F1A65">
              <w:rPr>
                <w:rFonts w:ascii="Calibri" w:hAnsi="Calibri" w:cs="Calibri"/>
                <w:iCs/>
                <w:strike/>
                <w:sz w:val="18"/>
                <w:szCs w:val="18"/>
              </w:rPr>
              <w:t>programów</w:t>
            </w:r>
            <w:r w:rsidRPr="00D63846">
              <w:rPr>
                <w:rFonts w:ascii="Calibri" w:hAnsi="Calibri" w:cs="Calibri"/>
                <w:iCs/>
                <w:sz w:val="18"/>
                <w:szCs w:val="18"/>
              </w:rPr>
              <w:t xml:space="preserve"> podawania kontrastu i ro</w:t>
            </w:r>
            <w:r>
              <w:rPr>
                <w:rFonts w:ascii="Calibri" w:hAnsi="Calibri" w:cs="Calibri"/>
                <w:iCs/>
                <w:sz w:val="18"/>
                <w:szCs w:val="18"/>
              </w:rPr>
              <w:t xml:space="preserve">ztworu </w:t>
            </w:r>
            <w:proofErr w:type="spellStart"/>
            <w:r>
              <w:rPr>
                <w:rFonts w:ascii="Calibri" w:hAnsi="Calibri" w:cs="Calibri"/>
                <w:iCs/>
                <w:sz w:val="18"/>
                <w:szCs w:val="18"/>
              </w:rPr>
              <w:t>NaCl</w:t>
            </w:r>
            <w:proofErr w:type="spellEnd"/>
            <w:r>
              <w:rPr>
                <w:rFonts w:ascii="Calibri" w:hAnsi="Calibri" w:cs="Calibri"/>
                <w:iCs/>
                <w:sz w:val="18"/>
                <w:szCs w:val="18"/>
              </w:rPr>
              <w:t xml:space="preserve">, </w:t>
            </w:r>
            <w:r w:rsidRPr="005F1A65">
              <w:rPr>
                <w:rFonts w:ascii="Calibri" w:hAnsi="Calibri" w:cs="Calibri"/>
                <w:iCs/>
                <w:strike/>
                <w:sz w:val="18"/>
                <w:szCs w:val="18"/>
              </w:rPr>
              <w:t>min. 10 protokołów</w:t>
            </w:r>
          </w:p>
          <w:p w:rsidR="00985B73" w:rsidRPr="00D63846" w:rsidRDefault="00985B73" w:rsidP="00535BCF">
            <w:pPr>
              <w:pStyle w:val="Zawartotabeli"/>
              <w:snapToGrid w:val="0"/>
              <w:rPr>
                <w:rFonts w:ascii="Calibri" w:hAnsi="Calibri" w:cs="Calibri"/>
                <w:iCs/>
                <w:sz w:val="18"/>
                <w:szCs w:val="18"/>
              </w:rPr>
            </w:pPr>
            <w:r w:rsidRPr="00D63846">
              <w:rPr>
                <w:rFonts w:ascii="Calibri" w:hAnsi="Calibri" w:cs="Calibri"/>
                <w:iCs/>
                <w:sz w:val="18"/>
                <w:szCs w:val="18"/>
              </w:rPr>
              <w:t xml:space="preserve">- Minimum 20 szt. zestawów startowych do </w:t>
            </w:r>
            <w:proofErr w:type="spellStart"/>
            <w:r w:rsidRPr="00D63846">
              <w:rPr>
                <w:rFonts w:ascii="Calibri" w:hAnsi="Calibri" w:cs="Calibri"/>
                <w:iCs/>
                <w:sz w:val="18"/>
                <w:szCs w:val="18"/>
              </w:rPr>
              <w:t>wstrzykiwacza</w:t>
            </w:r>
            <w:proofErr w:type="spellEnd"/>
            <w:r w:rsidRPr="00D63846">
              <w:rPr>
                <w:rFonts w:ascii="Calibri" w:hAnsi="Calibri" w:cs="Calibri"/>
                <w:iCs/>
                <w:sz w:val="18"/>
                <w:szCs w:val="18"/>
              </w:rPr>
              <w:t>.,</w:t>
            </w:r>
          </w:p>
          <w:p w:rsidR="00985B73" w:rsidRPr="00D63846" w:rsidRDefault="00985B73" w:rsidP="00535BCF">
            <w:pPr>
              <w:snapToGrid w:val="0"/>
              <w:rPr>
                <w:rFonts w:ascii="Calibri" w:hAnsi="Calibri" w:cs="Calibri"/>
                <w:iCs/>
                <w:sz w:val="18"/>
                <w:szCs w:val="18"/>
              </w:rPr>
            </w:pPr>
            <w:r w:rsidRPr="00D63846">
              <w:rPr>
                <w:rFonts w:ascii="Calibri" w:hAnsi="Calibri" w:cs="Calibri"/>
                <w:iCs/>
                <w:sz w:val="18"/>
                <w:szCs w:val="18"/>
              </w:rPr>
              <w:t>-</w:t>
            </w:r>
            <w:r>
              <w:rPr>
                <w:rFonts w:ascii="Calibri" w:hAnsi="Calibri" w:cs="Calibri"/>
                <w:iCs/>
                <w:sz w:val="18"/>
                <w:szCs w:val="18"/>
              </w:rPr>
              <w:t xml:space="preserve"> </w:t>
            </w:r>
            <w:r w:rsidRPr="00D63846">
              <w:rPr>
                <w:rFonts w:ascii="Calibri" w:hAnsi="Calibri" w:cs="Calibri"/>
                <w:iCs/>
                <w:sz w:val="18"/>
                <w:szCs w:val="18"/>
              </w:rPr>
              <w:t>Instalacja podłączenie oraz szkolenie obsługowe dla personelu.</w:t>
            </w:r>
          </w:p>
        </w:tc>
        <w:tc>
          <w:tcPr>
            <w:tcW w:w="992" w:type="dxa"/>
            <w:vAlign w:val="center"/>
          </w:tcPr>
          <w:p w:rsidR="00985B73" w:rsidRPr="00D63846" w:rsidRDefault="00985B73" w:rsidP="00535BCF">
            <w:pPr>
              <w:pStyle w:val="Zawartotabeli"/>
              <w:snapToGrid w:val="0"/>
              <w:jc w:val="center"/>
              <w:rPr>
                <w:rFonts w:ascii="Calibri" w:hAnsi="Calibri" w:cs="Calibri"/>
                <w:sz w:val="20"/>
                <w:szCs w:val="20"/>
              </w:rPr>
            </w:pPr>
            <w:r w:rsidRPr="00D63846">
              <w:rPr>
                <w:rFonts w:ascii="Calibri" w:hAnsi="Calibri" w:cs="Calibri"/>
                <w:sz w:val="20"/>
                <w:szCs w:val="20"/>
              </w:rPr>
              <w:t>Tak</w:t>
            </w:r>
          </w:p>
        </w:tc>
        <w:tc>
          <w:tcPr>
            <w:tcW w:w="3118" w:type="dxa"/>
            <w:vAlign w:val="center"/>
          </w:tcPr>
          <w:p w:rsidR="00985B73" w:rsidRPr="00D63846" w:rsidRDefault="00985B73" w:rsidP="00535BCF">
            <w:pPr>
              <w:pStyle w:val="Zawartotabeli"/>
              <w:snapToGrid w:val="0"/>
              <w:jc w:val="center"/>
              <w:rPr>
                <w:rFonts w:ascii="Calibri" w:hAnsi="Calibri" w:cs="Calibri"/>
                <w:sz w:val="20"/>
                <w:szCs w:val="20"/>
              </w:rPr>
            </w:pPr>
          </w:p>
        </w:tc>
        <w:tc>
          <w:tcPr>
            <w:tcW w:w="1559" w:type="dxa"/>
            <w:vAlign w:val="center"/>
          </w:tcPr>
          <w:p w:rsidR="00985B73" w:rsidRPr="00D63846" w:rsidRDefault="00985B73" w:rsidP="00535BCF">
            <w:pPr>
              <w:pStyle w:val="Zawartotabeli"/>
              <w:snapToGrid w:val="0"/>
              <w:jc w:val="center"/>
              <w:rPr>
                <w:rFonts w:ascii="Calibri" w:hAnsi="Calibri" w:cs="Calibri"/>
                <w:sz w:val="20"/>
                <w:szCs w:val="20"/>
              </w:rPr>
            </w:pPr>
            <w:r w:rsidRPr="00D63846">
              <w:rPr>
                <w:rFonts w:ascii="Calibri" w:hAnsi="Calibri" w:cs="Calibri"/>
                <w:sz w:val="20"/>
                <w:szCs w:val="20"/>
              </w:rPr>
              <w:t xml:space="preserve">Bez </w:t>
            </w:r>
            <w:r>
              <w:rPr>
                <w:rFonts w:ascii="Calibri" w:hAnsi="Calibri" w:cs="Calibri"/>
                <w:sz w:val="20"/>
                <w:szCs w:val="20"/>
              </w:rPr>
              <w:t>o</w:t>
            </w:r>
            <w:r w:rsidRPr="00D63846">
              <w:rPr>
                <w:rFonts w:ascii="Calibri" w:hAnsi="Calibri" w:cs="Calibri"/>
                <w:sz w:val="20"/>
                <w:szCs w:val="20"/>
              </w:rPr>
              <w:t>ceny</w:t>
            </w:r>
          </w:p>
        </w:tc>
      </w:tr>
      <w:tr w:rsidR="00985B73" w:rsidRPr="00D63846" w:rsidTr="00535BCF">
        <w:tblPrEx>
          <w:tblLook w:val="0000"/>
        </w:tblPrEx>
        <w:trPr>
          <w:trHeight w:val="2074"/>
          <w:tblHeader/>
        </w:trPr>
        <w:tc>
          <w:tcPr>
            <w:tcW w:w="469" w:type="dxa"/>
          </w:tcPr>
          <w:p w:rsidR="00985B73" w:rsidRPr="00D63846" w:rsidRDefault="00985B73" w:rsidP="00535BCF">
            <w:pPr>
              <w:pStyle w:val="Zawartotabeli"/>
              <w:snapToGrid w:val="0"/>
              <w:ind w:left="68"/>
              <w:jc w:val="center"/>
              <w:rPr>
                <w:rFonts w:ascii="Calibri" w:hAnsi="Calibri" w:cs="Calibri"/>
                <w:sz w:val="18"/>
                <w:szCs w:val="18"/>
              </w:rPr>
            </w:pPr>
            <w:r>
              <w:rPr>
                <w:rFonts w:ascii="Calibri" w:hAnsi="Calibri" w:cs="Calibri"/>
                <w:sz w:val="18"/>
                <w:szCs w:val="18"/>
              </w:rPr>
              <w:t>5.</w:t>
            </w:r>
          </w:p>
        </w:tc>
        <w:tc>
          <w:tcPr>
            <w:tcW w:w="7950" w:type="dxa"/>
            <w:vAlign w:val="center"/>
          </w:tcPr>
          <w:p w:rsidR="00985B73" w:rsidRDefault="00985B73" w:rsidP="00535BCF">
            <w:pPr>
              <w:snapToGrid w:val="0"/>
              <w:rPr>
                <w:rFonts w:ascii="Calibri" w:hAnsi="Calibri" w:cs="Calibri"/>
                <w:iCs/>
                <w:sz w:val="18"/>
                <w:szCs w:val="18"/>
              </w:rPr>
            </w:pPr>
            <w:r>
              <w:rPr>
                <w:rFonts w:ascii="Calibri" w:hAnsi="Calibri" w:cs="Calibri"/>
                <w:iCs/>
                <w:sz w:val="18"/>
                <w:szCs w:val="18"/>
              </w:rPr>
              <w:t xml:space="preserve">Automatyczny </w:t>
            </w:r>
            <w:proofErr w:type="spellStart"/>
            <w:r>
              <w:rPr>
                <w:rFonts w:ascii="Calibri" w:hAnsi="Calibri" w:cs="Calibri"/>
                <w:iCs/>
                <w:sz w:val="18"/>
                <w:szCs w:val="18"/>
              </w:rPr>
              <w:t>wstrzykiwacz</w:t>
            </w:r>
            <w:proofErr w:type="spellEnd"/>
            <w:r>
              <w:rPr>
                <w:rFonts w:ascii="Calibri" w:hAnsi="Calibri" w:cs="Calibri"/>
                <w:iCs/>
                <w:sz w:val="18"/>
                <w:szCs w:val="18"/>
              </w:rPr>
              <w:t xml:space="preserve"> do mammografu spełniający poniższe kryteria:</w:t>
            </w:r>
          </w:p>
          <w:p w:rsidR="00985B73" w:rsidRPr="00D63846" w:rsidRDefault="00985B73" w:rsidP="00535BCF">
            <w:pPr>
              <w:snapToGrid w:val="0"/>
              <w:rPr>
                <w:rFonts w:ascii="Calibri" w:hAnsi="Calibri" w:cs="Calibri"/>
                <w:iCs/>
                <w:sz w:val="18"/>
                <w:szCs w:val="18"/>
              </w:rPr>
            </w:pPr>
            <w:r w:rsidRPr="00D63846">
              <w:rPr>
                <w:rFonts w:ascii="Calibri" w:hAnsi="Calibri" w:cs="Calibri"/>
                <w:iCs/>
                <w:sz w:val="18"/>
                <w:szCs w:val="18"/>
              </w:rPr>
              <w:t>- prędkość przepływu w zakresie min  0,1- 10ml/s</w:t>
            </w:r>
          </w:p>
          <w:p w:rsidR="00985B73" w:rsidRPr="00D63846" w:rsidRDefault="00985B73" w:rsidP="00535BCF">
            <w:pPr>
              <w:snapToGrid w:val="0"/>
              <w:rPr>
                <w:rFonts w:ascii="Calibri" w:hAnsi="Calibri" w:cs="Calibri"/>
                <w:iCs/>
                <w:sz w:val="18"/>
                <w:szCs w:val="18"/>
              </w:rPr>
            </w:pPr>
            <w:r w:rsidRPr="00D63846">
              <w:rPr>
                <w:rFonts w:ascii="Calibri" w:hAnsi="Calibri" w:cs="Calibri"/>
                <w:iCs/>
                <w:sz w:val="18"/>
                <w:szCs w:val="18"/>
              </w:rPr>
              <w:t>- funkcja „stoper” – pomiar czasu od momentu rozpoczęcia iniekcji</w:t>
            </w:r>
          </w:p>
          <w:p w:rsidR="00985B73" w:rsidRPr="00D63846" w:rsidRDefault="00985B73" w:rsidP="00535BCF">
            <w:pPr>
              <w:snapToGrid w:val="0"/>
              <w:rPr>
                <w:rFonts w:ascii="Calibri" w:hAnsi="Calibri" w:cs="Calibri"/>
                <w:iCs/>
                <w:sz w:val="18"/>
                <w:szCs w:val="18"/>
              </w:rPr>
            </w:pPr>
            <w:r w:rsidRPr="00D63846">
              <w:rPr>
                <w:rFonts w:ascii="Calibri" w:hAnsi="Calibri" w:cs="Calibri"/>
                <w:iCs/>
                <w:sz w:val="18"/>
                <w:szCs w:val="18"/>
              </w:rPr>
              <w:t xml:space="preserve">-minimalna objętość pojemnika z solą fizjologiczną - </w:t>
            </w:r>
            <w:r>
              <w:rPr>
                <w:rFonts w:ascii="Calibri" w:hAnsi="Calibri" w:cs="Calibri"/>
                <w:iCs/>
                <w:sz w:val="18"/>
                <w:szCs w:val="18"/>
              </w:rPr>
              <w:t>1</w:t>
            </w:r>
            <w:r w:rsidRPr="00D63846">
              <w:rPr>
                <w:rFonts w:ascii="Calibri" w:hAnsi="Calibri" w:cs="Calibri"/>
                <w:iCs/>
                <w:sz w:val="18"/>
                <w:szCs w:val="18"/>
              </w:rPr>
              <w:t>00ml,</w:t>
            </w:r>
          </w:p>
          <w:p w:rsidR="00985B73" w:rsidRPr="00D63846" w:rsidRDefault="00985B73" w:rsidP="00535BCF">
            <w:pPr>
              <w:snapToGrid w:val="0"/>
              <w:rPr>
                <w:rFonts w:ascii="Calibri" w:hAnsi="Calibri" w:cs="Calibri"/>
                <w:iCs/>
                <w:sz w:val="18"/>
                <w:szCs w:val="18"/>
              </w:rPr>
            </w:pPr>
            <w:r w:rsidRPr="00D63846">
              <w:rPr>
                <w:rFonts w:ascii="Calibri" w:hAnsi="Calibri" w:cs="Calibri"/>
                <w:iCs/>
                <w:sz w:val="18"/>
                <w:szCs w:val="18"/>
              </w:rPr>
              <w:t xml:space="preserve">- minimalna objętość pojemnika z kontrastem - </w:t>
            </w:r>
            <w:r>
              <w:rPr>
                <w:rFonts w:ascii="Calibri" w:hAnsi="Calibri" w:cs="Calibri"/>
                <w:iCs/>
                <w:sz w:val="18"/>
                <w:szCs w:val="18"/>
              </w:rPr>
              <w:t>100</w:t>
            </w:r>
            <w:r w:rsidRPr="00D63846">
              <w:rPr>
                <w:rFonts w:ascii="Calibri" w:hAnsi="Calibri" w:cs="Calibri"/>
                <w:iCs/>
                <w:sz w:val="18"/>
                <w:szCs w:val="18"/>
              </w:rPr>
              <w:t>ml</w:t>
            </w:r>
          </w:p>
          <w:p w:rsidR="00985B73" w:rsidRPr="00D63846" w:rsidRDefault="00985B73" w:rsidP="00535BCF">
            <w:pPr>
              <w:snapToGrid w:val="0"/>
              <w:rPr>
                <w:rFonts w:ascii="Calibri" w:hAnsi="Calibri" w:cs="Calibri"/>
                <w:iCs/>
                <w:sz w:val="18"/>
                <w:szCs w:val="18"/>
              </w:rPr>
            </w:pPr>
            <w:r w:rsidRPr="00D63846">
              <w:rPr>
                <w:rFonts w:ascii="Calibri" w:hAnsi="Calibri" w:cs="Calibri"/>
                <w:iCs/>
                <w:sz w:val="18"/>
                <w:szCs w:val="18"/>
              </w:rPr>
              <w:t>- funkcja jednoczesnego podawania środka kontrastowego i soli fizjologicznej,</w:t>
            </w:r>
          </w:p>
          <w:p w:rsidR="00985B73" w:rsidRPr="00D63846" w:rsidRDefault="00985B73" w:rsidP="00535BCF">
            <w:pPr>
              <w:snapToGrid w:val="0"/>
              <w:rPr>
                <w:rFonts w:ascii="Calibri" w:hAnsi="Calibri" w:cs="Calibri"/>
                <w:iCs/>
                <w:sz w:val="18"/>
                <w:szCs w:val="18"/>
              </w:rPr>
            </w:pPr>
            <w:r w:rsidRPr="00D63846">
              <w:rPr>
                <w:rFonts w:ascii="Calibri" w:hAnsi="Calibri" w:cs="Calibri"/>
                <w:iCs/>
                <w:sz w:val="18"/>
                <w:szCs w:val="18"/>
              </w:rPr>
              <w:t>- Monitor sterujący z panelem dotykowym (</w:t>
            </w:r>
            <w:proofErr w:type="spellStart"/>
            <w:r w:rsidRPr="00D63846">
              <w:rPr>
                <w:rFonts w:ascii="Calibri" w:hAnsi="Calibri" w:cs="Calibri"/>
                <w:iCs/>
                <w:sz w:val="18"/>
                <w:szCs w:val="18"/>
              </w:rPr>
              <w:t>touch</w:t>
            </w:r>
            <w:proofErr w:type="spellEnd"/>
            <w:r w:rsidRPr="00D63846">
              <w:rPr>
                <w:rFonts w:ascii="Calibri" w:hAnsi="Calibri" w:cs="Calibri"/>
                <w:iCs/>
                <w:sz w:val="18"/>
                <w:szCs w:val="18"/>
              </w:rPr>
              <w:t xml:space="preserve"> </w:t>
            </w:r>
            <w:proofErr w:type="spellStart"/>
            <w:r w:rsidRPr="00D63846">
              <w:rPr>
                <w:rFonts w:ascii="Calibri" w:hAnsi="Calibri" w:cs="Calibri"/>
                <w:iCs/>
                <w:sz w:val="18"/>
                <w:szCs w:val="18"/>
              </w:rPr>
              <w:t>screen</w:t>
            </w:r>
            <w:proofErr w:type="spellEnd"/>
            <w:r w:rsidRPr="00D63846">
              <w:rPr>
                <w:rFonts w:ascii="Calibri" w:hAnsi="Calibri" w:cs="Calibri"/>
                <w:iCs/>
                <w:sz w:val="18"/>
                <w:szCs w:val="18"/>
              </w:rPr>
              <w:t>).</w:t>
            </w:r>
          </w:p>
          <w:p w:rsidR="00985B73" w:rsidRPr="00D63846" w:rsidRDefault="00985B73" w:rsidP="00535BCF">
            <w:pPr>
              <w:pStyle w:val="Zawartotabeli"/>
              <w:snapToGrid w:val="0"/>
              <w:rPr>
                <w:rFonts w:ascii="Calibri" w:hAnsi="Calibri" w:cs="Calibri"/>
                <w:iCs/>
                <w:sz w:val="18"/>
                <w:szCs w:val="18"/>
              </w:rPr>
            </w:pPr>
            <w:r w:rsidRPr="00D63846">
              <w:rPr>
                <w:rFonts w:ascii="Calibri" w:hAnsi="Calibri" w:cs="Calibri"/>
                <w:iCs/>
                <w:sz w:val="18"/>
                <w:szCs w:val="18"/>
              </w:rPr>
              <w:t xml:space="preserve">-- Minimum 20 szt. zestawów startowych do </w:t>
            </w:r>
            <w:proofErr w:type="spellStart"/>
            <w:r w:rsidRPr="00D63846">
              <w:rPr>
                <w:rFonts w:ascii="Calibri" w:hAnsi="Calibri" w:cs="Calibri"/>
                <w:iCs/>
                <w:sz w:val="18"/>
                <w:szCs w:val="18"/>
              </w:rPr>
              <w:t>wstrzykiwacza</w:t>
            </w:r>
            <w:proofErr w:type="spellEnd"/>
            <w:r w:rsidRPr="00D63846">
              <w:rPr>
                <w:rFonts w:ascii="Calibri" w:hAnsi="Calibri" w:cs="Calibri"/>
                <w:iCs/>
                <w:sz w:val="18"/>
                <w:szCs w:val="18"/>
              </w:rPr>
              <w:t>.,</w:t>
            </w:r>
          </w:p>
          <w:p w:rsidR="00985B73" w:rsidRDefault="00985B73" w:rsidP="00535BCF">
            <w:pPr>
              <w:snapToGrid w:val="0"/>
              <w:rPr>
                <w:rFonts w:ascii="Calibri" w:hAnsi="Calibri" w:cs="Calibri"/>
                <w:iCs/>
                <w:sz w:val="18"/>
                <w:szCs w:val="18"/>
              </w:rPr>
            </w:pPr>
            <w:r w:rsidRPr="00D63846">
              <w:rPr>
                <w:rFonts w:ascii="Calibri" w:hAnsi="Calibri" w:cs="Calibri"/>
                <w:iCs/>
                <w:sz w:val="18"/>
                <w:szCs w:val="18"/>
              </w:rPr>
              <w:t>-Instalacja podłączenie oraz szkolenie obsługowe dla personelu.</w:t>
            </w:r>
          </w:p>
        </w:tc>
        <w:tc>
          <w:tcPr>
            <w:tcW w:w="992" w:type="dxa"/>
            <w:vAlign w:val="center"/>
          </w:tcPr>
          <w:p w:rsidR="00985B73" w:rsidRPr="00D63846" w:rsidRDefault="00985B73" w:rsidP="00535BCF">
            <w:pPr>
              <w:pStyle w:val="Zawartotabeli"/>
              <w:snapToGrid w:val="0"/>
              <w:jc w:val="center"/>
              <w:rPr>
                <w:rFonts w:ascii="Calibri" w:hAnsi="Calibri" w:cs="Calibri"/>
                <w:sz w:val="20"/>
                <w:szCs w:val="20"/>
              </w:rPr>
            </w:pPr>
            <w:r>
              <w:rPr>
                <w:rFonts w:ascii="Calibri" w:hAnsi="Calibri" w:cs="Calibri"/>
                <w:sz w:val="20"/>
                <w:szCs w:val="20"/>
              </w:rPr>
              <w:t>Tak/Nie, Podać</w:t>
            </w:r>
          </w:p>
        </w:tc>
        <w:tc>
          <w:tcPr>
            <w:tcW w:w="3118" w:type="dxa"/>
            <w:vAlign w:val="center"/>
          </w:tcPr>
          <w:p w:rsidR="00985B73" w:rsidRPr="00D63846" w:rsidRDefault="00985B73" w:rsidP="00535BCF">
            <w:pPr>
              <w:pStyle w:val="Zawartotabeli"/>
              <w:snapToGrid w:val="0"/>
              <w:jc w:val="center"/>
              <w:rPr>
                <w:rFonts w:ascii="Calibri" w:hAnsi="Calibri" w:cs="Calibri"/>
                <w:sz w:val="20"/>
                <w:szCs w:val="20"/>
              </w:rPr>
            </w:pPr>
          </w:p>
        </w:tc>
        <w:tc>
          <w:tcPr>
            <w:tcW w:w="1559" w:type="dxa"/>
            <w:vAlign w:val="center"/>
          </w:tcPr>
          <w:p w:rsidR="00985B73" w:rsidRDefault="00985B73" w:rsidP="00535BCF">
            <w:pPr>
              <w:pStyle w:val="Zawartotabeli"/>
              <w:snapToGrid w:val="0"/>
              <w:jc w:val="center"/>
              <w:rPr>
                <w:rFonts w:ascii="Calibri" w:hAnsi="Calibri" w:cs="Calibri"/>
                <w:sz w:val="20"/>
                <w:szCs w:val="20"/>
              </w:rPr>
            </w:pPr>
            <w:r>
              <w:rPr>
                <w:rFonts w:ascii="Calibri" w:hAnsi="Calibri" w:cs="Calibri"/>
                <w:sz w:val="20"/>
                <w:szCs w:val="20"/>
              </w:rPr>
              <w:t>Tak – 10pkt</w:t>
            </w:r>
          </w:p>
          <w:p w:rsidR="00985B73" w:rsidRPr="00D63846" w:rsidRDefault="00985B73" w:rsidP="00535BCF">
            <w:pPr>
              <w:pStyle w:val="Zawartotabeli"/>
              <w:snapToGrid w:val="0"/>
              <w:jc w:val="center"/>
              <w:rPr>
                <w:rFonts w:ascii="Calibri" w:hAnsi="Calibri" w:cs="Calibri"/>
                <w:sz w:val="20"/>
                <w:szCs w:val="20"/>
              </w:rPr>
            </w:pPr>
            <w:r>
              <w:rPr>
                <w:rFonts w:ascii="Calibri" w:hAnsi="Calibri" w:cs="Calibri"/>
                <w:sz w:val="20"/>
                <w:szCs w:val="20"/>
              </w:rPr>
              <w:t>Nie – 0 pkt.</w:t>
            </w:r>
          </w:p>
        </w:tc>
      </w:tr>
    </w:tbl>
    <w:p w:rsidR="00985B73" w:rsidRPr="00985B73" w:rsidRDefault="00985B73" w:rsidP="00985B73">
      <w:pPr>
        <w:rPr>
          <w:lang w:val="de-DE" w:eastAsia="zh-CN" w:bidi="fa-IR"/>
        </w:rPr>
      </w:pPr>
    </w:p>
    <w:p w:rsidR="00D43B49" w:rsidRDefault="00D43B49" w:rsidP="00D43B49">
      <w:pPr>
        <w:rPr>
          <w:lang w:val="de-DE" w:eastAsia="zh-CN" w:bidi="fa-IR"/>
        </w:rPr>
      </w:pPr>
    </w:p>
    <w:p w:rsidR="00D43B49" w:rsidRDefault="00D43B49" w:rsidP="00D43B49">
      <w:pPr>
        <w:pStyle w:val="Nagwek2"/>
        <w:widowControl/>
        <w:suppressAutoHyphens w:val="0"/>
        <w:autoSpaceDN/>
        <w:spacing w:before="0" w:after="0"/>
        <w:ind w:left="567"/>
        <w:textAlignment w:val="auto"/>
        <w:rPr>
          <w:rFonts w:ascii="Calibri" w:hAnsi="Calibri" w:cs="Calibri"/>
          <w:sz w:val="24"/>
          <w:szCs w:val="24"/>
          <w:lang w:eastAsia="en-US"/>
        </w:rPr>
      </w:pPr>
      <w:r>
        <w:rPr>
          <w:rFonts w:ascii="Calibri" w:hAnsi="Calibri" w:cs="Calibri"/>
          <w:sz w:val="24"/>
          <w:szCs w:val="24"/>
          <w:lang w:eastAsia="en-US"/>
        </w:rPr>
        <w:lastRenderedPageBreak/>
        <w:t>2.</w:t>
      </w:r>
      <w:r w:rsidRPr="00580FAC">
        <w:rPr>
          <w:rFonts w:ascii="Calibri" w:hAnsi="Calibri" w:cs="Calibri"/>
          <w:sz w:val="24"/>
          <w:szCs w:val="24"/>
          <w:lang w:eastAsia="en-US"/>
        </w:rPr>
        <w:t xml:space="preserve">WARUNKI GWARANCJI I SERWISU </w:t>
      </w:r>
    </w:p>
    <w:tbl>
      <w:tblPr>
        <w:tblW w:w="140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26"/>
        <w:gridCol w:w="8221"/>
        <w:gridCol w:w="1418"/>
        <w:gridCol w:w="2409"/>
        <w:gridCol w:w="1560"/>
      </w:tblGrid>
      <w:tr w:rsidR="00985B73" w:rsidRPr="00F57001" w:rsidTr="00535BCF">
        <w:trPr>
          <w:trHeight w:val="639"/>
          <w:tblHeader/>
        </w:trPr>
        <w:tc>
          <w:tcPr>
            <w:tcW w:w="426" w:type="dxa"/>
            <w:shd w:val="clear" w:color="auto" w:fill="FFFFFF"/>
            <w:vAlign w:val="center"/>
          </w:tcPr>
          <w:p w:rsidR="00985B73" w:rsidRPr="00F57001" w:rsidRDefault="00985B73" w:rsidP="00535BCF">
            <w:pPr>
              <w:jc w:val="center"/>
              <w:rPr>
                <w:rFonts w:ascii="Calibri" w:hAnsi="Calibri" w:cs="Calibri"/>
                <w:b/>
                <w:sz w:val="18"/>
                <w:szCs w:val="18"/>
              </w:rPr>
            </w:pPr>
            <w:r w:rsidRPr="00F57001">
              <w:rPr>
                <w:rFonts w:ascii="Calibri" w:hAnsi="Calibri" w:cs="Calibri"/>
                <w:b/>
                <w:sz w:val="18"/>
                <w:szCs w:val="18"/>
              </w:rPr>
              <w:t>L.p.</w:t>
            </w:r>
          </w:p>
        </w:tc>
        <w:tc>
          <w:tcPr>
            <w:tcW w:w="8221" w:type="dxa"/>
            <w:shd w:val="clear" w:color="auto" w:fill="FFFFFF"/>
            <w:vAlign w:val="center"/>
          </w:tcPr>
          <w:p w:rsidR="00985B73" w:rsidRPr="00F57001" w:rsidRDefault="00985B73" w:rsidP="00535BCF">
            <w:pPr>
              <w:jc w:val="center"/>
              <w:rPr>
                <w:rFonts w:ascii="Calibri" w:hAnsi="Calibri" w:cs="Calibri"/>
                <w:b/>
                <w:sz w:val="18"/>
                <w:szCs w:val="18"/>
              </w:rPr>
            </w:pPr>
            <w:r w:rsidRPr="00F57001">
              <w:rPr>
                <w:rFonts w:ascii="Calibri" w:hAnsi="Calibri" w:cs="Calibri"/>
                <w:b/>
                <w:sz w:val="18"/>
                <w:szCs w:val="18"/>
              </w:rPr>
              <w:t>Parametr</w:t>
            </w:r>
          </w:p>
        </w:tc>
        <w:tc>
          <w:tcPr>
            <w:tcW w:w="1418" w:type="dxa"/>
            <w:shd w:val="clear" w:color="auto" w:fill="FFFFFF"/>
            <w:vAlign w:val="center"/>
          </w:tcPr>
          <w:p w:rsidR="00985B73" w:rsidRPr="00F57001" w:rsidRDefault="00985B73" w:rsidP="00535BCF">
            <w:pPr>
              <w:jc w:val="center"/>
              <w:rPr>
                <w:rFonts w:ascii="Calibri" w:hAnsi="Calibri" w:cs="Calibri"/>
                <w:b/>
                <w:sz w:val="18"/>
                <w:szCs w:val="18"/>
              </w:rPr>
            </w:pPr>
            <w:r w:rsidRPr="00F57001">
              <w:rPr>
                <w:rFonts w:ascii="Calibri" w:hAnsi="Calibri" w:cs="Calibri"/>
                <w:b/>
                <w:sz w:val="18"/>
                <w:szCs w:val="18"/>
              </w:rPr>
              <w:t>Parametr wymagany/ wartość</w:t>
            </w:r>
          </w:p>
        </w:tc>
        <w:tc>
          <w:tcPr>
            <w:tcW w:w="2409" w:type="dxa"/>
            <w:shd w:val="clear" w:color="auto" w:fill="FFFFFF"/>
            <w:vAlign w:val="center"/>
          </w:tcPr>
          <w:p w:rsidR="00985B73" w:rsidRPr="00F57001" w:rsidRDefault="00985B73" w:rsidP="00535BCF">
            <w:pPr>
              <w:jc w:val="center"/>
              <w:rPr>
                <w:rFonts w:ascii="Calibri" w:hAnsi="Calibri" w:cs="Calibri"/>
                <w:b/>
                <w:sz w:val="18"/>
                <w:szCs w:val="18"/>
              </w:rPr>
            </w:pPr>
            <w:r w:rsidRPr="00F57001">
              <w:rPr>
                <w:rFonts w:ascii="Calibri" w:hAnsi="Calibri" w:cs="Calibri"/>
                <w:b/>
                <w:sz w:val="18"/>
                <w:szCs w:val="18"/>
              </w:rPr>
              <w:t>Parametr oferowany</w:t>
            </w:r>
          </w:p>
        </w:tc>
        <w:tc>
          <w:tcPr>
            <w:tcW w:w="1560" w:type="dxa"/>
            <w:shd w:val="clear" w:color="auto" w:fill="FFFFFF"/>
            <w:vAlign w:val="center"/>
          </w:tcPr>
          <w:p w:rsidR="00985B73" w:rsidRPr="00F57001" w:rsidRDefault="00985B73" w:rsidP="00535BCF">
            <w:pPr>
              <w:jc w:val="center"/>
              <w:rPr>
                <w:rFonts w:ascii="Calibri" w:hAnsi="Calibri" w:cs="Calibri"/>
                <w:b/>
                <w:sz w:val="18"/>
                <w:szCs w:val="18"/>
              </w:rPr>
            </w:pPr>
            <w:r w:rsidRPr="00F57001">
              <w:rPr>
                <w:rFonts w:ascii="Calibri" w:hAnsi="Calibri" w:cs="Calibri"/>
                <w:b/>
                <w:sz w:val="18"/>
                <w:szCs w:val="18"/>
              </w:rPr>
              <w:t>Sposób oceny parametru</w:t>
            </w:r>
          </w:p>
        </w:tc>
      </w:tr>
      <w:tr w:rsidR="00985B73" w:rsidRPr="00F57001" w:rsidTr="00535BCF">
        <w:trPr>
          <w:trHeight w:val="333"/>
          <w:tblHeader/>
        </w:trPr>
        <w:tc>
          <w:tcPr>
            <w:tcW w:w="426" w:type="dxa"/>
            <w:shd w:val="clear" w:color="auto" w:fill="EEECE1"/>
            <w:vAlign w:val="center"/>
          </w:tcPr>
          <w:p w:rsidR="00985B73" w:rsidRPr="000472C6" w:rsidRDefault="00985B73" w:rsidP="00535BCF">
            <w:pPr>
              <w:rPr>
                <w:rFonts w:ascii="Calibri" w:hAnsi="Calibri" w:cs="Calibri"/>
                <w:b/>
                <w:sz w:val="18"/>
                <w:szCs w:val="18"/>
              </w:rPr>
            </w:pPr>
            <w:r>
              <w:rPr>
                <w:rFonts w:ascii="Calibri" w:hAnsi="Calibri" w:cs="Calibri"/>
                <w:b/>
                <w:sz w:val="18"/>
                <w:szCs w:val="18"/>
              </w:rPr>
              <w:t>1.</w:t>
            </w:r>
          </w:p>
        </w:tc>
        <w:tc>
          <w:tcPr>
            <w:tcW w:w="8221" w:type="dxa"/>
            <w:shd w:val="clear" w:color="auto" w:fill="EEECE1"/>
            <w:vAlign w:val="center"/>
          </w:tcPr>
          <w:p w:rsidR="00985B73" w:rsidRPr="00F57001" w:rsidRDefault="00985B73" w:rsidP="00535BCF">
            <w:pPr>
              <w:rPr>
                <w:rFonts w:ascii="Calibri" w:hAnsi="Calibri" w:cs="Calibri"/>
                <w:b/>
                <w:sz w:val="18"/>
                <w:szCs w:val="18"/>
              </w:rPr>
            </w:pPr>
            <w:r w:rsidRPr="00F57001">
              <w:rPr>
                <w:rFonts w:ascii="Calibri" w:hAnsi="Calibri" w:cs="Calibri"/>
                <w:b/>
                <w:sz w:val="18"/>
                <w:szCs w:val="18"/>
              </w:rPr>
              <w:t>GWARANCJE</w:t>
            </w:r>
          </w:p>
        </w:tc>
        <w:tc>
          <w:tcPr>
            <w:tcW w:w="1418" w:type="dxa"/>
            <w:shd w:val="clear" w:color="auto" w:fill="EEECE1"/>
            <w:vAlign w:val="center"/>
          </w:tcPr>
          <w:p w:rsidR="00985B73" w:rsidRPr="00F57001" w:rsidRDefault="00985B73" w:rsidP="00535BCF">
            <w:pPr>
              <w:jc w:val="center"/>
              <w:rPr>
                <w:rFonts w:ascii="Calibri" w:hAnsi="Calibri" w:cs="Calibri"/>
                <w:sz w:val="18"/>
                <w:szCs w:val="18"/>
              </w:rPr>
            </w:pPr>
          </w:p>
        </w:tc>
        <w:tc>
          <w:tcPr>
            <w:tcW w:w="2409" w:type="dxa"/>
            <w:shd w:val="clear" w:color="auto" w:fill="EEECE1"/>
            <w:vAlign w:val="center"/>
          </w:tcPr>
          <w:p w:rsidR="00985B73" w:rsidRPr="00F57001" w:rsidRDefault="00985B73" w:rsidP="00535BCF">
            <w:pPr>
              <w:rPr>
                <w:rFonts w:ascii="Calibri" w:hAnsi="Calibri" w:cs="Calibri"/>
                <w:sz w:val="18"/>
                <w:szCs w:val="18"/>
              </w:rPr>
            </w:pPr>
          </w:p>
        </w:tc>
        <w:tc>
          <w:tcPr>
            <w:tcW w:w="1560" w:type="dxa"/>
            <w:shd w:val="clear" w:color="auto" w:fill="EEECE1"/>
            <w:vAlign w:val="center"/>
          </w:tcPr>
          <w:p w:rsidR="00985B73" w:rsidRPr="00F57001" w:rsidRDefault="00985B73" w:rsidP="00535BCF">
            <w:pPr>
              <w:jc w:val="center"/>
              <w:rPr>
                <w:rFonts w:ascii="Calibri" w:hAnsi="Calibri" w:cs="Calibri"/>
                <w:sz w:val="18"/>
                <w:szCs w:val="18"/>
              </w:rPr>
            </w:pPr>
          </w:p>
        </w:tc>
      </w:tr>
      <w:tr w:rsidR="00985B73" w:rsidRPr="00F57001" w:rsidTr="00535BCF">
        <w:trPr>
          <w:trHeight w:val="1788"/>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2.</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 xml:space="preserve">Okres gwarancji dla </w:t>
            </w:r>
            <w:proofErr w:type="spellStart"/>
            <w:r w:rsidRPr="00F57001">
              <w:rPr>
                <w:rFonts w:ascii="Calibri" w:hAnsi="Calibri" w:cs="Calibri"/>
                <w:sz w:val="18"/>
                <w:szCs w:val="18"/>
              </w:rPr>
              <w:t>wstrzykiwaczy</w:t>
            </w:r>
            <w:proofErr w:type="spellEnd"/>
            <w:r w:rsidRPr="00F57001">
              <w:rPr>
                <w:rFonts w:ascii="Calibri" w:hAnsi="Calibri" w:cs="Calibri"/>
                <w:sz w:val="18"/>
                <w:szCs w:val="18"/>
              </w:rPr>
              <w:t xml:space="preserve"> oraz wszystkich współpracujących z nimi urządzeń [liczba miesięcy]</w:t>
            </w:r>
          </w:p>
          <w:p w:rsidR="00985B73" w:rsidRPr="00F57001" w:rsidRDefault="00985B73" w:rsidP="00535BCF">
            <w:pPr>
              <w:rPr>
                <w:rFonts w:ascii="Calibri" w:hAnsi="Calibri" w:cs="Calibri"/>
                <w:sz w:val="18"/>
                <w:szCs w:val="18"/>
              </w:rPr>
            </w:pPr>
            <w:r w:rsidRPr="00F57001">
              <w:rPr>
                <w:rFonts w:ascii="Calibri" w:hAnsi="Calibri" w:cs="Calibri"/>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10 lat.</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&gt;= 24</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Najdłuższy okres ponad minimalnie wymagany – 30 pkt.</w:t>
            </w:r>
          </w:p>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Inne – proporcjonalnie mniej  stosunku do najdłuższego</w:t>
            </w:r>
          </w:p>
        </w:tc>
      </w:tr>
      <w:tr w:rsidR="00985B73" w:rsidRPr="00F57001" w:rsidTr="00535BCF">
        <w:trPr>
          <w:trHeight w:val="524"/>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3.</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Zapewnienie  dostępu części zamiennych [liczba lat] – min. 8 lat (peryferyjny sprzęt komputerowy – min. 5 lat, jeśli wyst</w:t>
            </w:r>
            <w:r>
              <w:rPr>
                <w:rFonts w:ascii="Calibri" w:hAnsi="Calibri" w:cs="Calibri"/>
                <w:sz w:val="18"/>
                <w:szCs w:val="18"/>
              </w:rPr>
              <w:t>ę</w:t>
            </w:r>
            <w:r w:rsidRPr="00F57001">
              <w:rPr>
                <w:rFonts w:ascii="Calibri" w:hAnsi="Calibri" w:cs="Calibri"/>
                <w:sz w:val="18"/>
                <w:szCs w:val="18"/>
              </w:rPr>
              <w:t>puje)</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rHeight w:val="650"/>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4.</w:t>
            </w:r>
          </w:p>
        </w:tc>
        <w:tc>
          <w:tcPr>
            <w:tcW w:w="8221"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T</w:t>
            </w:r>
            <w:r w:rsidRPr="00F57001">
              <w:rPr>
                <w:rFonts w:ascii="Calibri" w:hAnsi="Calibri" w:cs="Calibri"/>
                <w:sz w:val="18"/>
                <w:szCs w:val="18"/>
              </w:rPr>
              <w:t>ermin gwarancji przedłuża się o liczbę dni, w ciągu których Szpital Uniwersytecki nie mógł korzystać ze sprzętu</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rHeight w:val="366"/>
          <w:tblHeader/>
        </w:trPr>
        <w:tc>
          <w:tcPr>
            <w:tcW w:w="426" w:type="dxa"/>
            <w:shd w:val="clear" w:color="auto" w:fill="EEECE1"/>
            <w:vAlign w:val="center"/>
          </w:tcPr>
          <w:p w:rsidR="00985B73" w:rsidRPr="00F57001" w:rsidRDefault="00985B73" w:rsidP="00535BCF">
            <w:pPr>
              <w:rPr>
                <w:rFonts w:ascii="Calibri" w:hAnsi="Calibri" w:cs="Calibri"/>
                <w:b/>
                <w:sz w:val="18"/>
                <w:szCs w:val="18"/>
              </w:rPr>
            </w:pPr>
            <w:r>
              <w:rPr>
                <w:rFonts w:ascii="Calibri" w:hAnsi="Calibri" w:cs="Calibri"/>
                <w:b/>
                <w:sz w:val="18"/>
                <w:szCs w:val="18"/>
              </w:rPr>
              <w:t>5.</w:t>
            </w:r>
          </w:p>
        </w:tc>
        <w:tc>
          <w:tcPr>
            <w:tcW w:w="8221" w:type="dxa"/>
            <w:shd w:val="clear" w:color="auto" w:fill="EEECE1"/>
            <w:vAlign w:val="center"/>
          </w:tcPr>
          <w:p w:rsidR="00985B73" w:rsidRPr="00F57001" w:rsidRDefault="00985B73" w:rsidP="00535BCF">
            <w:pPr>
              <w:rPr>
                <w:rFonts w:ascii="Calibri" w:hAnsi="Calibri" w:cs="Calibri"/>
                <w:b/>
                <w:sz w:val="18"/>
                <w:szCs w:val="18"/>
              </w:rPr>
            </w:pPr>
            <w:r w:rsidRPr="00F57001">
              <w:rPr>
                <w:rFonts w:ascii="Calibri" w:hAnsi="Calibri" w:cs="Calibri"/>
                <w:b/>
                <w:sz w:val="18"/>
                <w:szCs w:val="18"/>
              </w:rPr>
              <w:t>WARUNKI SERWISU</w:t>
            </w:r>
          </w:p>
        </w:tc>
        <w:tc>
          <w:tcPr>
            <w:tcW w:w="1418" w:type="dxa"/>
            <w:shd w:val="clear" w:color="auto" w:fill="EEECE1"/>
            <w:vAlign w:val="center"/>
          </w:tcPr>
          <w:p w:rsidR="00985B73" w:rsidRPr="00F57001" w:rsidRDefault="00985B73" w:rsidP="00535BCF">
            <w:pPr>
              <w:jc w:val="center"/>
              <w:rPr>
                <w:rFonts w:ascii="Calibri" w:hAnsi="Calibri" w:cs="Calibri"/>
                <w:sz w:val="18"/>
                <w:szCs w:val="18"/>
              </w:rPr>
            </w:pPr>
          </w:p>
        </w:tc>
        <w:tc>
          <w:tcPr>
            <w:tcW w:w="2409" w:type="dxa"/>
            <w:shd w:val="clear" w:color="auto" w:fill="EEECE1"/>
            <w:vAlign w:val="center"/>
          </w:tcPr>
          <w:p w:rsidR="00985B73" w:rsidRPr="00F57001" w:rsidRDefault="00985B73" w:rsidP="00535BCF">
            <w:pPr>
              <w:rPr>
                <w:rFonts w:ascii="Calibri" w:hAnsi="Calibri" w:cs="Calibri"/>
                <w:sz w:val="18"/>
                <w:szCs w:val="18"/>
              </w:rPr>
            </w:pPr>
          </w:p>
        </w:tc>
        <w:tc>
          <w:tcPr>
            <w:tcW w:w="1560" w:type="dxa"/>
            <w:shd w:val="clear" w:color="auto" w:fill="EEECE1"/>
            <w:vAlign w:val="center"/>
          </w:tcPr>
          <w:p w:rsidR="00985B73" w:rsidRPr="00F57001" w:rsidRDefault="00985B73" w:rsidP="00535BCF">
            <w:pPr>
              <w:jc w:val="center"/>
              <w:rPr>
                <w:rFonts w:ascii="Calibri" w:hAnsi="Calibri" w:cs="Calibri"/>
                <w:sz w:val="18"/>
                <w:szCs w:val="18"/>
              </w:rPr>
            </w:pP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6.</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W cenie oferty -  przeglądy okresowe w okresie gwarancji (w częstotliwości i w zakresie zgodnym z wymogami producenta)</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7.</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Wszystkie czynności serwisowe, w tym przeglądy konserwacyjne, w okresie gwarancji - w ramach wynagrodzenia umownego</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8.</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Czas reakcji (dotyczy także reakcji zdalnej): „przyjęte zgłoszenie – podjęta naprawa” =&lt; 24 [godz.]</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9.</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Możliwość zgłoszeń 24h/dobę, 365 dni/rok</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10.</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Wymiana każdego podzespołu na nowy po pierwszej  nieskutecznej próbie jego naprawy</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lastRenderedPageBreak/>
              <w:t>11.</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Zakończenie działań serwisowych – najpóźniej w czasie nie dłuższym niż 3 dni roboczych od dnia zgłoszenia awarii, a w przypadku konieczności importu części zamiennych, nie dłuższym niż 7 dni roboczych od dnia zgłoszenia awarii.</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rHeight w:val="864"/>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12.</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Struktura serwisowa zapewniająca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rHeight w:val="1209"/>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13.</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EEECE1"/>
            <w:vAlign w:val="center"/>
          </w:tcPr>
          <w:p w:rsidR="00985B73" w:rsidRPr="00F57001" w:rsidRDefault="00985B73" w:rsidP="00535BCF">
            <w:pPr>
              <w:rPr>
                <w:rFonts w:ascii="Calibri" w:hAnsi="Calibri" w:cs="Calibri"/>
                <w:b/>
                <w:sz w:val="18"/>
                <w:szCs w:val="18"/>
              </w:rPr>
            </w:pPr>
            <w:r>
              <w:rPr>
                <w:rFonts w:ascii="Calibri" w:hAnsi="Calibri" w:cs="Calibri"/>
                <w:b/>
                <w:sz w:val="18"/>
                <w:szCs w:val="18"/>
              </w:rPr>
              <w:t>14.</w:t>
            </w:r>
          </w:p>
        </w:tc>
        <w:tc>
          <w:tcPr>
            <w:tcW w:w="8221" w:type="dxa"/>
            <w:shd w:val="clear" w:color="auto" w:fill="EEECE1"/>
            <w:vAlign w:val="center"/>
          </w:tcPr>
          <w:p w:rsidR="00985B73" w:rsidRPr="00F57001" w:rsidRDefault="00985B73" w:rsidP="00535BCF">
            <w:pPr>
              <w:rPr>
                <w:rFonts w:ascii="Calibri" w:hAnsi="Calibri" w:cs="Calibri"/>
                <w:b/>
                <w:sz w:val="18"/>
                <w:szCs w:val="18"/>
              </w:rPr>
            </w:pPr>
            <w:r w:rsidRPr="00F57001">
              <w:rPr>
                <w:rFonts w:ascii="Calibri" w:hAnsi="Calibri" w:cs="Calibri"/>
                <w:b/>
                <w:sz w:val="18"/>
                <w:szCs w:val="18"/>
              </w:rPr>
              <w:t>SZKOLENIA</w:t>
            </w:r>
          </w:p>
        </w:tc>
        <w:tc>
          <w:tcPr>
            <w:tcW w:w="1418" w:type="dxa"/>
            <w:shd w:val="clear" w:color="auto" w:fill="EEECE1"/>
            <w:vAlign w:val="center"/>
          </w:tcPr>
          <w:p w:rsidR="00985B73" w:rsidRPr="00F57001" w:rsidRDefault="00985B73" w:rsidP="00535BCF">
            <w:pPr>
              <w:jc w:val="center"/>
              <w:rPr>
                <w:rFonts w:ascii="Calibri" w:hAnsi="Calibri" w:cs="Calibri"/>
                <w:sz w:val="18"/>
                <w:szCs w:val="18"/>
              </w:rPr>
            </w:pPr>
          </w:p>
        </w:tc>
        <w:tc>
          <w:tcPr>
            <w:tcW w:w="2409" w:type="dxa"/>
            <w:shd w:val="clear" w:color="auto" w:fill="EEECE1"/>
            <w:vAlign w:val="center"/>
          </w:tcPr>
          <w:p w:rsidR="00985B73" w:rsidRPr="00F57001" w:rsidRDefault="00985B73" w:rsidP="00535BCF">
            <w:pPr>
              <w:rPr>
                <w:rFonts w:ascii="Calibri" w:hAnsi="Calibri" w:cs="Calibri"/>
                <w:sz w:val="18"/>
                <w:szCs w:val="18"/>
              </w:rPr>
            </w:pPr>
          </w:p>
        </w:tc>
        <w:tc>
          <w:tcPr>
            <w:tcW w:w="1560" w:type="dxa"/>
            <w:shd w:val="clear" w:color="auto" w:fill="EEECE1"/>
            <w:vAlign w:val="center"/>
          </w:tcPr>
          <w:p w:rsidR="00985B73" w:rsidRPr="00F57001" w:rsidRDefault="00985B73" w:rsidP="00535BCF">
            <w:pPr>
              <w:jc w:val="center"/>
              <w:rPr>
                <w:rFonts w:ascii="Calibri" w:hAnsi="Calibri" w:cs="Calibri"/>
                <w:sz w:val="18"/>
                <w:szCs w:val="18"/>
              </w:rPr>
            </w:pP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15.</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 xml:space="preserve">Szkolenia dla personelu  medycznego z zakresu obsługi urządzenia min. </w:t>
            </w:r>
            <w:r>
              <w:rPr>
                <w:rFonts w:ascii="Calibri" w:hAnsi="Calibri" w:cs="Calibri"/>
                <w:sz w:val="18"/>
                <w:szCs w:val="18"/>
              </w:rPr>
              <w:t xml:space="preserve">6 </w:t>
            </w:r>
            <w:r w:rsidRPr="00F57001">
              <w:rPr>
                <w:rFonts w:ascii="Calibri" w:hAnsi="Calibri" w:cs="Calibri"/>
                <w:sz w:val="18"/>
                <w:szCs w:val="18"/>
              </w:rPr>
              <w:t>osób z możliwością podziału i szkolenia w mniejszych podgrupach) w terminie uzgodnionym; w razie potrzeby możliwość stałego wsparcia aplikacyjnego w początkowym (do 6  -</w:t>
            </w:r>
            <w:proofErr w:type="spellStart"/>
            <w:r w:rsidRPr="00F57001">
              <w:rPr>
                <w:rFonts w:ascii="Calibri" w:hAnsi="Calibri" w:cs="Calibri"/>
                <w:sz w:val="18"/>
                <w:szCs w:val="18"/>
              </w:rPr>
              <w:t>ciu</w:t>
            </w:r>
            <w:proofErr w:type="spellEnd"/>
            <w:r w:rsidRPr="00F57001">
              <w:rPr>
                <w:rFonts w:ascii="Calibri" w:hAnsi="Calibri" w:cs="Calibri"/>
                <w:sz w:val="18"/>
                <w:szCs w:val="18"/>
              </w:rPr>
              <w:t xml:space="preserve"> miesięcy) okresie pracy urządzeń (dodatkowe szkolenie, dodatkowa grupa osób, konsultacje, itp.)</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rHeight w:val="1224"/>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16.</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Szkolenia dla personelu technicznego (</w:t>
            </w:r>
            <w:r>
              <w:rPr>
                <w:rFonts w:ascii="Calibri" w:hAnsi="Calibri" w:cs="Calibri"/>
                <w:sz w:val="18"/>
                <w:szCs w:val="18"/>
              </w:rPr>
              <w:t>2</w:t>
            </w:r>
            <w:r w:rsidRPr="00F57001">
              <w:rPr>
                <w:rFonts w:ascii="Calibri" w:hAnsi="Calibri" w:cs="Calibri"/>
                <w:sz w:val="18"/>
                <w:szCs w:val="18"/>
              </w:rPr>
              <w:t xml:space="preserve"> osoby) z zakresu podstawowej diagnostyki stanu technicznego i wykonywania podstawowych czynności konserwacyjnych; w razie potrzeby możliwość stałego wsparcia aplikacyjnego w początkowym (do 6-iu miesięcy) okresie pracy urządzeń - dodatkowe szkolenie, dodatkowa grupa osób, konsultacje itp.</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EEECE1"/>
            <w:vAlign w:val="center"/>
          </w:tcPr>
          <w:p w:rsidR="00985B73" w:rsidRPr="00F57001" w:rsidRDefault="00985B73" w:rsidP="00535BCF">
            <w:pPr>
              <w:rPr>
                <w:rFonts w:ascii="Calibri" w:hAnsi="Calibri" w:cs="Calibri"/>
                <w:b/>
                <w:sz w:val="18"/>
                <w:szCs w:val="18"/>
              </w:rPr>
            </w:pPr>
            <w:r>
              <w:rPr>
                <w:rFonts w:ascii="Calibri" w:hAnsi="Calibri" w:cs="Calibri"/>
                <w:b/>
                <w:sz w:val="18"/>
                <w:szCs w:val="18"/>
              </w:rPr>
              <w:t>17.</w:t>
            </w:r>
          </w:p>
        </w:tc>
        <w:tc>
          <w:tcPr>
            <w:tcW w:w="8221" w:type="dxa"/>
            <w:shd w:val="clear" w:color="auto" w:fill="EEECE1"/>
            <w:vAlign w:val="center"/>
          </w:tcPr>
          <w:p w:rsidR="00985B73" w:rsidRPr="00F57001" w:rsidRDefault="00985B73" w:rsidP="00535BCF">
            <w:pPr>
              <w:rPr>
                <w:rFonts w:ascii="Calibri" w:hAnsi="Calibri" w:cs="Calibri"/>
                <w:b/>
                <w:sz w:val="18"/>
                <w:szCs w:val="18"/>
              </w:rPr>
            </w:pPr>
            <w:r w:rsidRPr="00F57001">
              <w:rPr>
                <w:rFonts w:ascii="Calibri" w:hAnsi="Calibri" w:cs="Calibri"/>
                <w:b/>
                <w:sz w:val="18"/>
                <w:szCs w:val="18"/>
              </w:rPr>
              <w:t>DOKUMENTACJA</w:t>
            </w:r>
          </w:p>
        </w:tc>
        <w:tc>
          <w:tcPr>
            <w:tcW w:w="1418" w:type="dxa"/>
            <w:shd w:val="clear" w:color="auto" w:fill="EEECE1"/>
            <w:vAlign w:val="center"/>
          </w:tcPr>
          <w:p w:rsidR="00985B73" w:rsidRPr="00F57001" w:rsidRDefault="00985B73" w:rsidP="00535BCF">
            <w:pPr>
              <w:jc w:val="center"/>
              <w:rPr>
                <w:rFonts w:ascii="Calibri" w:hAnsi="Calibri" w:cs="Calibri"/>
                <w:sz w:val="18"/>
                <w:szCs w:val="18"/>
              </w:rPr>
            </w:pPr>
          </w:p>
        </w:tc>
        <w:tc>
          <w:tcPr>
            <w:tcW w:w="2409" w:type="dxa"/>
            <w:shd w:val="clear" w:color="auto" w:fill="EEECE1"/>
            <w:vAlign w:val="center"/>
          </w:tcPr>
          <w:p w:rsidR="00985B73" w:rsidRPr="00F57001" w:rsidRDefault="00985B73" w:rsidP="00535BCF">
            <w:pPr>
              <w:rPr>
                <w:rFonts w:ascii="Calibri" w:hAnsi="Calibri" w:cs="Calibri"/>
                <w:sz w:val="18"/>
                <w:szCs w:val="18"/>
              </w:rPr>
            </w:pPr>
          </w:p>
        </w:tc>
        <w:tc>
          <w:tcPr>
            <w:tcW w:w="1560" w:type="dxa"/>
            <w:shd w:val="clear" w:color="auto" w:fill="EEECE1"/>
            <w:vAlign w:val="center"/>
          </w:tcPr>
          <w:p w:rsidR="00985B73" w:rsidRPr="00F57001" w:rsidRDefault="00985B73" w:rsidP="00535BCF">
            <w:pPr>
              <w:jc w:val="center"/>
              <w:rPr>
                <w:rFonts w:ascii="Calibri" w:hAnsi="Calibri" w:cs="Calibri"/>
                <w:sz w:val="18"/>
                <w:szCs w:val="18"/>
              </w:rPr>
            </w:pP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18.</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Instrukcje obsługi w języku polskim w formie elektronicznej i drukowanej (przekazane w momencie dostawy dla każdego egzemplarza) – dotyczy także urządzeń peryferyjnych</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19.</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W cenie urządzenia znajduje się komplet akcesoriów, okablowania itp. asortymentu niezbędnego do uruchomienia i funkcjonowania aparatu jako całości w wymaganej specyfikacją konfiguracji</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rHeight w:val="926"/>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lastRenderedPageBreak/>
              <w:t>20.</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Dokumentacja (lub tzw. lista kontrolna zawierająca wykaz części i czynności) dotycząca przeglądów technicznych w języku polskim (dostarczona przy dostawie)</w:t>
            </w:r>
          </w:p>
          <w:p w:rsidR="00985B73" w:rsidRPr="00F57001" w:rsidRDefault="00985B73" w:rsidP="00535BCF">
            <w:pPr>
              <w:rPr>
                <w:rFonts w:ascii="Calibri" w:hAnsi="Calibri" w:cs="Calibri"/>
                <w:sz w:val="18"/>
                <w:szCs w:val="18"/>
              </w:rPr>
            </w:pPr>
            <w:r w:rsidRPr="00F57001">
              <w:rPr>
                <w:rFonts w:ascii="Calibri" w:hAnsi="Calibri" w:cs="Calibri"/>
                <w:sz w:val="18"/>
                <w:szCs w:val="18"/>
              </w:rPr>
              <w:t>UWAGA - dokumentacja serwisowa lub oprogramowanie serwisowe które zapewni co najmniej pełną diagnostykę sprzętu, regulację, kalibrację etc.</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21.</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Z urządzeniem wykonawca dostarczy paszport techniczny zawierający co najmniej takie dane jak: nazwa, typ (model), producent, rok produkcji, numer seryjny (fabryczny), inne istotne informacje (np. części składowe, istotne wyposażenie, oprogramowanie),</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22.</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 xml:space="preserve">Instrukcja konserwacji, mycia, dezynfekcji i sterylizacji dla poszczególnych elementów </w:t>
            </w:r>
            <w:r>
              <w:rPr>
                <w:rFonts w:ascii="Calibri" w:hAnsi="Calibri" w:cs="Calibri"/>
                <w:sz w:val="18"/>
                <w:szCs w:val="18"/>
              </w:rPr>
              <w:t>aparatury</w:t>
            </w:r>
            <w:r w:rsidRPr="00F57001">
              <w:rPr>
                <w:rFonts w:ascii="Calibri" w:hAnsi="Calibri" w:cs="Calibri"/>
                <w:sz w:val="18"/>
                <w:szCs w:val="18"/>
              </w:rPr>
              <w:t>. (wykaz środków do czyszczenia dostarczony wraz z urządzeniami)</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23.</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 xml:space="preserve">Możliwość mycia i dezynfekcji poszczególnych elementów </w:t>
            </w:r>
            <w:r>
              <w:rPr>
                <w:rFonts w:ascii="Calibri" w:hAnsi="Calibri" w:cs="Calibri"/>
                <w:sz w:val="18"/>
                <w:szCs w:val="18"/>
              </w:rPr>
              <w:t>aparatury</w:t>
            </w:r>
            <w:r w:rsidRPr="00F57001">
              <w:rPr>
                <w:rFonts w:ascii="Calibri" w:hAnsi="Calibri" w:cs="Calibri"/>
                <w:sz w:val="18"/>
                <w:szCs w:val="18"/>
              </w:rPr>
              <w:t xml:space="preserve"> w oparciu o przedstawione przez wykonawcę zalecane preparaty myjące i dezynfekujące</w:t>
            </w:r>
          </w:p>
          <w:p w:rsidR="00985B73" w:rsidRPr="00F57001" w:rsidRDefault="00985B73" w:rsidP="00535BCF">
            <w:pPr>
              <w:rPr>
                <w:rFonts w:ascii="Calibri" w:hAnsi="Calibri" w:cs="Calibri"/>
                <w:sz w:val="18"/>
                <w:szCs w:val="18"/>
              </w:rPr>
            </w:pPr>
            <w:r w:rsidRPr="00F57001">
              <w:rPr>
                <w:rFonts w:ascii="Calibri" w:hAnsi="Calibri" w:cs="Calibri"/>
                <w:sz w:val="18"/>
                <w:szCs w:val="18"/>
              </w:rPr>
              <w:t>UWAGA – zalecane środki powinny zawierać nazwy związków chemicznych, a nie tylko nazwy handlowe preparatów.</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r w:rsidR="00985B73" w:rsidRPr="00F57001" w:rsidTr="00535BCF">
        <w:trPr>
          <w:tblHeader/>
        </w:trPr>
        <w:tc>
          <w:tcPr>
            <w:tcW w:w="426" w:type="dxa"/>
            <w:shd w:val="clear" w:color="auto" w:fill="EEECE1"/>
            <w:vAlign w:val="center"/>
          </w:tcPr>
          <w:p w:rsidR="00985B73" w:rsidRPr="00F57001" w:rsidRDefault="00985B73" w:rsidP="00535BCF">
            <w:pPr>
              <w:rPr>
                <w:rFonts w:ascii="Calibri" w:hAnsi="Calibri" w:cs="Calibri"/>
                <w:sz w:val="18"/>
                <w:szCs w:val="18"/>
              </w:rPr>
            </w:pPr>
            <w:r>
              <w:rPr>
                <w:rFonts w:ascii="Calibri" w:hAnsi="Calibri" w:cs="Calibri"/>
                <w:sz w:val="18"/>
                <w:szCs w:val="18"/>
              </w:rPr>
              <w:t>24.</w:t>
            </w:r>
          </w:p>
        </w:tc>
        <w:tc>
          <w:tcPr>
            <w:tcW w:w="8221" w:type="dxa"/>
            <w:shd w:val="clear" w:color="auto" w:fill="EEECE1"/>
            <w:vAlign w:val="center"/>
          </w:tcPr>
          <w:p w:rsidR="00985B73" w:rsidRPr="000472C6" w:rsidRDefault="00985B73" w:rsidP="00535BCF">
            <w:pPr>
              <w:rPr>
                <w:rFonts w:ascii="Calibri" w:hAnsi="Calibri" w:cs="Calibri"/>
                <w:b/>
                <w:sz w:val="18"/>
                <w:szCs w:val="18"/>
              </w:rPr>
            </w:pPr>
            <w:r w:rsidRPr="000472C6">
              <w:rPr>
                <w:rFonts w:ascii="Calibri" w:hAnsi="Calibri" w:cs="Calibri"/>
                <w:b/>
                <w:sz w:val="18"/>
                <w:szCs w:val="18"/>
              </w:rPr>
              <w:t>INNE</w:t>
            </w:r>
          </w:p>
        </w:tc>
        <w:tc>
          <w:tcPr>
            <w:tcW w:w="1418" w:type="dxa"/>
            <w:shd w:val="clear" w:color="auto" w:fill="EEECE1"/>
            <w:vAlign w:val="center"/>
          </w:tcPr>
          <w:p w:rsidR="00985B73" w:rsidRPr="00F57001" w:rsidRDefault="00985B73" w:rsidP="00535BCF">
            <w:pPr>
              <w:jc w:val="center"/>
              <w:rPr>
                <w:rFonts w:ascii="Calibri" w:hAnsi="Calibri" w:cs="Calibri"/>
                <w:sz w:val="18"/>
                <w:szCs w:val="18"/>
              </w:rPr>
            </w:pPr>
          </w:p>
        </w:tc>
        <w:tc>
          <w:tcPr>
            <w:tcW w:w="2409" w:type="dxa"/>
            <w:shd w:val="clear" w:color="auto" w:fill="EEECE1"/>
            <w:vAlign w:val="center"/>
          </w:tcPr>
          <w:p w:rsidR="00985B73" w:rsidRPr="00F57001" w:rsidRDefault="00985B73" w:rsidP="00535BCF">
            <w:pPr>
              <w:rPr>
                <w:rFonts w:ascii="Calibri" w:hAnsi="Calibri" w:cs="Calibri"/>
                <w:sz w:val="18"/>
                <w:szCs w:val="18"/>
              </w:rPr>
            </w:pPr>
          </w:p>
        </w:tc>
        <w:tc>
          <w:tcPr>
            <w:tcW w:w="1560" w:type="dxa"/>
            <w:shd w:val="clear" w:color="auto" w:fill="EEECE1"/>
            <w:vAlign w:val="center"/>
          </w:tcPr>
          <w:p w:rsidR="00985B73" w:rsidRPr="00F57001" w:rsidRDefault="00985B73" w:rsidP="00535BCF">
            <w:pPr>
              <w:jc w:val="center"/>
              <w:rPr>
                <w:rFonts w:ascii="Calibri" w:hAnsi="Calibri" w:cs="Calibri"/>
                <w:sz w:val="18"/>
                <w:szCs w:val="18"/>
              </w:rPr>
            </w:pPr>
          </w:p>
        </w:tc>
      </w:tr>
      <w:tr w:rsidR="00985B73" w:rsidRPr="00F57001" w:rsidTr="00535BCF">
        <w:trPr>
          <w:tblHeader/>
        </w:trPr>
        <w:tc>
          <w:tcPr>
            <w:tcW w:w="426" w:type="dxa"/>
            <w:shd w:val="clear" w:color="auto" w:fill="FFFFFF"/>
            <w:vAlign w:val="center"/>
          </w:tcPr>
          <w:p w:rsidR="00985B73" w:rsidRPr="00F57001" w:rsidRDefault="00985B73" w:rsidP="00535BCF">
            <w:pPr>
              <w:rPr>
                <w:rFonts w:ascii="Calibri" w:hAnsi="Calibri" w:cs="Calibri"/>
                <w:sz w:val="18"/>
                <w:szCs w:val="18"/>
              </w:rPr>
            </w:pPr>
            <w:r>
              <w:rPr>
                <w:rFonts w:ascii="Calibri" w:hAnsi="Calibri" w:cs="Calibri"/>
                <w:sz w:val="18"/>
                <w:szCs w:val="18"/>
              </w:rPr>
              <w:t>25.</w:t>
            </w:r>
          </w:p>
        </w:tc>
        <w:tc>
          <w:tcPr>
            <w:tcW w:w="8221" w:type="dxa"/>
            <w:shd w:val="clear" w:color="auto" w:fill="FFFFFF"/>
            <w:vAlign w:val="center"/>
          </w:tcPr>
          <w:p w:rsidR="00985B73" w:rsidRPr="00F57001" w:rsidRDefault="00985B73" w:rsidP="00535BCF">
            <w:pPr>
              <w:rPr>
                <w:rFonts w:ascii="Calibri" w:hAnsi="Calibri" w:cs="Calibri"/>
                <w:sz w:val="18"/>
                <w:szCs w:val="18"/>
              </w:rPr>
            </w:pPr>
            <w:r w:rsidRPr="00F57001">
              <w:rPr>
                <w:rFonts w:ascii="Calibri" w:hAnsi="Calibri" w:cs="Calibri"/>
                <w:sz w:val="18"/>
                <w:szCs w:val="18"/>
              </w:rPr>
              <w:t>Wykonawca (lub jego następca prawny) pokryje wszystkie koszty w przypadku przekroczenia zadeklarowanych kosztów związanych z wartością opisanych wyżej kontraktów serwisowych i innych kosztów zadeklarowanych w ofercie</w:t>
            </w:r>
          </w:p>
        </w:tc>
        <w:tc>
          <w:tcPr>
            <w:tcW w:w="1418"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85B73" w:rsidRPr="00F57001" w:rsidRDefault="00985B73" w:rsidP="00535BCF">
            <w:pPr>
              <w:rPr>
                <w:rFonts w:ascii="Calibri" w:hAnsi="Calibri" w:cs="Calibri"/>
                <w:sz w:val="18"/>
                <w:szCs w:val="18"/>
              </w:rPr>
            </w:pPr>
          </w:p>
        </w:tc>
        <w:tc>
          <w:tcPr>
            <w:tcW w:w="1560" w:type="dxa"/>
            <w:shd w:val="clear" w:color="auto" w:fill="FFFFFF"/>
            <w:vAlign w:val="center"/>
          </w:tcPr>
          <w:p w:rsidR="00985B73" w:rsidRPr="00F57001" w:rsidRDefault="00985B73" w:rsidP="00535BCF">
            <w:pPr>
              <w:jc w:val="center"/>
              <w:rPr>
                <w:rFonts w:ascii="Calibri" w:hAnsi="Calibri" w:cs="Calibri"/>
                <w:sz w:val="18"/>
                <w:szCs w:val="18"/>
              </w:rPr>
            </w:pPr>
            <w:r w:rsidRPr="00F57001">
              <w:rPr>
                <w:rFonts w:ascii="Calibri" w:hAnsi="Calibri" w:cs="Calibri"/>
                <w:sz w:val="18"/>
                <w:szCs w:val="18"/>
              </w:rPr>
              <w:t>Bez oceny</w:t>
            </w:r>
          </w:p>
        </w:tc>
      </w:tr>
    </w:tbl>
    <w:p w:rsidR="00985B73" w:rsidRPr="00985B73" w:rsidRDefault="00985B73" w:rsidP="00985B73">
      <w:pPr>
        <w:rPr>
          <w:lang w:val="de-DE" w:eastAsia="en-US" w:bidi="fa-IR"/>
        </w:rPr>
      </w:pPr>
    </w:p>
    <w:p w:rsidR="00D43B49" w:rsidRDefault="00D43B49" w:rsidP="00D43B49">
      <w:pPr>
        <w:rPr>
          <w:lang w:val="de-DE" w:eastAsia="zh-CN" w:bidi="fa-IR"/>
        </w:rPr>
      </w:pPr>
    </w:p>
    <w:sectPr w:rsidR="00D43B49" w:rsidSect="00C53912">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080" w:rsidRDefault="00D01080" w:rsidP="00C53912">
      <w:r>
        <w:separator/>
      </w:r>
    </w:p>
  </w:endnote>
  <w:endnote w:type="continuationSeparator" w:id="0">
    <w:p w:rsidR="00D01080" w:rsidRDefault="00D01080" w:rsidP="00C539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080" w:rsidRDefault="00D01080" w:rsidP="00C53912">
      <w:r>
        <w:separator/>
      </w:r>
    </w:p>
  </w:footnote>
  <w:footnote w:type="continuationSeparator" w:id="0">
    <w:p w:rsidR="00D01080" w:rsidRDefault="00D01080" w:rsidP="00C539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69" w:rsidRDefault="0030709C" w:rsidP="00C53912">
    <w:pPr>
      <w:widowControl/>
      <w:tabs>
        <w:tab w:val="center" w:pos="4536"/>
        <w:tab w:val="right" w:pos="14040"/>
      </w:tabs>
      <w:suppressAutoHyphens w:val="0"/>
      <w:jc w:val="center"/>
      <w:rPr>
        <w:rFonts w:ascii="Garamond" w:hAnsi="Garamond"/>
        <w:kern w:val="0"/>
        <w:sz w:val="22"/>
        <w:szCs w:val="22"/>
        <w:lang w:eastAsia="pl-PL"/>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93.5pt;height:68.5pt;visibility:visible">
          <v:imagedata r:id="rId1" o:title=""/>
        </v:shape>
      </w:pict>
    </w:r>
  </w:p>
  <w:p w:rsidR="00EC7A69" w:rsidRDefault="00EC7A69" w:rsidP="00C53912">
    <w:pPr>
      <w:widowControl/>
      <w:tabs>
        <w:tab w:val="center" w:pos="4536"/>
        <w:tab w:val="right" w:pos="14040"/>
      </w:tabs>
      <w:suppressAutoHyphens w:val="0"/>
      <w:rPr>
        <w:rFonts w:ascii="Garamond" w:hAnsi="Garamond"/>
        <w:kern w:val="0"/>
        <w:sz w:val="22"/>
        <w:szCs w:val="22"/>
        <w:lang w:eastAsia="pl-PL"/>
      </w:rPr>
    </w:pPr>
    <w:r w:rsidRPr="009342CB">
      <w:rPr>
        <w:rFonts w:ascii="Garamond" w:hAnsi="Garamond"/>
        <w:color w:val="000000"/>
        <w:sz w:val="22"/>
        <w:szCs w:val="22"/>
        <w:lang w:eastAsia="pl-PL" w:bidi="hi-IN"/>
      </w:rPr>
      <w:t>DFP.</w:t>
    </w:r>
    <w:r>
      <w:rPr>
        <w:rFonts w:ascii="Garamond" w:hAnsi="Garamond"/>
        <w:color w:val="000000"/>
        <w:sz w:val="22"/>
        <w:szCs w:val="22"/>
        <w:lang w:eastAsia="pl-PL" w:bidi="hi-IN"/>
      </w:rPr>
      <w:t>271.35.2018.AJ</w:t>
    </w: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1a do specyfikacji</w:t>
    </w:r>
  </w:p>
  <w:p w:rsidR="00EC7A69" w:rsidRPr="00C53912" w:rsidRDefault="00EC7A69" w:rsidP="00C53912">
    <w:pPr>
      <w:widowControl/>
      <w:tabs>
        <w:tab w:val="center" w:pos="4536"/>
        <w:tab w:val="right" w:pos="14040"/>
      </w:tabs>
      <w:suppressAutoHyphens w:val="0"/>
      <w:rPr>
        <w:rFonts w:ascii="Garamond" w:hAnsi="Garamond"/>
        <w:kern w:val="0"/>
        <w:sz w:val="22"/>
        <w:szCs w:val="22"/>
        <w:lang w:eastAsia="pl-PL"/>
      </w:rPr>
    </w:pP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 do umowy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55E63"/>
    <w:multiLevelType w:val="hybridMultilevel"/>
    <w:tmpl w:val="2D44D11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nsid w:val="356A649A"/>
    <w:multiLevelType w:val="hybridMultilevel"/>
    <w:tmpl w:val="AB882DEC"/>
    <w:lvl w:ilvl="0" w:tplc="A15CCB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nsid w:val="58AC139B"/>
    <w:multiLevelType w:val="hybridMultilevel"/>
    <w:tmpl w:val="CC6CD112"/>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nsid w:val="5C7A03EE"/>
    <w:multiLevelType w:val="hybridMultilevel"/>
    <w:tmpl w:val="2F924CB8"/>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5E413C53"/>
    <w:multiLevelType w:val="hybridMultilevel"/>
    <w:tmpl w:val="431C0D4C"/>
    <w:lvl w:ilvl="0" w:tplc="221C18B0">
      <w:start w:val="1"/>
      <w:numFmt w:val="decimal"/>
      <w:lvlText w:val="%1."/>
      <w:lvlJc w:val="left"/>
      <w:pPr>
        <w:ind w:left="502" w:hanging="332"/>
      </w:pPr>
      <w:rPr>
        <w:rFonts w:cs="Times New Roman" w:hint="default"/>
      </w:rPr>
    </w:lvl>
    <w:lvl w:ilvl="1" w:tplc="7E5282B0" w:tentative="1">
      <w:start w:val="1"/>
      <w:numFmt w:val="bullet"/>
      <w:lvlText w:val="o"/>
      <w:lvlJc w:val="left"/>
      <w:pPr>
        <w:ind w:left="1440" w:hanging="360"/>
      </w:pPr>
      <w:rPr>
        <w:rFonts w:ascii="Courier New" w:hAnsi="Courier New" w:hint="default"/>
      </w:rPr>
    </w:lvl>
    <w:lvl w:ilvl="2" w:tplc="0734D30C" w:tentative="1">
      <w:start w:val="1"/>
      <w:numFmt w:val="bullet"/>
      <w:lvlText w:val=""/>
      <w:lvlJc w:val="left"/>
      <w:pPr>
        <w:ind w:left="2160" w:hanging="360"/>
      </w:pPr>
      <w:rPr>
        <w:rFonts w:ascii="Wingdings" w:hAnsi="Wingdings" w:hint="default"/>
      </w:rPr>
    </w:lvl>
    <w:lvl w:ilvl="3" w:tplc="2700A32E" w:tentative="1">
      <w:start w:val="1"/>
      <w:numFmt w:val="bullet"/>
      <w:lvlText w:val=""/>
      <w:lvlJc w:val="left"/>
      <w:pPr>
        <w:ind w:left="2880" w:hanging="360"/>
      </w:pPr>
      <w:rPr>
        <w:rFonts w:ascii="Symbol" w:hAnsi="Symbol" w:hint="default"/>
      </w:rPr>
    </w:lvl>
    <w:lvl w:ilvl="4" w:tplc="8A0421E4" w:tentative="1">
      <w:start w:val="1"/>
      <w:numFmt w:val="bullet"/>
      <w:lvlText w:val="o"/>
      <w:lvlJc w:val="left"/>
      <w:pPr>
        <w:ind w:left="3600" w:hanging="360"/>
      </w:pPr>
      <w:rPr>
        <w:rFonts w:ascii="Courier New" w:hAnsi="Courier New" w:hint="default"/>
      </w:rPr>
    </w:lvl>
    <w:lvl w:ilvl="5" w:tplc="B18E3DA6" w:tentative="1">
      <w:start w:val="1"/>
      <w:numFmt w:val="bullet"/>
      <w:lvlText w:val=""/>
      <w:lvlJc w:val="left"/>
      <w:pPr>
        <w:ind w:left="4320" w:hanging="360"/>
      </w:pPr>
      <w:rPr>
        <w:rFonts w:ascii="Wingdings" w:hAnsi="Wingdings" w:hint="default"/>
      </w:rPr>
    </w:lvl>
    <w:lvl w:ilvl="6" w:tplc="93A0DFE2" w:tentative="1">
      <w:start w:val="1"/>
      <w:numFmt w:val="bullet"/>
      <w:lvlText w:val=""/>
      <w:lvlJc w:val="left"/>
      <w:pPr>
        <w:ind w:left="5040" w:hanging="360"/>
      </w:pPr>
      <w:rPr>
        <w:rFonts w:ascii="Symbol" w:hAnsi="Symbol" w:hint="default"/>
      </w:rPr>
    </w:lvl>
    <w:lvl w:ilvl="7" w:tplc="93C699E4" w:tentative="1">
      <w:start w:val="1"/>
      <w:numFmt w:val="bullet"/>
      <w:lvlText w:val="o"/>
      <w:lvlJc w:val="left"/>
      <w:pPr>
        <w:ind w:left="5760" w:hanging="360"/>
      </w:pPr>
      <w:rPr>
        <w:rFonts w:ascii="Courier New" w:hAnsi="Courier New" w:hint="default"/>
      </w:rPr>
    </w:lvl>
    <w:lvl w:ilvl="8" w:tplc="632E4020" w:tentative="1">
      <w:start w:val="1"/>
      <w:numFmt w:val="bullet"/>
      <w:lvlText w:val=""/>
      <w:lvlJc w:val="left"/>
      <w:pPr>
        <w:ind w:left="6480" w:hanging="360"/>
      </w:pPr>
      <w:rPr>
        <w:rFonts w:ascii="Wingdings" w:hAnsi="Wingdings" w:hint="default"/>
      </w:rPr>
    </w:lvl>
  </w:abstractNum>
  <w:abstractNum w:abstractNumId="6">
    <w:nsid w:val="680F4A4C"/>
    <w:multiLevelType w:val="hybridMultilevel"/>
    <w:tmpl w:val="7EFAC02C"/>
    <w:lvl w:ilvl="0" w:tplc="5E84843C">
      <w:start w:val="1"/>
      <w:numFmt w:val="decimal"/>
      <w:lvlText w:val="%1."/>
      <w:lvlJc w:val="left"/>
      <w:pPr>
        <w:ind w:left="644" w:hanging="360"/>
      </w:pPr>
      <w:rPr>
        <w:rFonts w:cs="Times New Roman"/>
        <w:strike w:val="0"/>
        <w:color w:val="auto"/>
      </w:rPr>
    </w:lvl>
    <w:lvl w:ilvl="1" w:tplc="5EDCAC18" w:tentative="1">
      <w:start w:val="1"/>
      <w:numFmt w:val="lowerLetter"/>
      <w:lvlText w:val="%2."/>
      <w:lvlJc w:val="left"/>
      <w:pPr>
        <w:ind w:left="1440" w:hanging="360"/>
      </w:pPr>
      <w:rPr>
        <w:rFonts w:cs="Times New Roman"/>
      </w:rPr>
    </w:lvl>
    <w:lvl w:ilvl="2" w:tplc="B4A6E0F6" w:tentative="1">
      <w:start w:val="1"/>
      <w:numFmt w:val="lowerRoman"/>
      <w:lvlText w:val="%3."/>
      <w:lvlJc w:val="right"/>
      <w:pPr>
        <w:ind w:left="2160" w:hanging="180"/>
      </w:pPr>
      <w:rPr>
        <w:rFonts w:cs="Times New Roman"/>
      </w:rPr>
    </w:lvl>
    <w:lvl w:ilvl="3" w:tplc="01428CC4" w:tentative="1">
      <w:start w:val="1"/>
      <w:numFmt w:val="decimal"/>
      <w:lvlText w:val="%4."/>
      <w:lvlJc w:val="left"/>
      <w:pPr>
        <w:ind w:left="2880" w:hanging="360"/>
      </w:pPr>
      <w:rPr>
        <w:rFonts w:cs="Times New Roman"/>
      </w:rPr>
    </w:lvl>
    <w:lvl w:ilvl="4" w:tplc="A40C11D8" w:tentative="1">
      <w:start w:val="1"/>
      <w:numFmt w:val="lowerLetter"/>
      <w:lvlText w:val="%5."/>
      <w:lvlJc w:val="left"/>
      <w:pPr>
        <w:ind w:left="3600" w:hanging="360"/>
      </w:pPr>
      <w:rPr>
        <w:rFonts w:cs="Times New Roman"/>
      </w:rPr>
    </w:lvl>
    <w:lvl w:ilvl="5" w:tplc="F4C4CE4A" w:tentative="1">
      <w:start w:val="1"/>
      <w:numFmt w:val="lowerRoman"/>
      <w:lvlText w:val="%6."/>
      <w:lvlJc w:val="right"/>
      <w:pPr>
        <w:ind w:left="4320" w:hanging="180"/>
      </w:pPr>
      <w:rPr>
        <w:rFonts w:cs="Times New Roman"/>
      </w:rPr>
    </w:lvl>
    <w:lvl w:ilvl="6" w:tplc="749C016C" w:tentative="1">
      <w:start w:val="1"/>
      <w:numFmt w:val="decimal"/>
      <w:lvlText w:val="%7."/>
      <w:lvlJc w:val="left"/>
      <w:pPr>
        <w:ind w:left="5040" w:hanging="360"/>
      </w:pPr>
      <w:rPr>
        <w:rFonts w:cs="Times New Roman"/>
      </w:rPr>
    </w:lvl>
    <w:lvl w:ilvl="7" w:tplc="01963EA4" w:tentative="1">
      <w:start w:val="1"/>
      <w:numFmt w:val="lowerLetter"/>
      <w:lvlText w:val="%8."/>
      <w:lvlJc w:val="left"/>
      <w:pPr>
        <w:ind w:left="5760" w:hanging="360"/>
      </w:pPr>
      <w:rPr>
        <w:rFonts w:cs="Times New Roman"/>
      </w:rPr>
    </w:lvl>
    <w:lvl w:ilvl="8" w:tplc="7DD02672" w:tentative="1">
      <w:start w:val="1"/>
      <w:numFmt w:val="lowerRoman"/>
      <w:lvlText w:val="%9."/>
      <w:lvlJc w:val="right"/>
      <w:pPr>
        <w:ind w:left="6480" w:hanging="180"/>
      </w:pPr>
      <w:rPr>
        <w:rFonts w:cs="Times New Roman"/>
      </w:rPr>
    </w:lvl>
  </w:abstractNum>
  <w:abstractNum w:abstractNumId="7">
    <w:nsid w:val="68FB340A"/>
    <w:multiLevelType w:val="hybridMultilevel"/>
    <w:tmpl w:val="56A0A45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6BC416BD"/>
    <w:multiLevelType w:val="hybridMultilevel"/>
    <w:tmpl w:val="7AD815C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2"/>
  </w:num>
  <w:num w:numId="2">
    <w:abstractNumId w:val="6"/>
  </w:num>
  <w:num w:numId="3">
    <w:abstractNumId w:val="5"/>
  </w:num>
  <w:num w:numId="4">
    <w:abstractNumId w:val="7"/>
  </w:num>
  <w:num w:numId="5">
    <w:abstractNumId w:val="1"/>
  </w:num>
  <w:num w:numId="6">
    <w:abstractNumId w:val="4"/>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3912"/>
    <w:rsid w:val="000209E5"/>
    <w:rsid w:val="000266AB"/>
    <w:rsid w:val="000472C6"/>
    <w:rsid w:val="000D301C"/>
    <w:rsid w:val="0010787B"/>
    <w:rsid w:val="00140A73"/>
    <w:rsid w:val="00173253"/>
    <w:rsid w:val="00183B4E"/>
    <w:rsid w:val="00184363"/>
    <w:rsid w:val="001C7B64"/>
    <w:rsid w:val="002C4BA1"/>
    <w:rsid w:val="002F100C"/>
    <w:rsid w:val="0030709C"/>
    <w:rsid w:val="00413BF9"/>
    <w:rsid w:val="00484F4B"/>
    <w:rsid w:val="004D797C"/>
    <w:rsid w:val="004E3A82"/>
    <w:rsid w:val="00551278"/>
    <w:rsid w:val="00580FAC"/>
    <w:rsid w:val="005A70AC"/>
    <w:rsid w:val="005F1A65"/>
    <w:rsid w:val="00665414"/>
    <w:rsid w:val="006749CC"/>
    <w:rsid w:val="00727B09"/>
    <w:rsid w:val="00791394"/>
    <w:rsid w:val="007E16F8"/>
    <w:rsid w:val="007F783A"/>
    <w:rsid w:val="00846C37"/>
    <w:rsid w:val="008D0227"/>
    <w:rsid w:val="00914D30"/>
    <w:rsid w:val="00925FF9"/>
    <w:rsid w:val="009342CB"/>
    <w:rsid w:val="00985B73"/>
    <w:rsid w:val="009B4CB5"/>
    <w:rsid w:val="00A71690"/>
    <w:rsid w:val="00AC7BAF"/>
    <w:rsid w:val="00AF2D0A"/>
    <w:rsid w:val="00B57A08"/>
    <w:rsid w:val="00C43BE7"/>
    <w:rsid w:val="00C50F01"/>
    <w:rsid w:val="00C53912"/>
    <w:rsid w:val="00C9520D"/>
    <w:rsid w:val="00CC79C4"/>
    <w:rsid w:val="00CD6051"/>
    <w:rsid w:val="00CF0900"/>
    <w:rsid w:val="00D01080"/>
    <w:rsid w:val="00D33311"/>
    <w:rsid w:val="00D43B49"/>
    <w:rsid w:val="00D63846"/>
    <w:rsid w:val="00D66EFC"/>
    <w:rsid w:val="00D90B71"/>
    <w:rsid w:val="00E11428"/>
    <w:rsid w:val="00E66B8F"/>
    <w:rsid w:val="00E93C67"/>
    <w:rsid w:val="00EC41ED"/>
    <w:rsid w:val="00EC7A69"/>
    <w:rsid w:val="00F23C11"/>
    <w:rsid w:val="00F33680"/>
    <w:rsid w:val="00F57001"/>
    <w:rsid w:val="00FF03B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3912"/>
    <w:pPr>
      <w:widowControl w:val="0"/>
      <w:suppressAutoHyphens/>
    </w:pPr>
    <w:rPr>
      <w:rFonts w:ascii="Times New Roman" w:eastAsia="Times New Roman" w:hAnsi="Times New Roman"/>
      <w:kern w:val="2"/>
      <w:sz w:val="24"/>
      <w:szCs w:val="24"/>
      <w:lang w:eastAsia="ar-SA"/>
    </w:rPr>
  </w:style>
  <w:style w:type="paragraph" w:styleId="Nagwek1">
    <w:name w:val="heading 1"/>
    <w:basedOn w:val="Normalny"/>
    <w:next w:val="Normalny"/>
    <w:link w:val="Nagwek1Znak"/>
    <w:uiPriority w:val="99"/>
    <w:qFormat/>
    <w:rsid w:val="00D63846"/>
    <w:pPr>
      <w:keepNext/>
      <w:keepLines/>
      <w:spacing w:before="480"/>
      <w:outlineLvl w:val="0"/>
    </w:pPr>
    <w:rPr>
      <w:rFonts w:ascii="Cambria" w:eastAsia="Calibri" w:hAnsi="Cambria"/>
      <w:b/>
      <w:bCs/>
      <w:color w:val="365F91"/>
      <w:sz w:val="28"/>
      <w:szCs w:val="28"/>
      <w:lang/>
    </w:rPr>
  </w:style>
  <w:style w:type="paragraph" w:styleId="Nagwek2">
    <w:name w:val="heading 2"/>
    <w:aliases w:val="Znak"/>
    <w:basedOn w:val="Normalny"/>
    <w:next w:val="Normalny"/>
    <w:link w:val="Nagwek2Znak"/>
    <w:uiPriority w:val="99"/>
    <w:qFormat/>
    <w:rsid w:val="00C53912"/>
    <w:pPr>
      <w:keepNext/>
      <w:autoSpaceDN w:val="0"/>
      <w:spacing w:before="240" w:after="60"/>
      <w:textAlignment w:val="baseline"/>
      <w:outlineLvl w:val="1"/>
    </w:pPr>
    <w:rPr>
      <w:rFonts w:ascii="Calibri Light" w:eastAsia="Calibri" w:hAnsi="Calibri Light"/>
      <w:b/>
      <w:bCs/>
      <w:i/>
      <w:iCs/>
      <w:kern w:val="3"/>
      <w:sz w:val="28"/>
      <w:szCs w:val="28"/>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63846"/>
    <w:rPr>
      <w:rFonts w:ascii="Cambria" w:hAnsi="Cambria" w:cs="Times New Roman"/>
      <w:b/>
      <w:bCs/>
      <w:color w:val="365F91"/>
      <w:kern w:val="2"/>
      <w:sz w:val="28"/>
      <w:szCs w:val="28"/>
      <w:lang w:eastAsia="ar-SA" w:bidi="ar-SA"/>
    </w:rPr>
  </w:style>
  <w:style w:type="character" w:customStyle="1" w:styleId="Nagwek2Znak">
    <w:name w:val="Nagłówek 2 Znak"/>
    <w:aliases w:val="Znak Znak"/>
    <w:link w:val="Nagwek2"/>
    <w:uiPriority w:val="99"/>
    <w:locked/>
    <w:rsid w:val="00C53912"/>
    <w:rPr>
      <w:rFonts w:ascii="Calibri Light" w:hAnsi="Calibri Light" w:cs="Times New Roman"/>
      <w:b/>
      <w:bCs/>
      <w:i/>
      <w:iCs/>
      <w:kern w:val="3"/>
      <w:sz w:val="28"/>
      <w:szCs w:val="28"/>
      <w:lang w:val="de-DE" w:eastAsia="ja-JP" w:bidi="fa-IR"/>
    </w:rPr>
  </w:style>
  <w:style w:type="paragraph" w:customStyle="1" w:styleId="Zawartotabeli">
    <w:name w:val="Zawartość tabeli"/>
    <w:basedOn w:val="Normalny"/>
    <w:uiPriority w:val="99"/>
    <w:rsid w:val="00C53912"/>
    <w:pPr>
      <w:suppressLineNumbers/>
    </w:pPr>
  </w:style>
  <w:style w:type="paragraph" w:styleId="Nagwek">
    <w:name w:val="header"/>
    <w:basedOn w:val="Normalny"/>
    <w:link w:val="NagwekZnak"/>
    <w:uiPriority w:val="99"/>
    <w:semiHidden/>
    <w:rsid w:val="00C53912"/>
    <w:pPr>
      <w:tabs>
        <w:tab w:val="center" w:pos="4536"/>
        <w:tab w:val="right" w:pos="9072"/>
      </w:tabs>
    </w:pPr>
    <w:rPr>
      <w:rFonts w:eastAsia="Calibri"/>
      <w:lang/>
    </w:rPr>
  </w:style>
  <w:style w:type="character" w:customStyle="1" w:styleId="NagwekZnak">
    <w:name w:val="Nagłówek Znak"/>
    <w:link w:val="Nagwek"/>
    <w:uiPriority w:val="99"/>
    <w:semiHidden/>
    <w:locked/>
    <w:rsid w:val="00C53912"/>
    <w:rPr>
      <w:rFonts w:ascii="Times New Roman" w:hAnsi="Times New Roman" w:cs="Times New Roman"/>
      <w:kern w:val="2"/>
      <w:sz w:val="24"/>
      <w:szCs w:val="24"/>
      <w:lang w:eastAsia="ar-SA" w:bidi="ar-SA"/>
    </w:rPr>
  </w:style>
  <w:style w:type="paragraph" w:styleId="Stopka">
    <w:name w:val="footer"/>
    <w:basedOn w:val="Normalny"/>
    <w:link w:val="StopkaZnak"/>
    <w:uiPriority w:val="99"/>
    <w:semiHidden/>
    <w:rsid w:val="00C53912"/>
    <w:pPr>
      <w:tabs>
        <w:tab w:val="center" w:pos="4536"/>
        <w:tab w:val="right" w:pos="9072"/>
      </w:tabs>
    </w:pPr>
    <w:rPr>
      <w:rFonts w:eastAsia="Calibri"/>
      <w:lang/>
    </w:rPr>
  </w:style>
  <w:style w:type="character" w:customStyle="1" w:styleId="StopkaZnak">
    <w:name w:val="Stopka Znak"/>
    <w:link w:val="Stopka"/>
    <w:uiPriority w:val="99"/>
    <w:semiHidden/>
    <w:locked/>
    <w:rsid w:val="00C53912"/>
    <w:rPr>
      <w:rFonts w:ascii="Times New Roman" w:hAnsi="Times New Roman" w:cs="Times New Roman"/>
      <w:kern w:val="2"/>
      <w:sz w:val="24"/>
      <w:szCs w:val="24"/>
      <w:lang w:eastAsia="ar-SA" w:bidi="ar-SA"/>
    </w:rPr>
  </w:style>
  <w:style w:type="paragraph" w:styleId="Tekstdymka">
    <w:name w:val="Balloon Text"/>
    <w:basedOn w:val="Normalny"/>
    <w:link w:val="TekstdymkaZnak"/>
    <w:uiPriority w:val="99"/>
    <w:semiHidden/>
    <w:rsid w:val="00C53912"/>
    <w:rPr>
      <w:rFonts w:ascii="Tahoma" w:eastAsia="Calibri" w:hAnsi="Tahoma" w:cs="Tahoma"/>
      <w:sz w:val="16"/>
      <w:szCs w:val="16"/>
      <w:lang/>
    </w:rPr>
  </w:style>
  <w:style w:type="character" w:customStyle="1" w:styleId="TekstdymkaZnak">
    <w:name w:val="Tekst dymka Znak"/>
    <w:link w:val="Tekstdymka"/>
    <w:uiPriority w:val="99"/>
    <w:semiHidden/>
    <w:locked/>
    <w:rsid w:val="00C53912"/>
    <w:rPr>
      <w:rFonts w:ascii="Tahoma" w:hAnsi="Tahoma" w:cs="Tahoma"/>
      <w:kern w:val="2"/>
      <w:sz w:val="16"/>
      <w:szCs w:val="16"/>
      <w:lang w:eastAsia="ar-SA" w:bidi="ar-SA"/>
    </w:rPr>
  </w:style>
  <w:style w:type="paragraph" w:styleId="Akapitzlist">
    <w:name w:val="List Paragraph"/>
    <w:basedOn w:val="Normalny"/>
    <w:uiPriority w:val="99"/>
    <w:qFormat/>
    <w:rsid w:val="000472C6"/>
    <w:pPr>
      <w:ind w:left="720"/>
      <w:contextualSpacing/>
    </w:pPr>
  </w:style>
  <w:style w:type="numbering" w:customStyle="1" w:styleId="WW8Num2">
    <w:name w:val="WW8Num2"/>
    <w:rsid w:val="004D539B"/>
    <w:pPr>
      <w:numPr>
        <w:numId w:val="1"/>
      </w:numPr>
    </w:pPr>
  </w:style>
  <w:style w:type="table" w:styleId="Tabela-Siatka">
    <w:name w:val="Table Grid"/>
    <w:basedOn w:val="Standardowy"/>
    <w:uiPriority w:val="59"/>
    <w:locked/>
    <w:rsid w:val="00EC7A6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B217E-8F4D-471D-AF0B-8DFE5D04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1160</Words>
  <Characters>6966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2018-12-02T12:41:00Z</dcterms:created>
  <dcterms:modified xsi:type="dcterms:W3CDTF">2019-02-22T15:40:00Z</dcterms:modified>
</cp:coreProperties>
</file>