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4B" w:rsidRPr="00EC7A69" w:rsidRDefault="00985B73" w:rsidP="00EC7A69">
      <w:pPr>
        <w:widowControl/>
        <w:spacing w:line="360" w:lineRule="auto"/>
        <w:jc w:val="center"/>
        <w:rPr>
          <w:rFonts w:ascii="Calibri" w:hAnsi="Calibri" w:cs="Calibri"/>
          <w:b/>
          <w:sz w:val="20"/>
          <w:szCs w:val="20"/>
          <w:lang w:eastAsia="zh-CN"/>
        </w:rPr>
      </w:pPr>
      <w:r>
        <w:rPr>
          <w:rFonts w:ascii="Calibri" w:hAnsi="Calibri" w:cs="Calibri"/>
          <w:b/>
          <w:sz w:val="20"/>
          <w:szCs w:val="20"/>
          <w:lang w:eastAsia="zh-CN"/>
        </w:rPr>
        <w:t>CZĘŚĆ 3</w:t>
      </w:r>
    </w:p>
    <w:p w:rsidR="00484F4B" w:rsidRDefault="00484F4B" w:rsidP="00C53912">
      <w:pPr>
        <w:widowControl/>
        <w:spacing w:line="360" w:lineRule="auto"/>
        <w:jc w:val="center"/>
        <w:rPr>
          <w:rFonts w:ascii="Calibri" w:hAnsi="Calibri" w:cs="Calibri"/>
          <w:b/>
          <w:sz w:val="20"/>
          <w:szCs w:val="20"/>
          <w:lang w:eastAsia="zh-CN"/>
        </w:rPr>
      </w:pPr>
      <w:r w:rsidRPr="00D63846">
        <w:rPr>
          <w:rFonts w:ascii="Calibri" w:hAnsi="Calibri" w:cs="Calibri"/>
          <w:b/>
          <w:sz w:val="20"/>
          <w:szCs w:val="20"/>
          <w:lang w:eastAsia="zh-CN"/>
        </w:rPr>
        <w:t>OPIS PRZEDMIOTU ZAMÓWIENIA</w:t>
      </w:r>
    </w:p>
    <w:p w:rsidR="00E66B8F" w:rsidRPr="00E66B8F" w:rsidRDefault="00484F4B" w:rsidP="00E66B8F">
      <w:pPr>
        <w:jc w:val="center"/>
        <w:rPr>
          <w:rFonts w:ascii="Calibri" w:hAnsi="Calibri" w:cs="Calibri"/>
          <w:b/>
          <w:sz w:val="28"/>
          <w:szCs w:val="28"/>
          <w:lang w:val="de-DE" w:eastAsia="zh-CN" w:bidi="fa-IR"/>
        </w:rPr>
      </w:pPr>
      <w:r w:rsidRPr="00D63846">
        <w:rPr>
          <w:rFonts w:ascii="Calibri" w:hAnsi="Calibri" w:cs="Calibri"/>
          <w:b/>
          <w:bdr w:val="none" w:sz="0" w:space="0" w:color="auto" w:frame="1"/>
        </w:rPr>
        <w:tab/>
      </w:r>
      <w:r w:rsidRPr="00D63846">
        <w:rPr>
          <w:rFonts w:ascii="Calibri" w:hAnsi="Calibri" w:cs="Calibri"/>
          <w:b/>
          <w:bdr w:val="none" w:sz="0" w:space="0" w:color="auto" w:frame="1"/>
        </w:rPr>
        <w:tab/>
      </w:r>
      <w:r w:rsidR="00985B73" w:rsidRPr="00791394">
        <w:rPr>
          <w:rFonts w:ascii="Calibri" w:hAnsi="Calibri" w:cs="Calibri"/>
          <w:b/>
          <w:sz w:val="28"/>
          <w:szCs w:val="28"/>
          <w:lang w:eastAsia="pl-PL" w:bidi="hi-IN"/>
        </w:rPr>
        <w:t xml:space="preserve">Dostawa, instalacja i uruchomienie </w:t>
      </w:r>
      <w:proofErr w:type="spellStart"/>
      <w:r w:rsidR="00985B73" w:rsidRPr="00791394">
        <w:rPr>
          <w:rFonts w:ascii="Calibri" w:hAnsi="Calibri" w:cs="Calibri"/>
          <w:b/>
          <w:sz w:val="28"/>
          <w:szCs w:val="28"/>
          <w:lang w:eastAsia="pl-PL" w:bidi="hi-IN"/>
        </w:rPr>
        <w:t>wstrzykiwacza</w:t>
      </w:r>
      <w:proofErr w:type="spellEnd"/>
      <w:r w:rsidR="00985B73" w:rsidRPr="00791394">
        <w:rPr>
          <w:rFonts w:ascii="Calibri" w:hAnsi="Calibri" w:cs="Calibri"/>
          <w:b/>
          <w:sz w:val="28"/>
          <w:szCs w:val="28"/>
          <w:lang w:eastAsia="pl-PL" w:bidi="hi-IN"/>
        </w:rPr>
        <w:t xml:space="preserve"> do mammografu (1 sztuka)</w:t>
      </w:r>
    </w:p>
    <w:p w:rsidR="00A71690" w:rsidRDefault="00A71690" w:rsidP="00E66B8F">
      <w:pPr>
        <w:spacing w:line="360" w:lineRule="atLeast"/>
        <w:ind w:left="1276" w:right="1246"/>
        <w:jc w:val="both"/>
        <w:textAlignment w:val="baseline"/>
        <w:rPr>
          <w:rFonts w:ascii="Calibri" w:hAnsi="Calibri" w:cs="Calibri"/>
          <w:sz w:val="20"/>
          <w:szCs w:val="20"/>
          <w:lang w:eastAsia="zh-CN"/>
        </w:rPr>
      </w:pPr>
    </w:p>
    <w:p w:rsidR="00484F4B" w:rsidRPr="00A71690" w:rsidRDefault="00484F4B" w:rsidP="00C53912">
      <w:pPr>
        <w:widowControl/>
        <w:spacing w:line="288" w:lineRule="auto"/>
        <w:rPr>
          <w:rFonts w:ascii="Calibri" w:hAnsi="Calibri" w:cs="Calibri"/>
          <w:sz w:val="20"/>
          <w:szCs w:val="20"/>
          <w:u w:val="single"/>
          <w:lang w:eastAsia="zh-CN"/>
        </w:rPr>
      </w:pPr>
      <w:r w:rsidRPr="00A71690">
        <w:rPr>
          <w:rFonts w:ascii="Calibri" w:hAnsi="Calibri" w:cs="Calibri"/>
          <w:sz w:val="20"/>
          <w:szCs w:val="20"/>
          <w:u w:val="single"/>
          <w:lang w:eastAsia="zh-CN"/>
        </w:rPr>
        <w:t>Uwagi i objaśnienia:</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zobowiązany jest do podania parametrów w jednostkach wskazanych w niniejszym opisie.</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gwarantuje niniejszym, że sprzęt jest fabrycznie nowy (</w:t>
      </w:r>
      <w:r w:rsidR="00551278">
        <w:rPr>
          <w:rFonts w:ascii="Calibri" w:hAnsi="Calibri" w:cs="Calibri"/>
          <w:sz w:val="20"/>
          <w:szCs w:val="20"/>
          <w:lang w:eastAsia="zh-CN"/>
        </w:rPr>
        <w:t>rok produkcji nie wcześniej: 2018</w:t>
      </w:r>
      <w:r w:rsidRPr="00D63846">
        <w:rPr>
          <w:rFonts w:ascii="Calibri" w:hAnsi="Calibri" w:cs="Calibri"/>
          <w:sz w:val="20"/>
          <w:szCs w:val="20"/>
          <w:lang w:eastAsia="zh-CN"/>
        </w:rPr>
        <w:t>), nieużywany, kompletny i do jego uruchomienia oraz stosowania zgodnie z przeznaczeniem nie jest konieczny zakup dodatkowych elementów i akcesoriów.</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r w:rsidRPr="00D63846">
        <w:rPr>
          <w:rFonts w:ascii="Calibri" w:hAnsi="Calibri" w:cs="Calibri"/>
          <w:kern w:val="0"/>
          <w:sz w:val="20"/>
          <w:szCs w:val="20"/>
          <w:lang w:eastAsia="pl-PL"/>
        </w:rPr>
        <w:t>Nazwa i typ: ............................................................</w:t>
      </w: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p>
    <w:p w:rsidR="00484F4B" w:rsidRPr="00D63846" w:rsidRDefault="00484F4B" w:rsidP="00C53912">
      <w:pPr>
        <w:widowControl/>
        <w:suppressAutoHyphens w:val="0"/>
        <w:autoSpaceDE w:val="0"/>
        <w:adjustRightInd w:val="0"/>
        <w:spacing w:line="288" w:lineRule="auto"/>
        <w:rPr>
          <w:rFonts w:ascii="Calibri" w:hAnsi="Calibri" w:cs="Calibri"/>
          <w:b/>
          <w:kern w:val="0"/>
          <w:sz w:val="20"/>
          <w:szCs w:val="20"/>
          <w:lang w:eastAsia="pl-PL"/>
        </w:rPr>
      </w:pPr>
      <w:r w:rsidRPr="00D63846">
        <w:rPr>
          <w:rFonts w:ascii="Calibri" w:hAnsi="Calibri" w:cs="Calibri"/>
          <w:kern w:val="0"/>
          <w:sz w:val="20"/>
          <w:szCs w:val="20"/>
          <w:lang w:eastAsia="pl-PL"/>
        </w:rPr>
        <w:t>Producent / kraj pochodzenia: ............................................................</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EC7A69" w:rsidP="00C53912">
      <w:pPr>
        <w:widowControl/>
        <w:spacing w:line="288" w:lineRule="auto"/>
        <w:rPr>
          <w:rFonts w:ascii="Calibri" w:hAnsi="Calibri" w:cs="Calibri"/>
          <w:b/>
          <w:sz w:val="20"/>
          <w:szCs w:val="20"/>
          <w:lang w:eastAsia="zh-CN"/>
        </w:rPr>
      </w:pPr>
      <w:r>
        <w:rPr>
          <w:rFonts w:ascii="Calibri" w:hAnsi="Calibri" w:cs="Calibri"/>
          <w:sz w:val="20"/>
          <w:szCs w:val="20"/>
          <w:lang w:eastAsia="zh-CN"/>
        </w:rPr>
        <w:t xml:space="preserve">Rok produkcji </w:t>
      </w:r>
      <w:r w:rsidR="00484F4B" w:rsidRPr="00D63846">
        <w:rPr>
          <w:rFonts w:ascii="Calibri" w:hAnsi="Calibri" w:cs="Calibri"/>
          <w:sz w:val="20"/>
          <w:szCs w:val="20"/>
          <w:lang w:eastAsia="zh-CN"/>
        </w:rPr>
        <w:t>: ............................................................</w:t>
      </w:r>
    </w:p>
    <w:p w:rsidR="00484F4B" w:rsidRPr="00D63846" w:rsidRDefault="00484F4B" w:rsidP="00C53912">
      <w:pPr>
        <w:widowControl/>
        <w:spacing w:line="288" w:lineRule="auto"/>
        <w:rPr>
          <w:rFonts w:ascii="Calibri" w:hAnsi="Calibri" w:cs="Calibri"/>
          <w:sz w:val="20"/>
          <w:szCs w:val="20"/>
          <w:lang w:eastAsia="zh-CN"/>
        </w:rPr>
      </w:pPr>
      <w:bookmarkStart w:id="0" w:name="_GoBack"/>
      <w:bookmarkEnd w:id="0"/>
    </w:p>
    <w:p w:rsidR="00484F4B" w:rsidRDefault="00484F4B" w:rsidP="00C53912">
      <w:pPr>
        <w:widowControl/>
        <w:spacing w:line="288" w:lineRule="auto"/>
        <w:rPr>
          <w:rFonts w:ascii="Calibri" w:hAnsi="Calibri" w:cs="Calibri"/>
          <w:sz w:val="20"/>
          <w:szCs w:val="20"/>
          <w:lang w:eastAsia="zh-CN"/>
        </w:rPr>
      </w:pPr>
      <w:r w:rsidRPr="00D63846">
        <w:rPr>
          <w:rFonts w:ascii="Calibri" w:hAnsi="Calibri" w:cs="Calibri"/>
          <w:sz w:val="20"/>
          <w:szCs w:val="20"/>
          <w:lang w:eastAsia="zh-CN"/>
        </w:rPr>
        <w:t>Klasa wyrobu medycznego: ............................................................</w:t>
      </w:r>
    </w:p>
    <w:p w:rsidR="00580FAC" w:rsidRDefault="00580FAC" w:rsidP="00C53912">
      <w:pPr>
        <w:widowControl/>
        <w:spacing w:line="288" w:lineRule="auto"/>
        <w:rPr>
          <w:rFonts w:ascii="Calibri" w:hAnsi="Calibri" w:cs="Calibri"/>
          <w:sz w:val="20"/>
          <w:szCs w:val="20"/>
          <w:lang w:eastAsia="zh-CN"/>
        </w:rPr>
      </w:pPr>
    </w:p>
    <w:p w:rsidR="00580FAC" w:rsidRDefault="00580FAC" w:rsidP="00C53912">
      <w:pPr>
        <w:widowControl/>
        <w:spacing w:line="288" w:lineRule="auto"/>
        <w:rPr>
          <w:rFonts w:ascii="Calibri" w:hAnsi="Calibri" w:cs="Calibri"/>
          <w:sz w:val="20"/>
          <w:szCs w:val="20"/>
          <w:lang w:eastAsia="zh-CN"/>
        </w:rPr>
      </w:pPr>
    </w:p>
    <w:p w:rsidR="00580FAC" w:rsidRPr="00D63846" w:rsidRDefault="00580FAC" w:rsidP="00C53912">
      <w:pPr>
        <w:widowControl/>
        <w:spacing w:line="288" w:lineRule="auto"/>
        <w:rPr>
          <w:rFonts w:ascii="Calibri" w:hAnsi="Calibri" w:cs="Calibri"/>
          <w:b/>
          <w:bCs/>
          <w:i/>
          <w:iCs/>
          <w:sz w:val="20"/>
          <w:szCs w:val="20"/>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727B09" w:rsidRPr="001866CA" w:rsidTr="00727B09">
        <w:trPr>
          <w:trHeight w:val="623"/>
        </w:trPr>
        <w:tc>
          <w:tcPr>
            <w:tcW w:w="3323" w:type="dxa"/>
            <w:tcBorders>
              <w:bottom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cs="Arial"/>
                <w:b/>
                <w:bCs/>
                <w:sz w:val="22"/>
                <w:szCs w:val="22"/>
              </w:rPr>
              <w:lastRenderedPageBreak/>
              <w:br w:type="page"/>
            </w:r>
            <w:r w:rsidRPr="00727B09">
              <w:rPr>
                <w:rFonts w:ascii="Garamond" w:hAnsi="Garamond"/>
                <w:sz w:val="22"/>
                <w:szCs w:val="22"/>
              </w:rPr>
              <w:t>Przedmiot</w:t>
            </w:r>
          </w:p>
        </w:tc>
        <w:tc>
          <w:tcPr>
            <w:tcW w:w="1818" w:type="dxa"/>
            <w:tcBorders>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b/>
                <w:sz w:val="22"/>
                <w:szCs w:val="22"/>
              </w:rPr>
              <w:t>A:</w:t>
            </w:r>
            <w:r w:rsidRPr="00727B09">
              <w:rPr>
                <w:rFonts w:ascii="Garamond" w:hAnsi="Garamond"/>
                <w:sz w:val="22"/>
                <w:szCs w:val="22"/>
              </w:rPr>
              <w:t xml:space="preserve"> Cena brutto sprzętu wraz z dostawą (w zł):</w:t>
            </w:r>
          </w:p>
        </w:tc>
      </w:tr>
      <w:tr w:rsidR="00727B09" w:rsidRPr="001866CA" w:rsidTr="00727B09">
        <w:trPr>
          <w:trHeight w:val="575"/>
        </w:trPr>
        <w:tc>
          <w:tcPr>
            <w:tcW w:w="3323" w:type="dxa"/>
            <w:tcBorders>
              <w:bottom w:val="single" w:sz="4" w:space="0" w:color="auto"/>
            </w:tcBorders>
            <w:shd w:val="clear" w:color="auto" w:fill="F2F2F2"/>
            <w:vAlign w:val="center"/>
          </w:tcPr>
          <w:p w:rsidR="00EC7A69" w:rsidRPr="000209E5" w:rsidRDefault="000209E5" w:rsidP="00985B73">
            <w:pPr>
              <w:rPr>
                <w:rFonts w:ascii="Garamond" w:hAnsi="Garamond"/>
                <w:b/>
                <w:color w:val="000000"/>
                <w:sz w:val="22"/>
                <w:szCs w:val="22"/>
              </w:rPr>
            </w:pPr>
            <w:proofErr w:type="spellStart"/>
            <w:r w:rsidRPr="000209E5">
              <w:rPr>
                <w:rFonts w:ascii="Garamond" w:hAnsi="Garamond" w:cs="Calibri"/>
                <w:b/>
                <w:sz w:val="22"/>
                <w:szCs w:val="22"/>
                <w:lang w:eastAsia="pl-PL" w:bidi="hi-IN"/>
              </w:rPr>
              <w:t>Wstrzykiwacz</w:t>
            </w:r>
            <w:proofErr w:type="spellEnd"/>
            <w:r w:rsidRPr="000209E5">
              <w:rPr>
                <w:rFonts w:ascii="Garamond" w:hAnsi="Garamond" w:cs="Calibri"/>
                <w:b/>
                <w:sz w:val="22"/>
                <w:szCs w:val="22"/>
                <w:lang w:eastAsia="pl-PL" w:bidi="hi-IN"/>
              </w:rPr>
              <w:t xml:space="preserve"> do </w:t>
            </w:r>
            <w:r w:rsidR="00985B73">
              <w:rPr>
                <w:rFonts w:ascii="Garamond" w:hAnsi="Garamond" w:cs="Calibri"/>
                <w:b/>
                <w:sz w:val="22"/>
                <w:szCs w:val="22"/>
                <w:lang w:eastAsia="pl-PL" w:bidi="hi-IN"/>
              </w:rPr>
              <w:t>mammografu</w:t>
            </w:r>
          </w:p>
        </w:tc>
        <w:tc>
          <w:tcPr>
            <w:tcW w:w="1818" w:type="dxa"/>
            <w:tcBorders>
              <w:right w:val="single" w:sz="4" w:space="0" w:color="auto"/>
            </w:tcBorders>
            <w:shd w:val="clear" w:color="auto" w:fill="F2F2F2"/>
            <w:vAlign w:val="center"/>
          </w:tcPr>
          <w:p w:rsidR="00EC7A69" w:rsidRPr="00727B09" w:rsidRDefault="000209E5" w:rsidP="00727B09">
            <w:pPr>
              <w:jc w:val="center"/>
              <w:rPr>
                <w:rFonts w:ascii="Garamond" w:hAnsi="Garamond"/>
                <w:color w:val="000000"/>
                <w:sz w:val="22"/>
                <w:szCs w:val="22"/>
              </w:rPr>
            </w:pPr>
            <w:r>
              <w:rPr>
                <w:rFonts w:ascii="Garamond" w:hAnsi="Garamond"/>
                <w:color w:val="000000"/>
                <w:sz w:val="22"/>
                <w:szCs w:val="22"/>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EC7A69" w:rsidRPr="001866CA" w:rsidTr="00727B09">
        <w:trPr>
          <w:trHeight w:val="70"/>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B:</w:t>
            </w:r>
            <w:r w:rsidRPr="00727B09">
              <w:rPr>
                <w:rFonts w:ascii="Garamond" w:eastAsia="Calibri" w:hAnsi="Garamond"/>
                <w:sz w:val="22"/>
                <w:szCs w:val="22"/>
                <w:lang w:eastAsia="en-US"/>
              </w:rPr>
              <w:t xml:space="preserve"> Cena brutto</w:t>
            </w:r>
            <w:r w:rsidRPr="00727B09">
              <w:rPr>
                <w:rFonts w:ascii="Garamond" w:hAnsi="Garamond"/>
                <w:bCs/>
                <w:color w:val="000000"/>
                <w:sz w:val="22"/>
                <w:szCs w:val="22"/>
              </w:rPr>
              <w:t xml:space="preserve"> instal</w:t>
            </w:r>
            <w:r w:rsidRPr="00727B09">
              <w:rPr>
                <w:rFonts w:ascii="Garamond" w:eastAsia="Calibri" w:hAnsi="Garamond"/>
                <w:sz w:val="22"/>
                <w:szCs w:val="22"/>
                <w:lang w:eastAsia="en-US"/>
              </w:rPr>
              <w:t>acji, uruchomienia w Nowej siedziby Szpitala (w zł):</w:t>
            </w:r>
          </w:p>
        </w:tc>
      </w:tr>
      <w:tr w:rsidR="00EC7A69" w:rsidRPr="001866CA" w:rsidTr="00727B09">
        <w:trPr>
          <w:trHeight w:val="751"/>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EC7A69" w:rsidRPr="001866CA" w:rsidTr="00727B09">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 xml:space="preserve">C: </w:t>
            </w:r>
            <w:r w:rsidRPr="00727B09">
              <w:rPr>
                <w:rFonts w:ascii="Garamond" w:hAnsi="Garamond"/>
                <w:sz w:val="22"/>
                <w:szCs w:val="22"/>
              </w:rPr>
              <w:t>Cena brutto szkoleń w nowej siedzibie Szpitala Uniwersyteckiego</w:t>
            </w:r>
            <w:r w:rsidRPr="00727B09">
              <w:rPr>
                <w:rFonts w:ascii="Garamond" w:eastAsia="Calibri" w:hAnsi="Garamond"/>
                <w:sz w:val="22"/>
                <w:szCs w:val="22"/>
                <w:lang w:eastAsia="en-US"/>
              </w:rPr>
              <w:t xml:space="preserve"> (w zł):</w:t>
            </w:r>
          </w:p>
        </w:tc>
      </w:tr>
      <w:tr w:rsidR="00EC7A69" w:rsidRPr="001866CA" w:rsidTr="00727B09">
        <w:trPr>
          <w:trHeight w:val="631"/>
          <w:jc w:val="right"/>
        </w:trPr>
        <w:tc>
          <w:tcPr>
            <w:tcW w:w="5186"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727B09" w:rsidRPr="00727B09" w:rsidRDefault="00727B09" w:rsidP="00727B09">
      <w:pPr>
        <w:rPr>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EC7A69" w:rsidRPr="001866CA" w:rsidTr="00EC7A69">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7A69" w:rsidRPr="001866CA" w:rsidRDefault="00EC7A69" w:rsidP="00EC7A69">
            <w:pPr>
              <w:snapToGrid w:val="0"/>
              <w:jc w:val="center"/>
              <w:rPr>
                <w:rFonts w:ascii="Garamond" w:hAnsi="Garamond"/>
                <w:bCs/>
                <w:sz w:val="22"/>
                <w:szCs w:val="22"/>
              </w:rPr>
            </w:pPr>
            <w:r w:rsidRPr="001866CA">
              <w:rPr>
                <w:rFonts w:ascii="Garamond" w:hAnsi="Garamond"/>
                <w:b/>
                <w:bCs/>
                <w:sz w:val="22"/>
                <w:szCs w:val="22"/>
              </w:rPr>
              <w:t>A+ B + C</w:t>
            </w:r>
            <w:r w:rsidRPr="001866CA">
              <w:rPr>
                <w:rFonts w:ascii="Garamond" w:hAnsi="Garamond"/>
                <w:bCs/>
                <w:sz w:val="22"/>
                <w:szCs w:val="22"/>
              </w:rPr>
              <w:t xml:space="preserve">: Cena brutto oferty </w:t>
            </w:r>
            <w:r w:rsidRPr="001866CA">
              <w:rPr>
                <w:rFonts w:ascii="Garamond" w:hAnsi="Garamond"/>
                <w:sz w:val="22"/>
                <w:szCs w:val="2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A69" w:rsidRPr="001866CA" w:rsidRDefault="00EC7A69" w:rsidP="00EC7A69">
            <w:pPr>
              <w:snapToGrid w:val="0"/>
              <w:rPr>
                <w:rFonts w:ascii="Garamond" w:hAnsi="Garamond"/>
                <w:bCs/>
                <w:sz w:val="22"/>
                <w:szCs w:val="22"/>
              </w:rPr>
            </w:pPr>
          </w:p>
        </w:tc>
      </w:tr>
    </w:tbl>
    <w:p w:rsidR="00E93C67" w:rsidRPr="00D63846" w:rsidRDefault="00E93C67"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Default="00484F4B" w:rsidP="00C53912">
      <w:pPr>
        <w:rPr>
          <w:rFonts w:ascii="Calibri" w:hAnsi="Calibri" w:cs="Calibri"/>
          <w:sz w:val="20"/>
          <w:szCs w:val="20"/>
          <w:lang w:eastAsia="zh-CN"/>
        </w:rPr>
      </w:pPr>
    </w:p>
    <w:p w:rsidR="00CF0900" w:rsidRPr="00D63846" w:rsidRDefault="00CF0900" w:rsidP="00C53912">
      <w:pPr>
        <w:rPr>
          <w:rFonts w:ascii="Calibri" w:hAnsi="Calibri" w:cs="Calibri"/>
          <w:sz w:val="20"/>
          <w:szCs w:val="20"/>
          <w:lang w:eastAsia="zh-CN"/>
        </w:rPr>
      </w:pPr>
    </w:p>
    <w:p w:rsidR="005A70AC" w:rsidRPr="00727B09" w:rsidRDefault="005A70AC" w:rsidP="005A70AC">
      <w:pPr>
        <w:rPr>
          <w:rFonts w:ascii="Calibri" w:hAnsi="Calibri" w:cs="Calibri"/>
          <w:lang w:val="de-DE" w:eastAsia="zh-CN" w:bidi="fa-IR"/>
        </w:rPr>
      </w:pPr>
    </w:p>
    <w:p w:rsidR="00484F4B" w:rsidRDefault="00484F4B" w:rsidP="00580FAC">
      <w:pPr>
        <w:pStyle w:val="Nagwek2"/>
        <w:numPr>
          <w:ilvl w:val="0"/>
          <w:numId w:val="6"/>
        </w:numPr>
        <w:rPr>
          <w:rFonts w:ascii="Calibri" w:hAnsi="Calibri" w:cs="Calibri"/>
          <w:sz w:val="24"/>
          <w:szCs w:val="24"/>
          <w:lang w:eastAsia="zh-CN"/>
        </w:rPr>
      </w:pPr>
      <w:r w:rsidRPr="00580FAC">
        <w:rPr>
          <w:rFonts w:ascii="Calibri" w:hAnsi="Calibri" w:cs="Calibri"/>
          <w:sz w:val="24"/>
          <w:szCs w:val="24"/>
          <w:lang w:eastAsia="zh-CN"/>
        </w:rPr>
        <w:lastRenderedPageBreak/>
        <w:t>PARAME</w:t>
      </w:r>
      <w:r w:rsidR="00791394" w:rsidRPr="00580FAC">
        <w:rPr>
          <w:rFonts w:ascii="Calibri" w:hAnsi="Calibri" w:cs="Calibri"/>
          <w:sz w:val="24"/>
          <w:szCs w:val="24"/>
          <w:lang w:eastAsia="zh-CN"/>
        </w:rPr>
        <w:t>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7950"/>
        <w:gridCol w:w="992"/>
        <w:gridCol w:w="3118"/>
        <w:gridCol w:w="1559"/>
      </w:tblGrid>
      <w:tr w:rsidR="00985B73" w:rsidRPr="00D63846" w:rsidTr="00535BCF">
        <w:trPr>
          <w:tblHeader/>
        </w:trPr>
        <w:tc>
          <w:tcPr>
            <w:tcW w:w="469" w:type="dxa"/>
            <w:vAlign w:val="center"/>
          </w:tcPr>
          <w:p w:rsidR="00985B73" w:rsidRPr="009B4CB5" w:rsidRDefault="00985B73" w:rsidP="00535BCF">
            <w:pPr>
              <w:pStyle w:val="Zawartotabeli"/>
              <w:snapToGrid w:val="0"/>
              <w:jc w:val="center"/>
              <w:rPr>
                <w:rFonts w:ascii="Calibri" w:hAnsi="Calibri" w:cs="Calibri"/>
                <w:b/>
                <w:sz w:val="18"/>
                <w:szCs w:val="18"/>
              </w:rPr>
            </w:pPr>
            <w:r w:rsidRPr="009B4CB5">
              <w:rPr>
                <w:rFonts w:ascii="Calibri" w:hAnsi="Calibri" w:cs="Calibri"/>
                <w:b/>
                <w:sz w:val="18"/>
                <w:szCs w:val="18"/>
              </w:rPr>
              <w:t>L.p.</w:t>
            </w:r>
          </w:p>
        </w:tc>
        <w:tc>
          <w:tcPr>
            <w:tcW w:w="7950"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Opis parametru</w:t>
            </w:r>
          </w:p>
        </w:tc>
        <w:tc>
          <w:tcPr>
            <w:tcW w:w="992"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wymagany/ wartość</w:t>
            </w:r>
          </w:p>
        </w:tc>
        <w:tc>
          <w:tcPr>
            <w:tcW w:w="3118"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oferowany</w:t>
            </w:r>
          </w:p>
        </w:tc>
        <w:tc>
          <w:tcPr>
            <w:tcW w:w="1559"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Sposób oceny parametru</w:t>
            </w:r>
          </w:p>
        </w:tc>
      </w:tr>
      <w:tr w:rsidR="00985B73" w:rsidRPr="00D63846" w:rsidTr="00535BCF">
        <w:trPr>
          <w:trHeight w:val="285"/>
          <w:tblHeader/>
        </w:trPr>
        <w:tc>
          <w:tcPr>
            <w:tcW w:w="469" w:type="dxa"/>
            <w:shd w:val="clear" w:color="auto" w:fill="EEECE1"/>
            <w:vAlign w:val="center"/>
          </w:tcPr>
          <w:p w:rsidR="00985B73" w:rsidRPr="00D63846" w:rsidRDefault="00985B73" w:rsidP="00535BCF">
            <w:pPr>
              <w:pStyle w:val="Zawartotabeli"/>
              <w:snapToGrid w:val="0"/>
              <w:jc w:val="center"/>
              <w:rPr>
                <w:rFonts w:ascii="Calibri" w:hAnsi="Calibri" w:cs="Calibri"/>
                <w:sz w:val="18"/>
                <w:szCs w:val="18"/>
              </w:rPr>
            </w:pPr>
            <w:r>
              <w:rPr>
                <w:rFonts w:ascii="Calibri" w:hAnsi="Calibri" w:cs="Calibri"/>
                <w:sz w:val="18"/>
                <w:szCs w:val="18"/>
              </w:rPr>
              <w:t>1.</w:t>
            </w:r>
          </w:p>
        </w:tc>
        <w:tc>
          <w:tcPr>
            <w:tcW w:w="13619" w:type="dxa"/>
            <w:gridSpan w:val="4"/>
            <w:shd w:val="clear" w:color="auto" w:fill="EEECE1"/>
            <w:vAlign w:val="center"/>
          </w:tcPr>
          <w:p w:rsidR="00985B73" w:rsidRPr="00D63846" w:rsidRDefault="00985B73" w:rsidP="00535BCF">
            <w:pPr>
              <w:pStyle w:val="Zawartotabeli"/>
              <w:snapToGrid w:val="0"/>
              <w:rPr>
                <w:rFonts w:ascii="Calibri" w:hAnsi="Calibri" w:cs="Calibri"/>
                <w:b/>
                <w:sz w:val="18"/>
                <w:szCs w:val="18"/>
              </w:rPr>
            </w:pPr>
            <w:r w:rsidRPr="00D63846">
              <w:rPr>
                <w:rFonts w:ascii="Calibri" w:hAnsi="Calibri" w:cs="Calibri"/>
                <w:b/>
                <w:sz w:val="18"/>
                <w:szCs w:val="18"/>
              </w:rPr>
              <w:t>Informacje Ogólne</w:t>
            </w:r>
          </w:p>
        </w:tc>
      </w:tr>
      <w:tr w:rsidR="00985B73" w:rsidRPr="00D63846" w:rsidTr="00535BCF">
        <w:trPr>
          <w:tblHeader/>
        </w:trPr>
        <w:tc>
          <w:tcPr>
            <w:tcW w:w="469" w:type="dxa"/>
            <w:vAlign w:val="center"/>
          </w:tcPr>
          <w:p w:rsidR="00985B73" w:rsidRPr="00D63846" w:rsidRDefault="00985B73" w:rsidP="00535BCF">
            <w:pPr>
              <w:pStyle w:val="Zawartotabeli"/>
              <w:snapToGrid w:val="0"/>
              <w:jc w:val="center"/>
              <w:rPr>
                <w:rFonts w:ascii="Calibri" w:hAnsi="Calibri" w:cs="Calibri"/>
                <w:sz w:val="18"/>
                <w:szCs w:val="18"/>
              </w:rPr>
            </w:pPr>
            <w:r w:rsidRPr="00D63846">
              <w:rPr>
                <w:rFonts w:ascii="Calibri" w:hAnsi="Calibri" w:cs="Calibri"/>
                <w:sz w:val="18"/>
                <w:szCs w:val="18"/>
              </w:rPr>
              <w:t>2</w:t>
            </w:r>
            <w:r>
              <w:rPr>
                <w:rFonts w:ascii="Calibri" w:hAnsi="Calibri" w:cs="Calibri"/>
                <w:sz w:val="18"/>
                <w:szCs w:val="18"/>
              </w:rPr>
              <w:t>.</w:t>
            </w:r>
          </w:p>
        </w:tc>
        <w:tc>
          <w:tcPr>
            <w:tcW w:w="7950" w:type="dxa"/>
            <w:vAlign w:val="center"/>
          </w:tcPr>
          <w:p w:rsidR="00985B73" w:rsidRPr="009B4CB5" w:rsidRDefault="00985B73" w:rsidP="00535BCF">
            <w:pPr>
              <w:pStyle w:val="Zawartotabeli"/>
              <w:snapToGrid w:val="0"/>
              <w:jc w:val="both"/>
              <w:rPr>
                <w:rFonts w:ascii="Calibri" w:hAnsi="Calibri" w:cs="Calibri"/>
                <w:b/>
                <w:sz w:val="18"/>
                <w:szCs w:val="18"/>
              </w:rPr>
            </w:pPr>
            <w:proofErr w:type="spellStart"/>
            <w:r>
              <w:rPr>
                <w:rFonts w:ascii="Calibri" w:hAnsi="Calibri" w:cs="Calibri"/>
                <w:sz w:val="18"/>
                <w:szCs w:val="18"/>
              </w:rPr>
              <w:t>Wstrzykiwacz</w:t>
            </w:r>
            <w:proofErr w:type="spellEnd"/>
            <w:r w:rsidRPr="009B4CB5">
              <w:rPr>
                <w:rFonts w:ascii="Calibri" w:hAnsi="Calibri" w:cs="Calibri"/>
                <w:sz w:val="18"/>
                <w:szCs w:val="18"/>
              </w:rPr>
              <w:t xml:space="preserve"> fabrycznie now</w:t>
            </w:r>
            <w:r>
              <w:rPr>
                <w:rFonts w:ascii="Calibri" w:hAnsi="Calibri" w:cs="Calibri"/>
                <w:sz w:val="18"/>
                <w:szCs w:val="18"/>
              </w:rPr>
              <w:t>y</w:t>
            </w:r>
            <w:r w:rsidRPr="009B4CB5">
              <w:rPr>
                <w:rFonts w:ascii="Calibri" w:hAnsi="Calibri" w:cs="Calibri"/>
                <w:sz w:val="18"/>
                <w:szCs w:val="18"/>
              </w:rPr>
              <w:t>, z elementami systemu pozwalającymi na dostawę, montaż oraz uruchomienie.</w:t>
            </w:r>
          </w:p>
        </w:tc>
        <w:tc>
          <w:tcPr>
            <w:tcW w:w="992"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3118" w:type="dxa"/>
            <w:vAlign w:val="center"/>
          </w:tcPr>
          <w:p w:rsidR="00985B73" w:rsidRPr="00D63846" w:rsidRDefault="00985B73" w:rsidP="00535BCF">
            <w:pPr>
              <w:pStyle w:val="Zawartotabeli"/>
              <w:snapToGrid w:val="0"/>
              <w:jc w:val="center"/>
              <w:rPr>
                <w:rFonts w:ascii="Calibri" w:hAnsi="Calibri" w:cs="Calibri"/>
                <w:sz w:val="20"/>
                <w:szCs w:val="20"/>
              </w:rPr>
            </w:pPr>
          </w:p>
        </w:tc>
        <w:tc>
          <w:tcPr>
            <w:tcW w:w="1559"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985B73" w:rsidRPr="00D63846" w:rsidTr="00535BCF">
        <w:tblPrEx>
          <w:tblLook w:val="0000" w:firstRow="0" w:lastRow="0" w:firstColumn="0" w:lastColumn="0" w:noHBand="0" w:noVBand="0"/>
        </w:tblPrEx>
        <w:trPr>
          <w:trHeight w:val="312"/>
          <w:tblHeader/>
        </w:trPr>
        <w:tc>
          <w:tcPr>
            <w:tcW w:w="469" w:type="dxa"/>
            <w:shd w:val="clear" w:color="auto" w:fill="EEECE1"/>
          </w:tcPr>
          <w:p w:rsidR="00985B73" w:rsidRPr="00D63846" w:rsidRDefault="00985B73" w:rsidP="00535BCF">
            <w:pPr>
              <w:pStyle w:val="Zawartotabeli"/>
              <w:snapToGrid w:val="0"/>
              <w:jc w:val="center"/>
              <w:rPr>
                <w:rFonts w:ascii="Calibri" w:hAnsi="Calibri" w:cs="Calibri"/>
                <w:sz w:val="18"/>
                <w:szCs w:val="18"/>
              </w:rPr>
            </w:pPr>
            <w:r w:rsidRPr="00D63846">
              <w:rPr>
                <w:rFonts w:ascii="Calibri" w:hAnsi="Calibri" w:cs="Calibri"/>
                <w:sz w:val="18"/>
                <w:szCs w:val="18"/>
              </w:rPr>
              <w:t>3.</w:t>
            </w:r>
          </w:p>
        </w:tc>
        <w:tc>
          <w:tcPr>
            <w:tcW w:w="7950" w:type="dxa"/>
            <w:shd w:val="clear" w:color="auto" w:fill="EEECE1"/>
            <w:vAlign w:val="center"/>
          </w:tcPr>
          <w:p w:rsidR="00985B73" w:rsidRPr="00D63846" w:rsidRDefault="00985B73" w:rsidP="00535BCF">
            <w:pPr>
              <w:pStyle w:val="Zawartotabeli"/>
              <w:snapToGrid w:val="0"/>
              <w:rPr>
                <w:rFonts w:ascii="Calibri" w:hAnsi="Calibri" w:cs="Calibri"/>
                <w:sz w:val="18"/>
                <w:szCs w:val="18"/>
              </w:rPr>
            </w:pPr>
            <w:r w:rsidRPr="00D63846">
              <w:rPr>
                <w:rFonts w:ascii="Calibri" w:hAnsi="Calibri" w:cs="Calibri"/>
                <w:b/>
                <w:sz w:val="18"/>
                <w:szCs w:val="18"/>
              </w:rPr>
              <w:t xml:space="preserve">Automatyczny </w:t>
            </w:r>
            <w:proofErr w:type="spellStart"/>
            <w:r w:rsidRPr="00D63846">
              <w:rPr>
                <w:rFonts w:ascii="Calibri" w:hAnsi="Calibri" w:cs="Calibri"/>
                <w:b/>
                <w:sz w:val="18"/>
                <w:szCs w:val="18"/>
              </w:rPr>
              <w:t>wstrzykiwacz</w:t>
            </w:r>
            <w:proofErr w:type="spellEnd"/>
            <w:r w:rsidRPr="00D63846">
              <w:rPr>
                <w:rFonts w:ascii="Calibri" w:hAnsi="Calibri" w:cs="Calibri"/>
                <w:b/>
                <w:sz w:val="18"/>
                <w:szCs w:val="18"/>
              </w:rPr>
              <w:t xml:space="preserve"> kontrastu do mammografu – GE </w:t>
            </w:r>
            <w:proofErr w:type="spellStart"/>
            <w:r w:rsidRPr="00D63846">
              <w:rPr>
                <w:rFonts w:ascii="Calibri" w:hAnsi="Calibri" w:cs="Calibri"/>
                <w:b/>
                <w:sz w:val="18"/>
                <w:szCs w:val="18"/>
              </w:rPr>
              <w:t>Senographe</w:t>
            </w:r>
            <w:proofErr w:type="spellEnd"/>
            <w:r w:rsidRPr="00D63846">
              <w:rPr>
                <w:rFonts w:ascii="Calibri" w:hAnsi="Calibri" w:cs="Calibri"/>
                <w:b/>
                <w:sz w:val="18"/>
                <w:szCs w:val="18"/>
              </w:rPr>
              <w:t xml:space="preserve"> </w:t>
            </w:r>
            <w:proofErr w:type="spellStart"/>
            <w:r w:rsidRPr="00D63846">
              <w:rPr>
                <w:rFonts w:ascii="Calibri" w:hAnsi="Calibri" w:cs="Calibri"/>
                <w:b/>
                <w:sz w:val="18"/>
                <w:szCs w:val="18"/>
              </w:rPr>
              <w:t>Essential</w:t>
            </w:r>
            <w:proofErr w:type="spellEnd"/>
            <w:r w:rsidRPr="00D63846">
              <w:rPr>
                <w:rFonts w:ascii="Calibri" w:hAnsi="Calibri" w:cs="Calibri"/>
                <w:b/>
                <w:sz w:val="18"/>
                <w:szCs w:val="18"/>
              </w:rPr>
              <w:t xml:space="preserve"> </w:t>
            </w:r>
            <w:proofErr w:type="spellStart"/>
            <w:r w:rsidRPr="00D63846">
              <w:rPr>
                <w:rFonts w:ascii="Calibri" w:hAnsi="Calibri" w:cs="Calibri"/>
                <w:b/>
                <w:sz w:val="18"/>
                <w:szCs w:val="18"/>
              </w:rPr>
              <w:t>Enlarge</w:t>
            </w:r>
            <w:proofErr w:type="spellEnd"/>
            <w:r w:rsidRPr="00D63846">
              <w:rPr>
                <w:rFonts w:ascii="Calibri" w:hAnsi="Calibri" w:cs="Calibri"/>
                <w:b/>
                <w:sz w:val="18"/>
                <w:szCs w:val="18"/>
              </w:rPr>
              <w:t xml:space="preserve"> </w:t>
            </w:r>
            <w:r>
              <w:rPr>
                <w:rFonts w:ascii="Calibri" w:hAnsi="Calibri" w:cs="Calibri"/>
                <w:b/>
                <w:sz w:val="18"/>
                <w:szCs w:val="18"/>
              </w:rPr>
              <w:t>(1 sztuka)</w:t>
            </w:r>
          </w:p>
        </w:tc>
        <w:tc>
          <w:tcPr>
            <w:tcW w:w="992" w:type="dxa"/>
            <w:shd w:val="clear" w:color="auto" w:fill="EEECE1"/>
            <w:vAlign w:val="center"/>
          </w:tcPr>
          <w:p w:rsidR="00985B73" w:rsidRPr="00D63846" w:rsidRDefault="00985B73" w:rsidP="00535BCF">
            <w:pPr>
              <w:pStyle w:val="Zawartotabeli"/>
              <w:snapToGrid w:val="0"/>
              <w:jc w:val="center"/>
              <w:rPr>
                <w:rFonts w:ascii="Calibri" w:hAnsi="Calibri" w:cs="Calibri"/>
                <w:sz w:val="18"/>
                <w:szCs w:val="18"/>
              </w:rPr>
            </w:pPr>
          </w:p>
        </w:tc>
        <w:tc>
          <w:tcPr>
            <w:tcW w:w="3118" w:type="dxa"/>
            <w:shd w:val="clear" w:color="auto" w:fill="EEECE1"/>
          </w:tcPr>
          <w:p w:rsidR="00985B73" w:rsidRPr="00D63846" w:rsidRDefault="00985B73" w:rsidP="00535BCF">
            <w:pPr>
              <w:pStyle w:val="Zawartotabeli"/>
              <w:snapToGrid w:val="0"/>
              <w:jc w:val="center"/>
              <w:rPr>
                <w:rFonts w:ascii="Calibri" w:hAnsi="Calibri" w:cs="Calibri"/>
                <w:sz w:val="18"/>
                <w:szCs w:val="18"/>
              </w:rPr>
            </w:pPr>
          </w:p>
        </w:tc>
        <w:tc>
          <w:tcPr>
            <w:tcW w:w="1559" w:type="dxa"/>
            <w:shd w:val="clear" w:color="auto" w:fill="EEECE1"/>
          </w:tcPr>
          <w:p w:rsidR="00985B73" w:rsidRPr="00D63846" w:rsidRDefault="00985B73" w:rsidP="00535BCF">
            <w:pPr>
              <w:pStyle w:val="Zawartotabeli"/>
              <w:snapToGrid w:val="0"/>
              <w:jc w:val="center"/>
              <w:rPr>
                <w:rFonts w:ascii="Calibri" w:hAnsi="Calibri" w:cs="Calibri"/>
                <w:sz w:val="18"/>
                <w:szCs w:val="18"/>
              </w:rPr>
            </w:pPr>
          </w:p>
        </w:tc>
      </w:tr>
      <w:tr w:rsidR="00985B73" w:rsidRPr="00D63846" w:rsidTr="00535BCF">
        <w:tblPrEx>
          <w:tblLook w:val="0000" w:firstRow="0" w:lastRow="0" w:firstColumn="0" w:lastColumn="0" w:noHBand="0" w:noVBand="0"/>
        </w:tblPrEx>
        <w:trPr>
          <w:trHeight w:val="278"/>
          <w:tblHeader/>
        </w:trPr>
        <w:tc>
          <w:tcPr>
            <w:tcW w:w="469" w:type="dxa"/>
          </w:tcPr>
          <w:p w:rsidR="00985B73" w:rsidRPr="00D63846" w:rsidRDefault="00985B73" w:rsidP="00535BCF">
            <w:pPr>
              <w:pStyle w:val="Zawartotabeli"/>
              <w:snapToGrid w:val="0"/>
              <w:ind w:left="68"/>
              <w:jc w:val="center"/>
              <w:rPr>
                <w:rFonts w:ascii="Calibri" w:hAnsi="Calibri" w:cs="Calibri"/>
                <w:sz w:val="18"/>
                <w:szCs w:val="18"/>
              </w:rPr>
            </w:pPr>
            <w:r w:rsidRPr="00D63846">
              <w:rPr>
                <w:rFonts w:ascii="Calibri" w:hAnsi="Calibri" w:cs="Calibri"/>
                <w:sz w:val="18"/>
                <w:szCs w:val="18"/>
              </w:rPr>
              <w:t>4.</w:t>
            </w:r>
          </w:p>
        </w:tc>
        <w:tc>
          <w:tcPr>
            <w:tcW w:w="7950" w:type="dxa"/>
            <w:vAlign w:val="center"/>
          </w:tcPr>
          <w:p w:rsidR="00985B73" w:rsidRDefault="00985B73" w:rsidP="00535BCF">
            <w:pPr>
              <w:snapToGrid w:val="0"/>
              <w:rPr>
                <w:rFonts w:ascii="Calibri" w:hAnsi="Calibri" w:cs="Calibri"/>
                <w:iCs/>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sidRPr="00D63846">
              <w:rPr>
                <w:rFonts w:ascii="Calibri" w:hAnsi="Calibri" w:cs="Calibri"/>
                <w:iCs/>
                <w:sz w:val="18"/>
                <w:szCs w:val="18"/>
              </w:rPr>
              <w:t xml:space="preserve"> do podawania środka kontrastowego i roztworu NaCl, współpracując</w:t>
            </w:r>
            <w:r>
              <w:rPr>
                <w:rFonts w:ascii="Calibri" w:hAnsi="Calibri" w:cs="Calibri"/>
                <w:iCs/>
                <w:sz w:val="18"/>
                <w:szCs w:val="18"/>
              </w:rPr>
              <w:t>y</w:t>
            </w:r>
            <w:r w:rsidRPr="00D63846">
              <w:rPr>
                <w:rFonts w:ascii="Calibri" w:hAnsi="Calibri" w:cs="Calibri"/>
                <w:iCs/>
                <w:sz w:val="18"/>
                <w:szCs w:val="18"/>
              </w:rPr>
              <w:t xml:space="preserve"> z zamontowanym w NSSU mammografem General </w:t>
            </w:r>
            <w:proofErr w:type="spellStart"/>
            <w:r w:rsidRPr="00D63846">
              <w:rPr>
                <w:rFonts w:ascii="Calibri" w:hAnsi="Calibri" w:cs="Calibri"/>
                <w:iCs/>
                <w:sz w:val="18"/>
                <w:szCs w:val="18"/>
              </w:rPr>
              <w:t>Electric</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Senographe</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Essential</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Enlarge</w:t>
            </w:r>
            <w:proofErr w:type="spellEnd"/>
            <w:r w:rsidRPr="00D63846">
              <w:rPr>
                <w:rFonts w:ascii="Calibri" w:hAnsi="Calibri" w:cs="Calibri"/>
                <w:iCs/>
                <w:sz w:val="18"/>
                <w:szCs w:val="18"/>
              </w:rPr>
              <w:t xml:space="preserve">, </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 głowica montowana na statywie jezdnym (wózku),</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 xml:space="preserve">system „otwarty” zapewnienie możliwości eksploatacji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 xml:space="preserve"> z dowolnie wybranym kontrastem), co najmniej dwóch różnych producentów,</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 możliwość tworzenia i zapamiętywania dedykowanych programów podawania kontrastu i ro</w:t>
            </w:r>
            <w:r>
              <w:rPr>
                <w:rFonts w:ascii="Calibri" w:hAnsi="Calibri" w:cs="Calibri"/>
                <w:iCs/>
                <w:sz w:val="18"/>
                <w:szCs w:val="18"/>
              </w:rPr>
              <w:t>ztworu NaCl, min. 10 protokołów</w:t>
            </w:r>
          </w:p>
          <w:p w:rsidR="00985B73" w:rsidRPr="00D63846" w:rsidRDefault="00985B73" w:rsidP="00535BCF">
            <w:pPr>
              <w:pStyle w:val="Zawartotabeli"/>
              <w:snapToGrid w:val="0"/>
              <w:rPr>
                <w:rFonts w:ascii="Calibri" w:hAnsi="Calibri" w:cs="Calibri"/>
                <w:iCs/>
                <w:sz w:val="18"/>
                <w:szCs w:val="18"/>
              </w:rPr>
            </w:pPr>
            <w:r w:rsidRPr="00D63846">
              <w:rPr>
                <w:rFonts w:ascii="Calibri" w:hAnsi="Calibri" w:cs="Calibri"/>
                <w:iCs/>
                <w:sz w:val="18"/>
                <w:szCs w:val="18"/>
              </w:rPr>
              <w:t xml:space="preserve">- Minimum 20 szt. zestawów startowych do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Instalacja podłączenie oraz szkolenie obsługowe dla personelu.</w:t>
            </w:r>
          </w:p>
        </w:tc>
        <w:tc>
          <w:tcPr>
            <w:tcW w:w="992"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3118" w:type="dxa"/>
            <w:vAlign w:val="center"/>
          </w:tcPr>
          <w:p w:rsidR="00985B73" w:rsidRPr="00D63846" w:rsidRDefault="00985B73" w:rsidP="00535BCF">
            <w:pPr>
              <w:pStyle w:val="Zawartotabeli"/>
              <w:snapToGrid w:val="0"/>
              <w:jc w:val="center"/>
              <w:rPr>
                <w:rFonts w:ascii="Calibri" w:hAnsi="Calibri" w:cs="Calibri"/>
                <w:sz w:val="20"/>
                <w:szCs w:val="20"/>
              </w:rPr>
            </w:pPr>
          </w:p>
        </w:tc>
        <w:tc>
          <w:tcPr>
            <w:tcW w:w="1559"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985B73" w:rsidRPr="00D63846" w:rsidTr="00535BCF">
        <w:tblPrEx>
          <w:tblLook w:val="0000" w:firstRow="0" w:lastRow="0" w:firstColumn="0" w:lastColumn="0" w:noHBand="0" w:noVBand="0"/>
        </w:tblPrEx>
        <w:trPr>
          <w:trHeight w:val="2074"/>
          <w:tblHeader/>
        </w:trPr>
        <w:tc>
          <w:tcPr>
            <w:tcW w:w="469" w:type="dxa"/>
          </w:tcPr>
          <w:p w:rsidR="00985B73" w:rsidRPr="00D63846" w:rsidRDefault="00985B73" w:rsidP="00535BCF">
            <w:pPr>
              <w:pStyle w:val="Zawartotabeli"/>
              <w:snapToGrid w:val="0"/>
              <w:ind w:left="68"/>
              <w:jc w:val="center"/>
              <w:rPr>
                <w:rFonts w:ascii="Calibri" w:hAnsi="Calibri" w:cs="Calibri"/>
                <w:sz w:val="18"/>
                <w:szCs w:val="18"/>
              </w:rPr>
            </w:pPr>
            <w:r>
              <w:rPr>
                <w:rFonts w:ascii="Calibri" w:hAnsi="Calibri" w:cs="Calibri"/>
                <w:sz w:val="18"/>
                <w:szCs w:val="18"/>
              </w:rPr>
              <w:t>5.</w:t>
            </w:r>
          </w:p>
        </w:tc>
        <w:tc>
          <w:tcPr>
            <w:tcW w:w="7950" w:type="dxa"/>
            <w:vAlign w:val="center"/>
          </w:tcPr>
          <w:p w:rsidR="00985B73" w:rsidRDefault="00985B73" w:rsidP="00535BCF">
            <w:pPr>
              <w:snapToGrid w:val="0"/>
              <w:rPr>
                <w:rFonts w:ascii="Calibri" w:hAnsi="Calibri" w:cs="Calibri"/>
                <w:iCs/>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Pr>
                <w:rFonts w:ascii="Calibri" w:hAnsi="Calibri" w:cs="Calibri"/>
                <w:iCs/>
                <w:sz w:val="18"/>
                <w:szCs w:val="18"/>
              </w:rPr>
              <w:t xml:space="preserve"> do mammografu spełniający poniższe kryteria:</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prędkość przepływu w zakresie min  0,1- 10ml/s</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funkcja „stoper” – pomiar czasu od momentu rozpoczęcia iniekcji</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xml:space="preserve">-minimalna objętość pojemnika z solą fizjologiczną - </w:t>
            </w:r>
            <w:r>
              <w:rPr>
                <w:rFonts w:ascii="Calibri" w:hAnsi="Calibri" w:cs="Calibri"/>
                <w:iCs/>
                <w:sz w:val="18"/>
                <w:szCs w:val="18"/>
              </w:rPr>
              <w:t>1</w:t>
            </w:r>
            <w:r w:rsidRPr="00D63846">
              <w:rPr>
                <w:rFonts w:ascii="Calibri" w:hAnsi="Calibri" w:cs="Calibri"/>
                <w:iCs/>
                <w:sz w:val="18"/>
                <w:szCs w:val="18"/>
              </w:rPr>
              <w:t>00ml,</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xml:space="preserve">- minimalna objętość pojemnika z kontrastem - </w:t>
            </w:r>
            <w:r>
              <w:rPr>
                <w:rFonts w:ascii="Calibri" w:hAnsi="Calibri" w:cs="Calibri"/>
                <w:iCs/>
                <w:sz w:val="18"/>
                <w:szCs w:val="18"/>
              </w:rPr>
              <w:t>100</w:t>
            </w:r>
            <w:r w:rsidRPr="00D63846">
              <w:rPr>
                <w:rFonts w:ascii="Calibri" w:hAnsi="Calibri" w:cs="Calibri"/>
                <w:iCs/>
                <w:sz w:val="18"/>
                <w:szCs w:val="18"/>
              </w:rPr>
              <w:t>ml</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funkcja jednoczesnego podawania środka kontrastowego i soli fizjologicznej,</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Monitor sterujący z panelem dotykowym (</w:t>
            </w:r>
            <w:proofErr w:type="spellStart"/>
            <w:r w:rsidRPr="00D63846">
              <w:rPr>
                <w:rFonts w:ascii="Calibri" w:hAnsi="Calibri" w:cs="Calibri"/>
                <w:iCs/>
                <w:sz w:val="18"/>
                <w:szCs w:val="18"/>
              </w:rPr>
              <w:t>touch</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screen</w:t>
            </w:r>
            <w:proofErr w:type="spellEnd"/>
            <w:r w:rsidRPr="00D63846">
              <w:rPr>
                <w:rFonts w:ascii="Calibri" w:hAnsi="Calibri" w:cs="Calibri"/>
                <w:iCs/>
                <w:sz w:val="18"/>
                <w:szCs w:val="18"/>
              </w:rPr>
              <w:t>).</w:t>
            </w:r>
          </w:p>
          <w:p w:rsidR="00985B73" w:rsidRPr="00D63846" w:rsidRDefault="00985B73" w:rsidP="00535BCF">
            <w:pPr>
              <w:pStyle w:val="Zawartotabeli"/>
              <w:snapToGrid w:val="0"/>
              <w:rPr>
                <w:rFonts w:ascii="Calibri" w:hAnsi="Calibri" w:cs="Calibri"/>
                <w:iCs/>
                <w:sz w:val="18"/>
                <w:szCs w:val="18"/>
              </w:rPr>
            </w:pPr>
            <w:r w:rsidRPr="00D63846">
              <w:rPr>
                <w:rFonts w:ascii="Calibri" w:hAnsi="Calibri" w:cs="Calibri"/>
                <w:iCs/>
                <w:sz w:val="18"/>
                <w:szCs w:val="18"/>
              </w:rPr>
              <w:t xml:space="preserve">-- Minimum 20 szt. zestawów startowych do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-Instalacja podłączenie oraz szkolenie obsługowe dla personelu.</w:t>
            </w:r>
          </w:p>
        </w:tc>
        <w:tc>
          <w:tcPr>
            <w:tcW w:w="992" w:type="dxa"/>
            <w:vAlign w:val="center"/>
          </w:tcPr>
          <w:p w:rsidR="00985B73" w:rsidRPr="00D63846" w:rsidRDefault="00985B73" w:rsidP="00535BCF">
            <w:pPr>
              <w:pStyle w:val="Zawartotabeli"/>
              <w:snapToGrid w:val="0"/>
              <w:jc w:val="center"/>
              <w:rPr>
                <w:rFonts w:ascii="Calibri" w:hAnsi="Calibri" w:cs="Calibri"/>
                <w:sz w:val="20"/>
                <w:szCs w:val="20"/>
              </w:rPr>
            </w:pPr>
            <w:r>
              <w:rPr>
                <w:rFonts w:ascii="Calibri" w:hAnsi="Calibri" w:cs="Calibri"/>
                <w:sz w:val="20"/>
                <w:szCs w:val="20"/>
              </w:rPr>
              <w:t>Tak/Nie, Podać</w:t>
            </w:r>
          </w:p>
        </w:tc>
        <w:tc>
          <w:tcPr>
            <w:tcW w:w="3118" w:type="dxa"/>
            <w:vAlign w:val="center"/>
          </w:tcPr>
          <w:p w:rsidR="00985B73" w:rsidRPr="00D63846" w:rsidRDefault="00985B73" w:rsidP="00535BCF">
            <w:pPr>
              <w:pStyle w:val="Zawartotabeli"/>
              <w:snapToGrid w:val="0"/>
              <w:jc w:val="center"/>
              <w:rPr>
                <w:rFonts w:ascii="Calibri" w:hAnsi="Calibri" w:cs="Calibri"/>
                <w:sz w:val="20"/>
                <w:szCs w:val="20"/>
              </w:rPr>
            </w:pPr>
          </w:p>
        </w:tc>
        <w:tc>
          <w:tcPr>
            <w:tcW w:w="1559" w:type="dxa"/>
            <w:vAlign w:val="center"/>
          </w:tcPr>
          <w:p w:rsidR="00985B73" w:rsidRDefault="00985B73" w:rsidP="00535BCF">
            <w:pPr>
              <w:pStyle w:val="Zawartotabeli"/>
              <w:snapToGrid w:val="0"/>
              <w:jc w:val="center"/>
              <w:rPr>
                <w:rFonts w:ascii="Calibri" w:hAnsi="Calibri" w:cs="Calibri"/>
                <w:sz w:val="20"/>
                <w:szCs w:val="20"/>
              </w:rPr>
            </w:pPr>
            <w:r>
              <w:rPr>
                <w:rFonts w:ascii="Calibri" w:hAnsi="Calibri" w:cs="Calibri"/>
                <w:sz w:val="20"/>
                <w:szCs w:val="20"/>
              </w:rPr>
              <w:t>Tak – 10pkt</w:t>
            </w:r>
          </w:p>
          <w:p w:rsidR="00985B73" w:rsidRPr="00D63846" w:rsidRDefault="00985B73" w:rsidP="00535BCF">
            <w:pPr>
              <w:pStyle w:val="Zawartotabeli"/>
              <w:snapToGrid w:val="0"/>
              <w:jc w:val="center"/>
              <w:rPr>
                <w:rFonts w:ascii="Calibri" w:hAnsi="Calibri" w:cs="Calibri"/>
                <w:sz w:val="20"/>
                <w:szCs w:val="20"/>
              </w:rPr>
            </w:pPr>
            <w:r>
              <w:rPr>
                <w:rFonts w:ascii="Calibri" w:hAnsi="Calibri" w:cs="Calibri"/>
                <w:sz w:val="20"/>
                <w:szCs w:val="20"/>
              </w:rPr>
              <w:t>Nie – 0 pkt.</w:t>
            </w:r>
          </w:p>
        </w:tc>
      </w:tr>
    </w:tbl>
    <w:p w:rsidR="00985B73" w:rsidRPr="00985B73" w:rsidRDefault="00985B73" w:rsidP="00985B73">
      <w:pPr>
        <w:rPr>
          <w:lang w:val="de-DE" w:eastAsia="zh-CN" w:bidi="fa-IR"/>
        </w:rPr>
      </w:pPr>
    </w:p>
    <w:p w:rsidR="00D43B49" w:rsidRDefault="00D43B49" w:rsidP="00D43B49">
      <w:pPr>
        <w:rPr>
          <w:lang w:val="de-DE" w:eastAsia="zh-CN" w:bidi="fa-IR"/>
        </w:rPr>
      </w:pPr>
    </w:p>
    <w:p w:rsidR="00D43B49" w:rsidRDefault="00D43B49" w:rsidP="00D43B49">
      <w:pPr>
        <w:pStyle w:val="Nagwek2"/>
        <w:widowControl/>
        <w:suppressAutoHyphens w:val="0"/>
        <w:autoSpaceDN/>
        <w:spacing w:before="0" w:after="0"/>
        <w:ind w:left="567"/>
        <w:textAlignment w:val="auto"/>
        <w:rPr>
          <w:rFonts w:ascii="Calibri" w:hAnsi="Calibri" w:cs="Calibri"/>
          <w:sz w:val="24"/>
          <w:szCs w:val="24"/>
          <w:lang w:eastAsia="en-US"/>
        </w:rPr>
      </w:pPr>
      <w:r>
        <w:rPr>
          <w:rFonts w:ascii="Calibri" w:hAnsi="Calibri" w:cs="Calibri"/>
          <w:sz w:val="24"/>
          <w:szCs w:val="24"/>
          <w:lang w:eastAsia="en-US"/>
        </w:rPr>
        <w:lastRenderedPageBreak/>
        <w:t>2.</w:t>
      </w:r>
      <w:r w:rsidRPr="00580FAC">
        <w:rPr>
          <w:rFonts w:ascii="Calibri" w:hAnsi="Calibri" w:cs="Calibri"/>
          <w:sz w:val="24"/>
          <w:szCs w:val="24"/>
          <w:lang w:eastAsia="en-US"/>
        </w:rPr>
        <w:t xml:space="preserve">WARUNKI GWARANCJI I SERWISU </w:t>
      </w: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985B73" w:rsidRPr="00F57001" w:rsidTr="00535BCF">
        <w:trPr>
          <w:trHeight w:val="639"/>
          <w:tblHeader/>
        </w:trPr>
        <w:tc>
          <w:tcPr>
            <w:tcW w:w="426"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L.p.</w:t>
            </w:r>
          </w:p>
        </w:tc>
        <w:tc>
          <w:tcPr>
            <w:tcW w:w="8221"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Parametr</w:t>
            </w:r>
          </w:p>
        </w:tc>
        <w:tc>
          <w:tcPr>
            <w:tcW w:w="1418"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Parametr wymagany/ wartość</w:t>
            </w:r>
          </w:p>
        </w:tc>
        <w:tc>
          <w:tcPr>
            <w:tcW w:w="2409"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Parametr oferowany</w:t>
            </w:r>
          </w:p>
        </w:tc>
        <w:tc>
          <w:tcPr>
            <w:tcW w:w="1560"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Sposób oceny parametru</w:t>
            </w:r>
          </w:p>
        </w:tc>
      </w:tr>
      <w:tr w:rsidR="00985B73" w:rsidRPr="00F57001" w:rsidTr="00535BCF">
        <w:trPr>
          <w:trHeight w:val="333"/>
          <w:tblHeader/>
        </w:trPr>
        <w:tc>
          <w:tcPr>
            <w:tcW w:w="426" w:type="dxa"/>
            <w:shd w:val="clear" w:color="auto" w:fill="EEECE1"/>
            <w:vAlign w:val="center"/>
          </w:tcPr>
          <w:p w:rsidR="00985B73" w:rsidRPr="000472C6" w:rsidRDefault="00985B73" w:rsidP="00535BCF">
            <w:pPr>
              <w:rPr>
                <w:rFonts w:ascii="Calibri" w:hAnsi="Calibri" w:cs="Calibri"/>
                <w:b/>
                <w:sz w:val="18"/>
                <w:szCs w:val="18"/>
              </w:rPr>
            </w:pPr>
            <w:r>
              <w:rPr>
                <w:rFonts w:ascii="Calibri" w:hAnsi="Calibri" w:cs="Calibri"/>
                <w:b/>
                <w:sz w:val="18"/>
                <w:szCs w:val="18"/>
              </w:rPr>
              <w:t>1.</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GWARANCJE</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rHeight w:val="1788"/>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Okres gwarancji dla </w:t>
            </w:r>
            <w:proofErr w:type="spellStart"/>
            <w:r w:rsidRPr="00F57001">
              <w:rPr>
                <w:rFonts w:ascii="Calibri" w:hAnsi="Calibri" w:cs="Calibri"/>
                <w:sz w:val="18"/>
                <w:szCs w:val="18"/>
              </w:rPr>
              <w:t>wstrzykiwaczy</w:t>
            </w:r>
            <w:proofErr w:type="spellEnd"/>
            <w:r w:rsidRPr="00F57001">
              <w:rPr>
                <w:rFonts w:ascii="Calibri" w:hAnsi="Calibri" w:cs="Calibri"/>
                <w:sz w:val="18"/>
                <w:szCs w:val="18"/>
              </w:rPr>
              <w:t xml:space="preserve"> oraz wszystkich współpracujących z nimi urządzeń [liczba miesięcy]</w:t>
            </w:r>
          </w:p>
          <w:p w:rsidR="00985B73" w:rsidRPr="00F57001" w:rsidRDefault="00985B73" w:rsidP="00535BCF">
            <w:pPr>
              <w:rPr>
                <w:rFonts w:ascii="Calibri" w:hAnsi="Calibri" w:cs="Calibri"/>
                <w:sz w:val="18"/>
                <w:szCs w:val="18"/>
              </w:rPr>
            </w:pPr>
            <w:r w:rsidRPr="00F57001">
              <w:rPr>
                <w:rFonts w:ascii="Calibri" w:hAnsi="Calibri" w:cs="Calibr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&gt;= 24</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Najdłuższy okres ponad minimalnie wymagany – 30 pkt.</w:t>
            </w:r>
          </w:p>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Inne – proporcjonalnie mniej  stosunku do najdłuższego</w:t>
            </w:r>
          </w:p>
        </w:tc>
      </w:tr>
      <w:tr w:rsidR="00985B73" w:rsidRPr="00F57001" w:rsidTr="00535BCF">
        <w:trPr>
          <w:trHeight w:val="524"/>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3.</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Zapewnienie  dostępu części zamiennych [liczba lat] – min. 8 lat (peryferyjny sprzęt komputerowy – min. 5 lat, jeśli wyst</w:t>
            </w:r>
            <w:r>
              <w:rPr>
                <w:rFonts w:ascii="Calibri" w:hAnsi="Calibri" w:cs="Calibri"/>
                <w:sz w:val="18"/>
                <w:szCs w:val="18"/>
              </w:rPr>
              <w:t>ę</w:t>
            </w:r>
            <w:r w:rsidRPr="00F57001">
              <w:rPr>
                <w:rFonts w:ascii="Calibri" w:hAnsi="Calibri" w:cs="Calibri"/>
                <w:sz w:val="18"/>
                <w:szCs w:val="18"/>
              </w:rPr>
              <w:t>puje)</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650"/>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4.</w:t>
            </w:r>
          </w:p>
        </w:tc>
        <w:tc>
          <w:tcPr>
            <w:tcW w:w="8221"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T</w:t>
            </w:r>
            <w:r w:rsidRPr="00F57001">
              <w:rPr>
                <w:rFonts w:ascii="Calibri" w:hAnsi="Calibri" w:cs="Calibri"/>
                <w:sz w:val="18"/>
                <w:szCs w:val="18"/>
              </w:rPr>
              <w:t>ermin gwarancji przedłuża się o liczbę dni, w ciągu których Szpital Uniwersytecki nie mógł korzystać ze sprzętu</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366"/>
          <w:tblHeader/>
        </w:trPr>
        <w:tc>
          <w:tcPr>
            <w:tcW w:w="426" w:type="dxa"/>
            <w:shd w:val="clear" w:color="auto" w:fill="EEECE1"/>
            <w:vAlign w:val="center"/>
          </w:tcPr>
          <w:p w:rsidR="00985B73" w:rsidRPr="00F57001" w:rsidRDefault="00985B73" w:rsidP="00535BCF">
            <w:pPr>
              <w:rPr>
                <w:rFonts w:ascii="Calibri" w:hAnsi="Calibri" w:cs="Calibri"/>
                <w:b/>
                <w:sz w:val="18"/>
                <w:szCs w:val="18"/>
              </w:rPr>
            </w:pPr>
            <w:r>
              <w:rPr>
                <w:rFonts w:ascii="Calibri" w:hAnsi="Calibri" w:cs="Calibri"/>
                <w:b/>
                <w:sz w:val="18"/>
                <w:szCs w:val="18"/>
              </w:rPr>
              <w:t>5.</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WARUNKI SERWISU</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6.</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 cenie oferty -  przeglądy okresowe w okresie gwarancji (w częstotliwości i w zakresie zgodnym z wymogami producenta)</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7.</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Wszystkie czynności serwisowe, w tym przeglądy konserwacyjne, w okresie gwarancji - w ramach wynagrodzenia umownego</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8.</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Czas reakcji (dotyczy także reakcji zdalnej): „przyjęte zgłoszenie – podjęta naprawa” =&lt; 24 [godz.]</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9.</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Możliwość zgłoszeń 24h/dobę, 365 dni/rok</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10.</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Wymiana każdego podzespołu na nowy po pierwszej  nieskutecznej próbie jego naprawy</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lastRenderedPageBreak/>
              <w:t>11.</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864"/>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12.</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1209"/>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13.</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EEECE1"/>
            <w:vAlign w:val="center"/>
          </w:tcPr>
          <w:p w:rsidR="00985B73" w:rsidRPr="00F57001" w:rsidRDefault="00985B73" w:rsidP="00535BCF">
            <w:pPr>
              <w:rPr>
                <w:rFonts w:ascii="Calibri" w:hAnsi="Calibri" w:cs="Calibri"/>
                <w:b/>
                <w:sz w:val="18"/>
                <w:szCs w:val="18"/>
              </w:rPr>
            </w:pPr>
            <w:r>
              <w:rPr>
                <w:rFonts w:ascii="Calibri" w:hAnsi="Calibri" w:cs="Calibri"/>
                <w:b/>
                <w:sz w:val="18"/>
                <w:szCs w:val="18"/>
              </w:rPr>
              <w:t>14.</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SZKOLENIA</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15.</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Szkolenia dla personelu  medycznego z zakresu obsługi urządzenia min. </w:t>
            </w:r>
            <w:r>
              <w:rPr>
                <w:rFonts w:ascii="Calibri" w:hAnsi="Calibri" w:cs="Calibri"/>
                <w:sz w:val="18"/>
                <w:szCs w:val="18"/>
              </w:rPr>
              <w:t xml:space="preserve">6 </w:t>
            </w:r>
            <w:r w:rsidRPr="00F57001">
              <w:rPr>
                <w:rFonts w:ascii="Calibri" w:hAnsi="Calibri" w:cs="Calibri"/>
                <w:sz w:val="18"/>
                <w:szCs w:val="18"/>
              </w:rPr>
              <w:t>osób z możliwością podziału i szkolenia w mniejszych podgrupach) w terminie uzgodnionym; w razie potrzeby możliwość stałego wsparcia aplikacyjnego w początkowym (do 6  -</w:t>
            </w:r>
            <w:proofErr w:type="spellStart"/>
            <w:r w:rsidRPr="00F57001">
              <w:rPr>
                <w:rFonts w:ascii="Calibri" w:hAnsi="Calibri" w:cs="Calibri"/>
                <w:sz w:val="18"/>
                <w:szCs w:val="18"/>
              </w:rPr>
              <w:t>ciu</w:t>
            </w:r>
            <w:proofErr w:type="spellEnd"/>
            <w:r w:rsidRPr="00F57001">
              <w:rPr>
                <w:rFonts w:ascii="Calibri" w:hAnsi="Calibri" w:cs="Calibri"/>
                <w:sz w:val="18"/>
                <w:szCs w:val="18"/>
              </w:rPr>
              <w:t xml:space="preserve"> miesięcy) okresie pracy urządzeń (dodatkowe szkolenie, dodatkowa grupa osób, konsultacje, itp.)</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1224"/>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16.</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Szkolenia dla personelu technicznego (</w:t>
            </w:r>
            <w:r>
              <w:rPr>
                <w:rFonts w:ascii="Calibri" w:hAnsi="Calibri" w:cs="Calibri"/>
                <w:sz w:val="18"/>
                <w:szCs w:val="18"/>
              </w:rPr>
              <w:t>2</w:t>
            </w:r>
            <w:r w:rsidRPr="00F57001">
              <w:rPr>
                <w:rFonts w:ascii="Calibri" w:hAnsi="Calibri" w:cs="Calibri"/>
                <w:sz w:val="18"/>
                <w:szCs w:val="18"/>
              </w:rPr>
              <w:t xml:space="preserve">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EEECE1"/>
            <w:vAlign w:val="center"/>
          </w:tcPr>
          <w:p w:rsidR="00985B73" w:rsidRPr="00F57001" w:rsidRDefault="00985B73" w:rsidP="00535BCF">
            <w:pPr>
              <w:rPr>
                <w:rFonts w:ascii="Calibri" w:hAnsi="Calibri" w:cs="Calibri"/>
                <w:b/>
                <w:sz w:val="18"/>
                <w:szCs w:val="18"/>
              </w:rPr>
            </w:pPr>
            <w:r>
              <w:rPr>
                <w:rFonts w:ascii="Calibri" w:hAnsi="Calibri" w:cs="Calibri"/>
                <w:b/>
                <w:sz w:val="18"/>
                <w:szCs w:val="18"/>
              </w:rPr>
              <w:t>17.</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DOKUMENTACJA</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18.</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19.</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 cenie urządzenia znajduje się komplet akcesoriów, okablowania itp. asortymentu niezbędnego do uruchomienia i funkcjonowania aparatu jako całości w wymaganej specyfikacją konfiguracji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926"/>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lastRenderedPageBreak/>
              <w:t>20.</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Dokumentacja (lub tzw. lista kontrolna zawierająca wykaz części i czynności) dotycząca przeglądów technicznych w języku polskim (dostarczona przy dostawie)</w:t>
            </w:r>
          </w:p>
          <w:p w:rsidR="00985B73" w:rsidRPr="00F57001" w:rsidRDefault="00985B73" w:rsidP="00535BCF">
            <w:pPr>
              <w:rPr>
                <w:rFonts w:ascii="Calibri" w:hAnsi="Calibri" w:cs="Calibri"/>
                <w:sz w:val="18"/>
                <w:szCs w:val="18"/>
              </w:rPr>
            </w:pPr>
            <w:r w:rsidRPr="00F57001">
              <w:rPr>
                <w:rFonts w:ascii="Calibri" w:hAnsi="Calibri" w:cs="Calibr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21.</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22.</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Instrukcja konserwacji, mycia, dezynfekcji i sterylizacji dla poszczególnych elementów </w:t>
            </w:r>
            <w:r>
              <w:rPr>
                <w:rFonts w:ascii="Calibri" w:hAnsi="Calibri" w:cs="Calibri"/>
                <w:sz w:val="18"/>
                <w:szCs w:val="18"/>
              </w:rPr>
              <w:t>aparatury</w:t>
            </w:r>
            <w:r w:rsidRPr="00F57001">
              <w:rPr>
                <w:rFonts w:ascii="Calibri" w:hAnsi="Calibri" w:cs="Calibri"/>
                <w:sz w:val="18"/>
                <w:szCs w:val="18"/>
              </w:rPr>
              <w:t>. (wykaz środków do czyszczenia dostarczony wraz z urządzeniami)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23.</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Możliwość mycia i dezynfekcji poszczególnych elementów </w:t>
            </w:r>
            <w:r>
              <w:rPr>
                <w:rFonts w:ascii="Calibri" w:hAnsi="Calibri" w:cs="Calibri"/>
                <w:sz w:val="18"/>
                <w:szCs w:val="18"/>
              </w:rPr>
              <w:t>aparatury</w:t>
            </w:r>
            <w:r w:rsidRPr="00F57001">
              <w:rPr>
                <w:rFonts w:ascii="Calibri" w:hAnsi="Calibri" w:cs="Calibri"/>
                <w:sz w:val="18"/>
                <w:szCs w:val="18"/>
              </w:rPr>
              <w:t xml:space="preserve"> w oparciu o przedstawione przez wykonawcę zalecane preparaty myjące i dezynfekujące</w:t>
            </w:r>
          </w:p>
          <w:p w:rsidR="00985B73" w:rsidRPr="00F57001" w:rsidRDefault="00985B73" w:rsidP="00535BCF">
            <w:pPr>
              <w:rPr>
                <w:rFonts w:ascii="Calibri" w:hAnsi="Calibri" w:cs="Calibri"/>
                <w:sz w:val="18"/>
                <w:szCs w:val="18"/>
              </w:rPr>
            </w:pPr>
            <w:r w:rsidRPr="00F57001">
              <w:rPr>
                <w:rFonts w:ascii="Calibri" w:hAnsi="Calibri" w:cs="Calibri"/>
                <w:sz w:val="18"/>
                <w:szCs w:val="18"/>
              </w:rPr>
              <w:t>UWAGA – zalecane środki powinny zawierać nazwy związków chemicznych, a nie tylko nazwy handlowe preparatów.</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EEECE1"/>
            <w:vAlign w:val="center"/>
          </w:tcPr>
          <w:p w:rsidR="00985B73" w:rsidRPr="00F57001" w:rsidRDefault="00985B73" w:rsidP="00535BCF">
            <w:pPr>
              <w:rPr>
                <w:rFonts w:ascii="Calibri" w:hAnsi="Calibri" w:cs="Calibri"/>
                <w:sz w:val="18"/>
                <w:szCs w:val="18"/>
              </w:rPr>
            </w:pPr>
            <w:r>
              <w:rPr>
                <w:rFonts w:ascii="Calibri" w:hAnsi="Calibri" w:cs="Calibri"/>
                <w:sz w:val="18"/>
                <w:szCs w:val="18"/>
              </w:rPr>
              <w:t>24.</w:t>
            </w:r>
          </w:p>
        </w:tc>
        <w:tc>
          <w:tcPr>
            <w:tcW w:w="8221" w:type="dxa"/>
            <w:shd w:val="clear" w:color="auto" w:fill="EEECE1"/>
            <w:vAlign w:val="center"/>
          </w:tcPr>
          <w:p w:rsidR="00985B73" w:rsidRPr="000472C6" w:rsidRDefault="00985B73" w:rsidP="00535BCF">
            <w:pPr>
              <w:rPr>
                <w:rFonts w:ascii="Calibri" w:hAnsi="Calibri" w:cs="Calibri"/>
                <w:b/>
                <w:sz w:val="18"/>
                <w:szCs w:val="18"/>
              </w:rPr>
            </w:pPr>
            <w:r w:rsidRPr="000472C6">
              <w:rPr>
                <w:rFonts w:ascii="Calibri" w:hAnsi="Calibri" w:cs="Calibri"/>
                <w:b/>
                <w:sz w:val="18"/>
                <w:szCs w:val="18"/>
              </w:rPr>
              <w:t>INNE</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25.</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bl>
    <w:p w:rsidR="00985B73" w:rsidRPr="00985B73" w:rsidRDefault="00985B73" w:rsidP="00985B73">
      <w:pPr>
        <w:rPr>
          <w:lang w:val="de-DE" w:eastAsia="en-US" w:bidi="fa-IR"/>
        </w:rPr>
      </w:pPr>
    </w:p>
    <w:p w:rsidR="00D43B49" w:rsidRDefault="00D43B49" w:rsidP="00D43B49">
      <w:pPr>
        <w:rPr>
          <w:lang w:val="de-DE" w:eastAsia="zh-CN" w:bidi="fa-IR"/>
        </w:rPr>
      </w:pPr>
    </w:p>
    <w:sectPr w:rsidR="00D43B49" w:rsidSect="00C5391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53" w:rsidRDefault="00173253" w:rsidP="00C53912">
      <w:r>
        <w:separator/>
      </w:r>
    </w:p>
  </w:endnote>
  <w:endnote w:type="continuationSeparator" w:id="0">
    <w:p w:rsidR="00173253" w:rsidRDefault="00173253"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53" w:rsidRDefault="00173253" w:rsidP="00C53912">
      <w:r>
        <w:separator/>
      </w:r>
    </w:p>
  </w:footnote>
  <w:footnote w:type="continuationSeparator" w:id="0">
    <w:p w:rsidR="00173253" w:rsidRDefault="00173253" w:rsidP="00C5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69" w:rsidRDefault="00551278"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93.25pt;height:68.25pt;visibility:visible">
          <v:imagedata r:id="rId1" o:title=""/>
        </v:shape>
      </w:pict>
    </w:r>
  </w:p>
  <w:p w:rsidR="00EC7A69" w:rsidRDefault="00EC7A69" w:rsidP="00C53912">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sz w:val="22"/>
        <w:szCs w:val="22"/>
        <w:lang w:eastAsia="pl-PL" w:bidi="hi-IN"/>
      </w:rPr>
      <w:t>DFP.</w:t>
    </w:r>
    <w:r>
      <w:rPr>
        <w:rFonts w:ascii="Garamond" w:hAnsi="Garamond"/>
        <w:color w:val="000000"/>
        <w:sz w:val="22"/>
        <w:szCs w:val="22"/>
        <w:lang w:eastAsia="pl-PL" w:bidi="hi-IN"/>
      </w:rPr>
      <w:t>271.35.2018.AJ</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EC7A69" w:rsidRPr="00C53912" w:rsidRDefault="00EC7A69"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6"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7"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912"/>
    <w:rsid w:val="000209E5"/>
    <w:rsid w:val="000266AB"/>
    <w:rsid w:val="000472C6"/>
    <w:rsid w:val="000D301C"/>
    <w:rsid w:val="0010787B"/>
    <w:rsid w:val="00140A73"/>
    <w:rsid w:val="00173253"/>
    <w:rsid w:val="00183B4E"/>
    <w:rsid w:val="00184363"/>
    <w:rsid w:val="001C7B64"/>
    <w:rsid w:val="002C4BA1"/>
    <w:rsid w:val="002F100C"/>
    <w:rsid w:val="00413BF9"/>
    <w:rsid w:val="00484F4B"/>
    <w:rsid w:val="004D797C"/>
    <w:rsid w:val="004E3A82"/>
    <w:rsid w:val="00551278"/>
    <w:rsid w:val="00580FAC"/>
    <w:rsid w:val="005A70AC"/>
    <w:rsid w:val="00665414"/>
    <w:rsid w:val="006749CC"/>
    <w:rsid w:val="00727B09"/>
    <w:rsid w:val="00791394"/>
    <w:rsid w:val="007E16F8"/>
    <w:rsid w:val="007F783A"/>
    <w:rsid w:val="00846C37"/>
    <w:rsid w:val="008D0227"/>
    <w:rsid w:val="00914D30"/>
    <w:rsid w:val="00925FF9"/>
    <w:rsid w:val="009342CB"/>
    <w:rsid w:val="00985B73"/>
    <w:rsid w:val="009B4CB5"/>
    <w:rsid w:val="00A71690"/>
    <w:rsid w:val="00AC7BAF"/>
    <w:rsid w:val="00AF2D0A"/>
    <w:rsid w:val="00B57A08"/>
    <w:rsid w:val="00C43BE7"/>
    <w:rsid w:val="00C50F01"/>
    <w:rsid w:val="00C53912"/>
    <w:rsid w:val="00C9520D"/>
    <w:rsid w:val="00CC79C4"/>
    <w:rsid w:val="00CD6051"/>
    <w:rsid w:val="00CF0900"/>
    <w:rsid w:val="00D33311"/>
    <w:rsid w:val="00D43B49"/>
    <w:rsid w:val="00D63846"/>
    <w:rsid w:val="00D66EFC"/>
    <w:rsid w:val="00D90B71"/>
    <w:rsid w:val="00E11428"/>
    <w:rsid w:val="00E66B8F"/>
    <w:rsid w:val="00E93C67"/>
    <w:rsid w:val="00EC41ED"/>
    <w:rsid w:val="00EC7A69"/>
    <w:rsid w:val="00F23C11"/>
    <w:rsid w:val="00F33680"/>
    <w:rsid w:val="00F57001"/>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EB5753-344A-4181-8C34-A0C43389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style>
  <w:style w:type="character" w:customStyle="1" w:styleId="NagwekZnak">
    <w:name w:val="Nagłówek Znak"/>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style>
  <w:style w:type="character" w:customStyle="1" w:styleId="StopkaZnak">
    <w:name w:val="Stopka Znak"/>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hAnsi="Tahoma" w:cs="Tahoma"/>
      <w:sz w:val="16"/>
      <w:szCs w:val="16"/>
    </w:rPr>
  </w:style>
  <w:style w:type="character" w:customStyle="1" w:styleId="TekstdymkaZnak">
    <w:name w:val="Tekst dymka Znak"/>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 w:type="table" w:styleId="Tabela-Siatka">
    <w:name w:val="Table Grid"/>
    <w:basedOn w:val="Standardowy"/>
    <w:uiPriority w:val="59"/>
    <w:locked/>
    <w:rsid w:val="00EC7A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FF882-4ED4-4C58-8993-AA517F69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1154</Words>
  <Characters>6924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Arletta Jędrasiewicz</cp:lastModifiedBy>
  <cp:revision>20</cp:revision>
  <dcterms:created xsi:type="dcterms:W3CDTF">2018-12-02T12:41:00Z</dcterms:created>
  <dcterms:modified xsi:type="dcterms:W3CDTF">2019-01-07T13:24:00Z</dcterms:modified>
</cp:coreProperties>
</file>