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9A" w:rsidRPr="00FE4848" w:rsidRDefault="00227B9A" w:rsidP="00227B9A">
      <w:pPr>
        <w:spacing w:after="0" w:line="240" w:lineRule="auto"/>
        <w:rPr>
          <w:rFonts w:ascii="Garamond" w:hAnsi="Garamond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FE4848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FE4848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bookmarkStart w:id="0" w:name="_Hlk6143199"/>
            <w:r w:rsidRPr="00FE4848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  <w:p w:rsidR="00227B9A" w:rsidRPr="00FE4848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FE4848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Dostawa </w:t>
            </w:r>
            <w:r w:rsidR="00E57EF8" w:rsidRPr="00FE4848">
              <w:rPr>
                <w:rFonts w:ascii="Garamond" w:eastAsia="Times New Roman" w:hAnsi="Garamond"/>
                <w:b/>
                <w:kern w:val="3"/>
                <w:lang w:eastAsia="zh-CN"/>
              </w:rPr>
              <w:t>ultrasonografów oddziałowych</w:t>
            </w:r>
            <w:r w:rsidR="00F53C7C" w:rsidRPr="00FE4848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Pr="00FE4848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</w:t>
            </w:r>
            <w:r w:rsidR="00F53C7C" w:rsidRPr="00FE4848">
              <w:rPr>
                <w:rFonts w:ascii="Garamond" w:eastAsia="Times New Roman" w:hAnsi="Garamond"/>
                <w:b/>
                <w:kern w:val="3"/>
                <w:lang w:eastAsia="zh-CN"/>
              </w:rPr>
              <w:t>(z wyposażeniem)</w:t>
            </w:r>
          </w:p>
          <w:p w:rsidR="00227B9A" w:rsidRPr="00FE4848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FE4848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wraz z instalacją, uruchomieniem i szkoleniem personelu </w:t>
            </w:r>
          </w:p>
        </w:tc>
      </w:tr>
      <w:tr w:rsidR="00FE4848" w:rsidRPr="00FE4848" w:rsidTr="00FE4848">
        <w:trPr>
          <w:trHeight w:val="406"/>
          <w:jc w:val="center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FE4848" w:rsidRPr="00FE4848" w:rsidRDefault="00FE4848" w:rsidP="00FE484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FE4848">
              <w:rPr>
                <w:rFonts w:ascii="Garamond" w:eastAsia="Times New Roman" w:hAnsi="Garamond"/>
                <w:b/>
                <w:kern w:val="3"/>
                <w:lang w:eastAsia="zh-CN"/>
              </w:rPr>
              <w:t>Część 3 - ultrasonograf (z wyposażeniem) dla OK Neurochirurgii (blok operacyjny)</w:t>
            </w:r>
          </w:p>
        </w:tc>
      </w:tr>
    </w:tbl>
    <w:p w:rsidR="00227B9A" w:rsidRPr="00FE4848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u w:val="single"/>
          <w:lang w:eastAsia="zh-CN" w:bidi="hi-IN"/>
        </w:rPr>
      </w:pPr>
    </w:p>
    <w:p w:rsidR="00227B9A" w:rsidRPr="00FE4848" w:rsidRDefault="00227B9A" w:rsidP="00227B9A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FE4848">
        <w:rPr>
          <w:rFonts w:ascii="Garamond" w:eastAsia="Lucida Sans Unicode" w:hAnsi="Garamond"/>
          <w:kern w:val="3"/>
          <w:u w:val="single"/>
          <w:lang w:eastAsia="zh-CN" w:bidi="hi-IN"/>
        </w:rPr>
        <w:t>Uwagi i objaśnienia</w:t>
      </w:r>
      <w:r w:rsidRPr="00FE4848">
        <w:rPr>
          <w:rFonts w:ascii="Garamond" w:eastAsia="Lucida Sans Unicode" w:hAnsi="Garamond"/>
          <w:kern w:val="3"/>
          <w:lang w:eastAsia="zh-CN" w:bidi="hi-IN"/>
        </w:rPr>
        <w:t>:</w:t>
      </w:r>
    </w:p>
    <w:p w:rsidR="00227B9A" w:rsidRPr="00FE4848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FE4848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27B9A" w:rsidRPr="00FE4848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FE4848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227B9A" w:rsidRPr="00FE4848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FE4848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:rsidR="00227B9A" w:rsidRPr="00FE4848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FE4848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:rsidR="00227B9A" w:rsidRPr="00FE4848" w:rsidRDefault="00227B9A" w:rsidP="00227B9A">
      <w:pPr>
        <w:numPr>
          <w:ilvl w:val="0"/>
          <w:numId w:val="1"/>
        </w:numPr>
        <w:suppressAutoHyphens/>
        <w:autoSpaceDN w:val="0"/>
        <w:spacing w:after="12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FE4848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FE4848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FE4848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:rsidR="00227B9A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p w:rsidR="006A7C12" w:rsidRPr="00FE4848" w:rsidRDefault="006A7C12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14"/>
        <w:gridCol w:w="2285"/>
        <w:gridCol w:w="7646"/>
      </w:tblGrid>
      <w:tr w:rsidR="00227B9A" w:rsidRPr="00FE4848" w:rsidTr="00F53C7C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FE4848" w:rsidRDefault="00227B9A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FE4848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3414" w:type="dxa"/>
            <w:tcBorders>
              <w:bottom w:val="nil"/>
            </w:tcBorders>
            <w:shd w:val="clear" w:color="auto" w:fill="F2F2F2"/>
            <w:vAlign w:val="center"/>
          </w:tcPr>
          <w:p w:rsidR="00227B9A" w:rsidRPr="00FE4848" w:rsidRDefault="00227B9A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FE4848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Przedmiot zamówienia 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FE4848" w:rsidRDefault="00227B9A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FE4848">
              <w:rPr>
                <w:rFonts w:ascii="Garamond" w:eastAsia="Times New Roman" w:hAnsi="Garamond"/>
                <w:b/>
                <w:color w:val="000000"/>
                <w:lang w:eastAsia="pl-PL"/>
              </w:rPr>
              <w:t>Liczba sztuk</w:t>
            </w:r>
          </w:p>
        </w:tc>
        <w:tc>
          <w:tcPr>
            <w:tcW w:w="76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0C84" w:rsidRDefault="00B50C84" w:rsidP="00B50C8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 xml:space="preserve">Cena sprzętu wraz z dostawą, instalacją i uruchomieniem oraz szkoleniem </w:t>
            </w:r>
          </w:p>
          <w:p w:rsidR="00227B9A" w:rsidRPr="00FE4848" w:rsidRDefault="00B50C84" w:rsidP="00B50C84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lang w:eastAsia="pl-PL"/>
              </w:rPr>
              <w:t>(brutto w zł)</w:t>
            </w:r>
            <w:bookmarkStart w:id="1" w:name="_GoBack"/>
            <w:bookmarkEnd w:id="1"/>
          </w:p>
        </w:tc>
      </w:tr>
      <w:tr w:rsidR="00227B9A" w:rsidRPr="00FE4848" w:rsidTr="00F53C7C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FE4848" w:rsidRDefault="00227B9A" w:rsidP="00F12418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FE4848">
              <w:rPr>
                <w:rFonts w:ascii="Garamond" w:eastAsia="Times New Roman" w:hAnsi="Garamond"/>
                <w:color w:val="000000"/>
                <w:lang w:eastAsia="pl-PL"/>
              </w:rPr>
              <w:t>1.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7B9A" w:rsidRPr="00FE4848" w:rsidRDefault="00F53C7C" w:rsidP="00E57EF8">
            <w:pPr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FE4848">
              <w:rPr>
                <w:rFonts w:ascii="Garamond" w:eastAsia="Times New Roman" w:hAnsi="Garamond"/>
                <w:b/>
                <w:color w:val="000000"/>
              </w:rPr>
              <w:t>Ultrasonograf (z</w:t>
            </w:r>
            <w:r w:rsidR="00836819" w:rsidRPr="00FE4848">
              <w:rPr>
                <w:rFonts w:ascii="Garamond" w:eastAsia="Times New Roman" w:hAnsi="Garamond"/>
                <w:b/>
                <w:color w:val="000000"/>
              </w:rPr>
              <w:t xml:space="preserve"> </w:t>
            </w:r>
            <w:r w:rsidRPr="00FE4848">
              <w:rPr>
                <w:rFonts w:ascii="Garamond" w:eastAsia="Times New Roman" w:hAnsi="Garamond"/>
                <w:b/>
                <w:color w:val="000000"/>
              </w:rPr>
              <w:t>wyposażeniem)</w:t>
            </w: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7B9A" w:rsidRPr="00FE4848" w:rsidRDefault="00227B9A" w:rsidP="00F12418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FE4848">
              <w:rPr>
                <w:rFonts w:ascii="Garamond" w:eastAsia="Times New Roman" w:hAnsi="Garamond"/>
                <w:bCs/>
                <w:color w:val="000000"/>
                <w:lang w:eastAsia="pl-PL"/>
              </w:rPr>
              <w:t>1</w:t>
            </w:r>
          </w:p>
        </w:tc>
        <w:tc>
          <w:tcPr>
            <w:tcW w:w="7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B9A" w:rsidRPr="00FE4848" w:rsidRDefault="00227B9A" w:rsidP="00F12418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:rsidR="000854C5" w:rsidRPr="00FE4848" w:rsidRDefault="000854C5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FE484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FE4848" w:rsidRDefault="00FE4848">
      <w:pPr>
        <w:rPr>
          <w:rFonts w:ascii="Garamond" w:eastAsia="Lucida Sans Unicode" w:hAnsi="Garamond"/>
          <w:kern w:val="3"/>
          <w:lang w:eastAsia="zh-CN" w:bidi="hi-IN"/>
        </w:rPr>
      </w:pPr>
      <w:r>
        <w:rPr>
          <w:rFonts w:ascii="Garamond" w:eastAsia="Lucida Sans Unicode" w:hAnsi="Garamond"/>
          <w:kern w:val="3"/>
          <w:lang w:eastAsia="zh-CN" w:bidi="hi-IN"/>
        </w:rPr>
        <w:br w:type="page"/>
      </w:r>
    </w:p>
    <w:p w:rsidR="00227B9A" w:rsidRPr="00FE484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FE4848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:rsidR="00227B9A" w:rsidRPr="00FE4848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FE4848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</w:tc>
      </w:tr>
    </w:tbl>
    <w:p w:rsidR="00227B9A" w:rsidRPr="00FE484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FE484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FE4848">
        <w:rPr>
          <w:rFonts w:ascii="Garamond" w:eastAsia="Lucida Sans Unicode" w:hAnsi="Garamond"/>
          <w:kern w:val="3"/>
          <w:lang w:eastAsia="zh-CN" w:bidi="hi-IN"/>
        </w:rPr>
        <w:t>Nazwa i typ: ...............................................................................</w:t>
      </w:r>
    </w:p>
    <w:p w:rsidR="00227B9A" w:rsidRPr="00FE484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FE4848">
        <w:rPr>
          <w:rFonts w:ascii="Garamond" w:eastAsia="Lucida Sans Unicode" w:hAnsi="Garamond"/>
          <w:kern w:val="3"/>
          <w:lang w:eastAsia="zh-CN" w:bidi="hi-IN"/>
        </w:rPr>
        <w:t>Producent / kraj produkcji: ........................................................</w:t>
      </w:r>
    </w:p>
    <w:p w:rsidR="00227B9A" w:rsidRPr="00FE484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FE4848">
        <w:rPr>
          <w:rFonts w:ascii="Garamond" w:eastAsia="Lucida Sans Unicode" w:hAnsi="Garamond"/>
          <w:kern w:val="3"/>
          <w:lang w:eastAsia="zh-CN" w:bidi="hi-IN"/>
        </w:rPr>
        <w:t>Rok produkcji (min. 2021</w:t>
      </w:r>
      <w:r w:rsidR="00FE4848">
        <w:rPr>
          <w:rFonts w:ascii="Garamond" w:eastAsia="Lucida Sans Unicode" w:hAnsi="Garamond"/>
          <w:kern w:val="3"/>
          <w:lang w:eastAsia="zh-CN" w:bidi="hi-IN"/>
        </w:rPr>
        <w:t xml:space="preserve">):  </w:t>
      </w:r>
      <w:r w:rsidRPr="00FE4848">
        <w:rPr>
          <w:rFonts w:ascii="Garamond" w:eastAsia="Lucida Sans Unicode" w:hAnsi="Garamond"/>
          <w:kern w:val="3"/>
          <w:lang w:eastAsia="zh-CN" w:bidi="hi-IN"/>
        </w:rPr>
        <w:t>....................................................</w:t>
      </w:r>
    </w:p>
    <w:p w:rsidR="00227B9A" w:rsidRPr="00FE484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FE4848">
        <w:rPr>
          <w:rFonts w:ascii="Garamond" w:eastAsia="Lucida Sans Unicode" w:hAnsi="Garamond"/>
          <w:kern w:val="3"/>
          <w:lang w:eastAsia="zh-CN" w:bidi="hi-IN"/>
        </w:rPr>
        <w:t>Klasa wyrobu medycznego</w:t>
      </w:r>
      <w:r w:rsidR="00FE4848">
        <w:rPr>
          <w:rFonts w:ascii="Garamond" w:eastAsia="Lucida Sans Unicode" w:hAnsi="Garamond"/>
          <w:kern w:val="3"/>
          <w:lang w:eastAsia="zh-CN" w:bidi="hi-IN"/>
        </w:rPr>
        <w:t xml:space="preserve">: </w:t>
      </w:r>
      <w:r w:rsidRPr="00FE4848">
        <w:rPr>
          <w:rFonts w:ascii="Garamond" w:eastAsia="Lucida Sans Unicode" w:hAnsi="Garamond"/>
          <w:kern w:val="3"/>
          <w:lang w:eastAsia="zh-CN" w:bidi="hi-IN"/>
        </w:rPr>
        <w:t>............................</w:t>
      </w:r>
      <w:r w:rsidR="00FE4848">
        <w:rPr>
          <w:rFonts w:ascii="Garamond" w:eastAsia="Lucida Sans Unicode" w:hAnsi="Garamond"/>
          <w:kern w:val="3"/>
          <w:lang w:eastAsia="zh-CN" w:bidi="hi-IN"/>
        </w:rPr>
        <w:t>.........................</w:t>
      </w:r>
      <w:r w:rsidRPr="00FE4848">
        <w:rPr>
          <w:rFonts w:ascii="Garamond" w:eastAsia="Lucida Sans Unicode" w:hAnsi="Garamond"/>
          <w:kern w:val="3"/>
          <w:lang w:eastAsia="zh-CN" w:bidi="hi-IN"/>
        </w:rPr>
        <w:t>.</w:t>
      </w:r>
    </w:p>
    <w:p w:rsidR="00227B9A" w:rsidRPr="00FE4848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FE4848" w:rsidTr="006E485F">
        <w:tc>
          <w:tcPr>
            <w:tcW w:w="14601" w:type="dxa"/>
            <w:vAlign w:val="center"/>
          </w:tcPr>
          <w:p w:rsidR="00BB5499" w:rsidRPr="00FE4848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PARAMETRY TECHNICZNE I EKSPLOATACYJNE</w:t>
            </w:r>
          </w:p>
        </w:tc>
      </w:tr>
    </w:tbl>
    <w:p w:rsidR="00BB5499" w:rsidRPr="00FE4848" w:rsidRDefault="00BB5499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752"/>
        <w:gridCol w:w="1701"/>
        <w:gridCol w:w="3544"/>
        <w:gridCol w:w="2895"/>
      </w:tblGrid>
      <w:tr w:rsidR="00227B9A" w:rsidRPr="00FE4848" w:rsidTr="00466DB9">
        <w:tc>
          <w:tcPr>
            <w:tcW w:w="709" w:type="dxa"/>
            <w:vAlign w:val="center"/>
          </w:tcPr>
          <w:bookmarkEnd w:id="0"/>
          <w:p w:rsidR="00227B9A" w:rsidRPr="00FE4848" w:rsidRDefault="00E26854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l.p.</w:t>
            </w:r>
          </w:p>
        </w:tc>
        <w:tc>
          <w:tcPr>
            <w:tcW w:w="5752" w:type="dxa"/>
            <w:shd w:val="clear" w:color="auto" w:fill="auto"/>
            <w:vAlign w:val="center"/>
          </w:tcPr>
          <w:p w:rsidR="00227B9A" w:rsidRPr="00FE4848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OPIS PARAMETRU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7B9A" w:rsidRPr="00FE4848" w:rsidRDefault="00227B9A" w:rsidP="00E26854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WYMAGANY/WARTOŚĆ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27B9A" w:rsidRPr="00FE4848" w:rsidRDefault="00227B9A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PARAMETR OFEROWANY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227B9A" w:rsidRPr="00FE4848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  <w:t>SPOSÓB OCENY</w:t>
            </w:r>
          </w:p>
        </w:tc>
      </w:tr>
      <w:tr w:rsidR="00E26854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E26854" w:rsidRPr="00FE4848" w:rsidRDefault="00E26854" w:rsidP="00E2685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6854" w:rsidRPr="00FE4848" w:rsidRDefault="00466DB9" w:rsidP="00E26854">
            <w:pPr>
              <w:spacing w:line="288" w:lineRule="auto"/>
              <w:rPr>
                <w:rFonts w:ascii="Garamond" w:hAnsi="Garamond" w:cs="Times New Roman"/>
                <w:b/>
                <w:color w:val="000000" w:themeColor="text1"/>
              </w:rPr>
            </w:pPr>
            <w:r w:rsidRPr="00FE4848">
              <w:rPr>
                <w:rFonts w:ascii="Garamond" w:hAnsi="Garamond" w:cs="Times New Roman"/>
                <w:b/>
                <w:color w:val="000000" w:themeColor="text1"/>
              </w:rPr>
              <w:t>JEDNOSTKA GŁÓWNA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6854" w:rsidRPr="00FE4848" w:rsidRDefault="00E26854" w:rsidP="00FE4848">
            <w:pPr>
              <w:spacing w:line="288" w:lineRule="auto"/>
              <w:jc w:val="center"/>
              <w:rPr>
                <w:rFonts w:ascii="Garamond" w:hAnsi="Garamond" w:cs="Times New Roman"/>
                <w:b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4" w:rsidRPr="00FE4848" w:rsidRDefault="00E26854" w:rsidP="00E26854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26854" w:rsidRPr="00FE4848" w:rsidRDefault="00E26854" w:rsidP="00FE4848">
            <w:pPr>
              <w:spacing w:line="288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Zakres częstotliwości pracy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 –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 2,0-18,0 MHz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Zakres wymagany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0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Wyższy niż wymagany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Dynamika systemu 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180 </w:t>
            </w:r>
            <w:proofErr w:type="spellStart"/>
            <w:r w:rsidRPr="00FE4848">
              <w:rPr>
                <w:rFonts w:ascii="Garamond" w:hAnsi="Garamond" w:cstheme="minorHAnsi"/>
                <w:color w:val="000000"/>
              </w:rPr>
              <w:t>dB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Wartość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0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wyższa niż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1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1513E" w:rsidRPr="00FE4848" w:rsidTr="001515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1513E" w:rsidRPr="00FE4848" w:rsidRDefault="0041513E" w:rsidP="001515E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13E" w:rsidRPr="00FE4848" w:rsidRDefault="0041513E" w:rsidP="001515EA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Waga aparatu bez głowic =&lt; 80 kg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13E" w:rsidRPr="00FE4848" w:rsidRDefault="0041513E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13E" w:rsidRPr="00FE4848" w:rsidRDefault="0041513E" w:rsidP="001515EA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1513E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Wartość wymagana – 0</w:t>
            </w:r>
            <w:r w:rsidR="0041513E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1513E" w:rsidRPr="00FE4848" w:rsidRDefault="0041513E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Niższa niż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1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Ilość niezależnych gniazd w aparacie 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Wartość wymagana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wyższa niż wymagana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– 1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Monitor o orientacji pionowej i przekątnej 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17 cali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Wartość wymagana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wyższa niż wymagana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Możliwość obracania monitora praw/lewo 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170 stopni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Wartość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0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wyższa niż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1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Możliwość regulacji wysokości monitora 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20 cm.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25 cm i więcej – 1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Mniejsze wartości – 0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Możliwość regulacji wysokości panelu sterowania 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20 cm.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25 cm i więcej – 1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Mniejsze wartości – 0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Panel sterowania wykonany z silikonu zapewniający szczelność i ułatwiający czyszczenie i dezynfekcję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FE4848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>
              <w:rPr>
                <w:rFonts w:ascii="Garamond" w:hAnsi="Garamond" w:cstheme="minorHAnsi"/>
                <w:color w:val="000000"/>
              </w:rPr>
              <w:t>T</w:t>
            </w:r>
            <w:r w:rsidR="00466DB9" w:rsidRPr="00FE4848">
              <w:rPr>
                <w:rFonts w:ascii="Garamond" w:hAnsi="Garamond" w:cstheme="minorHAnsi"/>
                <w:color w:val="000000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Klawiatura alfanumeryczna do wprowadzania opisów z podświetlanymi klawiszami funkcyjnymi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FE4848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>
              <w:rPr>
                <w:rFonts w:ascii="Garamond" w:hAnsi="Garamond" w:cstheme="minorHAnsi"/>
                <w:color w:val="000000"/>
              </w:rPr>
              <w:t>T</w:t>
            </w:r>
            <w:r w:rsidR="00466DB9" w:rsidRPr="00FE4848">
              <w:rPr>
                <w:rFonts w:ascii="Garamond" w:hAnsi="Garamond" w:cstheme="minorHAnsi"/>
                <w:color w:val="000000"/>
              </w:rPr>
              <w:t>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Możliwość regulacji panelu sterowania prawo/lewo 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350°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Wartość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0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wyższa niż wymagana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Wewnętrzna archiwizacja badania w aparacie o dysku 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450 GB.</w:t>
            </w:r>
          </w:p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lastRenderedPageBreak/>
              <w:t xml:space="preserve">Możliwość zgrania obrazów badania na pamięć zewnętrzną typu </w:t>
            </w:r>
            <w:proofErr w:type="spellStart"/>
            <w:r w:rsidRPr="00FE4848">
              <w:rPr>
                <w:rFonts w:ascii="Garamond" w:hAnsi="Garamond" w:cstheme="minorHAnsi"/>
                <w:color w:val="000000"/>
              </w:rPr>
              <w:t>pen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lastRenderedPageBreak/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Wartość wymagana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lastRenderedPageBreak/>
              <w:t xml:space="preserve">wyższa niż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1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Długość filmu CINE LOOP 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25 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Wartość wymagana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wyższa niż wymagana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Głębokość skanowania 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1 cm – 28 cm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Zakres wymagany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Wyższy niż wymagany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Tryby pracy: 2D (B </w:t>
            </w:r>
            <w:proofErr w:type="spellStart"/>
            <w:r w:rsidRPr="00FE4848">
              <w:rPr>
                <w:rFonts w:ascii="Garamond" w:hAnsi="Garamond" w:cstheme="minorHAnsi"/>
                <w:color w:val="000000"/>
              </w:rPr>
              <w:t>mode</w:t>
            </w:r>
            <w:proofErr w:type="spellEnd"/>
            <w:r w:rsidRPr="00FE4848">
              <w:rPr>
                <w:rFonts w:ascii="Garamond" w:hAnsi="Garamond" w:cstheme="minorHAnsi"/>
                <w:color w:val="000000"/>
              </w:rPr>
              <w:t xml:space="preserve">), M </w:t>
            </w:r>
            <w:proofErr w:type="spellStart"/>
            <w:r w:rsidRPr="00FE4848">
              <w:rPr>
                <w:rFonts w:ascii="Garamond" w:hAnsi="Garamond" w:cstheme="minorHAnsi"/>
                <w:color w:val="000000"/>
              </w:rPr>
              <w:t>mode</w:t>
            </w:r>
            <w:proofErr w:type="spellEnd"/>
            <w:r w:rsidRPr="00FE4848">
              <w:rPr>
                <w:rFonts w:ascii="Garamond" w:hAnsi="Garamond" w:cstheme="minorHAnsi"/>
                <w:color w:val="000000"/>
              </w:rPr>
              <w:t xml:space="preserve">, Doppler Pulsacyjny, Doppler Kolorowy; Power Doppler, Duplex; </w:t>
            </w:r>
            <w:proofErr w:type="spellStart"/>
            <w:r w:rsidRPr="00FE4848">
              <w:rPr>
                <w:rFonts w:ascii="Garamond" w:hAnsi="Garamond" w:cstheme="minorHAnsi"/>
                <w:color w:val="000000"/>
              </w:rPr>
              <w:t>Triplex</w:t>
            </w:r>
            <w:proofErr w:type="spellEnd"/>
            <w:r w:rsidRPr="00FE4848">
              <w:rPr>
                <w:rFonts w:ascii="Garamond" w:hAnsi="Garamond" w:cstheme="minorHAnsi"/>
                <w:color w:val="000000"/>
              </w:rPr>
              <w:t>, obrazowanie harmoniczne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8 stopniowa regulacja wzmocnienia TGC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Wartość wymagana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wyższa niż wymagana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Specjalistyczne oprogramowanie aplikacyjne i pomiarowe dla neurochirurgii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BE4A8D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Zakres mierzonej prędkości przepływu w Dopplerze Kolorowym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 - m</w:t>
            </w:r>
            <w:r w:rsidRPr="00FE4848">
              <w:rPr>
                <w:rFonts w:ascii="Garamond" w:hAnsi="Garamond" w:cstheme="minorHAnsi"/>
                <w:color w:val="000000"/>
              </w:rPr>
              <w:t>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0,5 cm/s – 490 cm/s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Zakres wymagany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Wyższy niż wymagany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1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BE4A8D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Mierzona prędkość przepływu w Dopplerze Pulsacyjnym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 - </w:t>
            </w:r>
            <w:r w:rsidRPr="00FE4848">
              <w:rPr>
                <w:rFonts w:ascii="Garamond" w:hAnsi="Garamond" w:cstheme="minorHAnsi"/>
                <w:color w:val="000000"/>
              </w:rPr>
              <w:t>min 0,5 cm/s - 800 cm/s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Zakres wymagany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Wyższy niż wymagany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Szerokość bramki Dopplera pulsacyjnego </w:t>
            </w:r>
            <w:r w:rsidR="00BE4A8D" w:rsidRPr="00FE4848">
              <w:rPr>
                <w:rFonts w:ascii="Garamond" w:hAnsi="Garamond" w:cstheme="minorHAnsi"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1-20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Zakres wymagany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lastRenderedPageBreak/>
              <w:t>Wyższy niż wymagany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proofErr w:type="spellStart"/>
            <w:r w:rsidRPr="00FE4848">
              <w:rPr>
                <w:rFonts w:ascii="Garamond" w:hAnsi="Garamond" w:cstheme="minorHAnsi"/>
                <w:color w:val="000000"/>
              </w:rPr>
              <w:t>Videoprinter</w:t>
            </w:r>
            <w:proofErr w:type="spellEnd"/>
            <w:r w:rsidRPr="00FE4848">
              <w:rPr>
                <w:rFonts w:ascii="Garamond" w:hAnsi="Garamond" w:cstheme="minorHAnsi"/>
                <w:color w:val="000000"/>
              </w:rPr>
              <w:t xml:space="preserve"> czarno – biały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/>
                <w:bCs/>
                <w:color w:val="000000"/>
                <w:lang w:eastAsia="pl-PL"/>
              </w:rPr>
            </w:pPr>
            <w:r w:rsidRPr="00FE4848">
              <w:rPr>
                <w:rFonts w:ascii="Garamond" w:hAnsi="Garamond" w:cstheme="minorHAnsi"/>
                <w:b/>
                <w:bCs/>
                <w:color w:val="000000"/>
                <w:lang w:eastAsia="pl-PL"/>
              </w:rPr>
              <w:t>GŁOWICE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b/>
                <w:bCs/>
                <w:color w:val="000000"/>
                <w:lang w:eastAsia="pl-PL"/>
              </w:rPr>
            </w:pP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/>
                <w:bCs/>
                <w:color w:val="000000"/>
              </w:rPr>
              <w:t xml:space="preserve">Głowica śródoperacyjna dwupłaszczyznowa o częstotliwości pracy </w:t>
            </w:r>
            <w:r w:rsidR="00BE4A8D" w:rsidRPr="00FE4848">
              <w:rPr>
                <w:rFonts w:ascii="Garamond" w:hAnsi="Garamond" w:cstheme="minorHAnsi"/>
                <w:b/>
                <w:bCs/>
                <w:color w:val="000000"/>
              </w:rPr>
              <w:t xml:space="preserve">- </w:t>
            </w:r>
            <w:r w:rsidRPr="00FE4848">
              <w:rPr>
                <w:rFonts w:ascii="Garamond" w:hAnsi="Garamond" w:cstheme="minorHAnsi"/>
                <w:b/>
                <w:bCs/>
                <w:color w:val="000000"/>
              </w:rPr>
              <w:t>min 5,0-10 MHz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Zakres wymagany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Wyższy niż wymagany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a)  Ilość niezależnych elementów tworzących i odbierających sygnał ultradźwiękowy w głowicy </w:t>
            </w:r>
            <w:r w:rsidR="00BE4A8D" w:rsidRPr="00FE4848">
              <w:rPr>
                <w:rFonts w:ascii="Garamond" w:hAnsi="Garamond" w:cstheme="minorHAnsi"/>
                <w:bCs/>
                <w:color w:val="000000"/>
              </w:rPr>
              <w:t xml:space="preserve">– 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>min</w:t>
            </w:r>
            <w:r w:rsidR="00BE4A8D" w:rsidRPr="00FE4848">
              <w:rPr>
                <w:rFonts w:ascii="Garamond" w:hAnsi="Garamond" w:cstheme="minorHAnsi"/>
                <w:bCs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 180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Wartość wymagana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wyższa niż wymagana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b) Przystawka biopsyjna o regulowanej średnicy na biopsje cienko i grubo igłowe w rozmiarach od 10Ga do 20 Ga , oraz trzema kątami wejścia – min. 9szt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c) Jednoczesne obrazowanie dwóch płaszczyzn w czasie rzeczywistym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d) Szerokość czoła głowicy max 33 mm, +/- 1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/>
                <w:color w:val="000000"/>
              </w:rPr>
            </w:pPr>
            <w:r w:rsidRPr="00FE4848">
              <w:rPr>
                <w:rFonts w:ascii="Garamond" w:hAnsi="Garamond" w:cstheme="minorHAnsi"/>
                <w:b/>
                <w:color w:val="000000"/>
              </w:rPr>
              <w:t>Głowica śródoperacyjna micro-</w:t>
            </w:r>
            <w:proofErr w:type="spellStart"/>
            <w:r w:rsidRPr="00FE4848">
              <w:rPr>
                <w:rFonts w:ascii="Garamond" w:hAnsi="Garamond" w:cstheme="minorHAnsi"/>
                <w:b/>
                <w:color w:val="000000"/>
              </w:rPr>
              <w:t>convex</w:t>
            </w:r>
            <w:proofErr w:type="spellEnd"/>
            <w:r w:rsidRPr="00FE4848">
              <w:rPr>
                <w:rFonts w:ascii="Garamond" w:hAnsi="Garamond" w:cstheme="minorHAnsi"/>
                <w:b/>
                <w:color w:val="000000"/>
              </w:rPr>
              <w:t xml:space="preserve"> o częstotliwości </w:t>
            </w:r>
            <w:r w:rsidR="00BE4A8D" w:rsidRPr="00FE4848">
              <w:rPr>
                <w:rFonts w:ascii="Garamond" w:hAnsi="Garamond" w:cstheme="minorHAnsi"/>
                <w:b/>
                <w:color w:val="000000"/>
              </w:rPr>
              <w:t xml:space="preserve">- </w:t>
            </w:r>
            <w:r w:rsidRPr="00FE4848">
              <w:rPr>
                <w:rFonts w:ascii="Garamond" w:hAnsi="Garamond" w:cstheme="minorHAnsi"/>
                <w:b/>
                <w:color w:val="000000"/>
              </w:rPr>
              <w:t>min  5,0 – 10 MHz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Zakres wymagany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0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Wyższy niż wymagany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1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BE4A8D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a) Przycisk na głowicy umożliwiający uruchomienie głowicy, zamrożenie i aktywację  obrazu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b)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>Ilość niezależnych elementów tworzących i odbierających sygnał ultradźwiękowy w głowicy</w:t>
            </w:r>
            <w:r w:rsidR="00BE4A8D" w:rsidRPr="00FE4848">
              <w:rPr>
                <w:rFonts w:ascii="Garamond" w:hAnsi="Garamond" w:cstheme="minorHAnsi"/>
                <w:bCs/>
                <w:color w:val="000000"/>
              </w:rPr>
              <w:t xml:space="preserve"> –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 min</w:t>
            </w:r>
            <w:r w:rsidR="00BE4A8D" w:rsidRPr="00FE4848">
              <w:rPr>
                <w:rFonts w:ascii="Garamond" w:hAnsi="Garamond" w:cstheme="minorHAnsi"/>
                <w:bCs/>
                <w:color w:val="000000"/>
              </w:rPr>
              <w:t>.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 150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Wartość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0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wyższa niż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1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b) Szerokość czoła głowicy max 35 mm, +/- 1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/>
                <w:color w:val="000000"/>
              </w:rPr>
              <w:t xml:space="preserve">Głowica śródoperacyjna przez otworowa  o częstotliwości </w:t>
            </w:r>
            <w:r w:rsidR="00BE4A8D" w:rsidRPr="00FE4848">
              <w:rPr>
                <w:rFonts w:ascii="Garamond" w:hAnsi="Garamond" w:cstheme="minorHAnsi"/>
                <w:b/>
                <w:color w:val="000000"/>
              </w:rPr>
              <w:t xml:space="preserve">- </w:t>
            </w:r>
            <w:r w:rsidRPr="00FE4848">
              <w:rPr>
                <w:rFonts w:ascii="Garamond" w:hAnsi="Garamond" w:cstheme="minorHAnsi"/>
                <w:b/>
                <w:color w:val="000000"/>
              </w:rPr>
              <w:t>min  5,0 – 10 MHz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Zakres wymagany – 0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257310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Wyższy niż wymagany – 1</w:t>
            </w:r>
            <w:r w:rsidR="00466DB9"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BE4A8D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a) Przycisk na głowicy umożliwiający uruchomienie gł</w:t>
            </w:r>
            <w:r w:rsidR="00BE4A8D" w:rsidRPr="00FE4848">
              <w:rPr>
                <w:rFonts w:ascii="Garamond" w:hAnsi="Garamond" w:cstheme="minorHAnsi"/>
                <w:bCs/>
                <w:color w:val="000000"/>
              </w:rPr>
              <w:t xml:space="preserve">owicy, zamrożenie i aktywację  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>obrazu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b)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Ilość niezależnych elementów tworzących i odbierających sygnał ultradźwiękowy w głowicy </w:t>
            </w:r>
            <w:r w:rsidR="00BE4A8D" w:rsidRPr="00FE4848">
              <w:rPr>
                <w:rFonts w:ascii="Garamond" w:hAnsi="Garamond" w:cstheme="minorHAnsi"/>
                <w:bCs/>
                <w:color w:val="000000"/>
              </w:rPr>
              <w:t xml:space="preserve">- 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>min 64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Wartość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0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color w:val="000000"/>
              </w:rPr>
              <w:t xml:space="preserve">wyższa niż wymagana – </w:t>
            </w:r>
            <w:r w:rsidR="00257310" w:rsidRPr="00FE4848">
              <w:rPr>
                <w:rFonts w:ascii="Garamond" w:hAnsi="Garamond" w:cstheme="minorHAnsi"/>
                <w:color w:val="000000"/>
              </w:rPr>
              <w:t>1</w:t>
            </w:r>
            <w:r w:rsidRPr="00FE4848">
              <w:rPr>
                <w:rFonts w:ascii="Garamond" w:hAnsi="Garamond" w:cstheme="minorHAnsi"/>
                <w:color w:val="000000"/>
              </w:rPr>
              <w:t xml:space="preserve">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c) Szerokość czoła głowicy max 22 mm, +/- 1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d) Przystawka biopsyjna o regulowanej średnicy na biopsje cienko i grubo igłowe w rozmiarach </w:t>
            </w:r>
            <w:r w:rsidR="00BE4A8D" w:rsidRPr="00FE4848">
              <w:rPr>
                <w:rFonts w:ascii="Garamond" w:hAnsi="Garamond" w:cstheme="minorHAnsi"/>
                <w:bCs/>
                <w:color w:val="000000"/>
              </w:rPr>
              <w:t xml:space="preserve">– min. 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>od 10Ga do 20 Ga -9szt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/>
                <w:color w:val="000000"/>
              </w:rPr>
            </w:pPr>
            <w:r w:rsidRPr="00FE4848">
              <w:rPr>
                <w:rFonts w:ascii="Garamond" w:hAnsi="Garamond" w:cstheme="minorHAnsi"/>
                <w:b/>
                <w:color w:val="000000"/>
              </w:rPr>
              <w:t xml:space="preserve">Możliwość rozbudowy w momencie składania oferty o głowicę </w:t>
            </w:r>
            <w:proofErr w:type="spellStart"/>
            <w:r w:rsidRPr="00FE4848">
              <w:rPr>
                <w:rFonts w:ascii="Garamond" w:hAnsi="Garamond" w:cstheme="minorHAnsi"/>
                <w:b/>
                <w:color w:val="000000"/>
              </w:rPr>
              <w:t>rektalną</w:t>
            </w:r>
            <w:proofErr w:type="spellEnd"/>
            <w:r w:rsidRPr="00FE4848">
              <w:rPr>
                <w:rFonts w:ascii="Garamond" w:hAnsi="Garamond" w:cstheme="minorHAnsi"/>
                <w:b/>
                <w:color w:val="000000"/>
              </w:rPr>
              <w:t xml:space="preserve"> dwupłaszczyznową do badań urologicznych oraz innych procedur przez kroczowych typu </w:t>
            </w:r>
            <w:proofErr w:type="spellStart"/>
            <w:r w:rsidRPr="00FE4848">
              <w:rPr>
                <w:rFonts w:ascii="Garamond" w:hAnsi="Garamond" w:cstheme="minorHAnsi"/>
                <w:b/>
                <w:color w:val="000000"/>
              </w:rPr>
              <w:t>convex</w:t>
            </w:r>
            <w:proofErr w:type="spellEnd"/>
            <w:r w:rsidRPr="00FE4848">
              <w:rPr>
                <w:rFonts w:ascii="Garamond" w:hAnsi="Garamond" w:cstheme="minorHAnsi"/>
                <w:b/>
                <w:color w:val="000000"/>
              </w:rPr>
              <w:t xml:space="preserve">-linia o częstotliwości pracy </w:t>
            </w:r>
            <w:r w:rsidR="00BE4A8D" w:rsidRPr="00FE4848">
              <w:rPr>
                <w:rFonts w:ascii="Garamond" w:hAnsi="Garamond" w:cstheme="minorHAnsi"/>
                <w:b/>
                <w:color w:val="000000"/>
              </w:rPr>
              <w:t xml:space="preserve">- </w:t>
            </w:r>
            <w:r w:rsidRPr="00FE4848">
              <w:rPr>
                <w:rFonts w:ascii="Garamond" w:hAnsi="Garamond" w:cstheme="minorHAnsi"/>
                <w:b/>
                <w:color w:val="000000"/>
              </w:rPr>
              <w:t>min 6,0 - 12,0 MHz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a) Ilość niezależnych elementów tworzących i odbierających sygnał ultradźwiękowy w głowicy </w:t>
            </w:r>
            <w:r w:rsidR="00BE4A8D" w:rsidRPr="00FE4848">
              <w:rPr>
                <w:rFonts w:ascii="Garamond" w:hAnsi="Garamond" w:cstheme="minorHAnsi"/>
                <w:bCs/>
                <w:color w:val="000000"/>
              </w:rPr>
              <w:t xml:space="preserve">- 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>min 300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b) Możliwość wykonania biopsji oraz innych procedur przez kroczowych, w tym brachyterapii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c) Dwa przyciski na głowicy odpowiedzialne za przełączanie </w:t>
            </w:r>
            <w:r w:rsidRPr="00FE4848">
              <w:rPr>
                <w:rFonts w:ascii="Garamond" w:hAnsi="Garamond" w:cstheme="minorHAnsi"/>
                <w:color w:val="000000"/>
              </w:rPr>
              <w:t>płaszczyzn prostaty oraz aktywację i mrożenie obrazu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d) Długość czoła płaszczyzny liniowej </w:t>
            </w:r>
            <w:r w:rsidR="00BE4A8D" w:rsidRPr="00FE4848">
              <w:rPr>
                <w:rFonts w:ascii="Garamond" w:hAnsi="Garamond" w:cstheme="minorHAnsi"/>
                <w:bCs/>
                <w:color w:val="000000"/>
              </w:rPr>
              <w:t xml:space="preserve">- </w:t>
            </w:r>
            <w:r w:rsidRPr="00FE4848">
              <w:rPr>
                <w:rFonts w:ascii="Garamond" w:hAnsi="Garamond" w:cstheme="minorHAnsi"/>
                <w:bCs/>
                <w:color w:val="000000"/>
              </w:rPr>
              <w:t>min 60 mm, +/- 1 mm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e) Jednoczesne obrazowanie prostaty w przekroju podłużnym i poprzecznym </w:t>
            </w:r>
            <w:proofErr w:type="spellStart"/>
            <w:r w:rsidRPr="00FE4848">
              <w:rPr>
                <w:rFonts w:ascii="Garamond" w:hAnsi="Garamond" w:cstheme="minorHAnsi"/>
                <w:bCs/>
                <w:color w:val="000000"/>
              </w:rPr>
              <w:t>convex</w:t>
            </w:r>
            <w:proofErr w:type="spellEnd"/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 - linia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Możliwość rozbudowy w momencie składania oferty o oprogramowanie umożliwiające tworzenie obrazów 3D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Możliwość rozbudowy w momencie składania oferty o system umożliwiający fuzję obrazów MRI z obrazami ultrasonograficznymi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Możliwość rozbudowy w momencie składania oferty o moduł obrazowania kontrastowego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Możliwość rozbudowy w momencie składania oferty o moduł </w:t>
            </w:r>
            <w:proofErr w:type="spellStart"/>
            <w:r w:rsidRPr="00FE4848">
              <w:rPr>
                <w:rFonts w:ascii="Garamond" w:hAnsi="Garamond" w:cstheme="minorHAnsi"/>
                <w:bCs/>
                <w:color w:val="000000"/>
              </w:rPr>
              <w:t>elastografii</w:t>
            </w:r>
            <w:proofErr w:type="spellEnd"/>
            <w:r w:rsidRPr="00FE4848">
              <w:rPr>
                <w:rFonts w:ascii="Garamond" w:hAnsi="Garamond" w:cstheme="minorHAnsi"/>
                <w:bCs/>
                <w:color w:val="000000"/>
              </w:rPr>
              <w:t xml:space="preserve"> tkanek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autoSpaceDE w:val="0"/>
              <w:autoSpaceDN w:val="0"/>
              <w:adjustRightInd w:val="0"/>
              <w:spacing w:line="288" w:lineRule="auto"/>
              <w:rPr>
                <w:rFonts w:ascii="Garamond" w:hAnsi="Garamond" w:cstheme="minorHAnsi"/>
                <w:bCs/>
                <w:color w:val="000000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66DB9" w:rsidRPr="00FE4848" w:rsidRDefault="00466DB9" w:rsidP="00FE484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Garamond" w:hAnsi="Garamond" w:cstheme="minorHAnsi"/>
                <w:bCs/>
                <w:color w:val="000000"/>
              </w:rPr>
            </w:pPr>
            <w:r w:rsidRPr="00FE4848">
              <w:rPr>
                <w:rFonts w:ascii="Garamond" w:hAnsi="Garamond" w:cstheme="minorHAnsi"/>
                <w:bCs/>
                <w:color w:val="000000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466DB9" w:rsidP="00466DB9">
            <w:pPr>
              <w:spacing w:line="288" w:lineRule="auto"/>
              <w:rPr>
                <w:rFonts w:ascii="Garamond" w:hAnsi="Garamond" w:cs="Times New Roman"/>
                <w:b/>
                <w:color w:val="000000" w:themeColor="text1"/>
              </w:rPr>
            </w:pPr>
            <w:r w:rsidRPr="00FE4848">
              <w:rPr>
                <w:rFonts w:ascii="Garamond" w:hAnsi="Garamond" w:cs="Arial"/>
                <w:b/>
              </w:rPr>
              <w:t>Inne aspekty (środowiskowe, społeczne, innowacyjne)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="Times New Roman"/>
                <w:b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b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/>
                <w:b/>
                <w:color w:val="000000" w:themeColor="text1"/>
              </w:rPr>
            </w:pP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6A7C12" w:rsidP="00466DB9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T</w:t>
            </w:r>
            <w:r w:rsidR="00466DB9" w:rsidRPr="00FE4848">
              <w:rPr>
                <w:rFonts w:ascii="Garamond" w:hAnsi="Garamond"/>
              </w:rPr>
              <w:t>ryb niskiego poboru mocy [kW/h]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FE4848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FE4848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6A7C12" w:rsidP="00466DB9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="00466DB9" w:rsidRPr="00FE4848">
              <w:rPr>
                <w:rFonts w:ascii="Garamond" w:hAnsi="Garamond"/>
              </w:rPr>
              <w:t>ożliwość automatycznego przechodzenia urządzenia w tryb czuwania/niskiego poboru mocy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FE4848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FE4848">
              <w:rPr>
                <w:rFonts w:ascii="Garamond" w:hAnsi="Garamond"/>
                <w:color w:val="000000" w:themeColor="text1"/>
              </w:rPr>
              <w:t>- - -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6A7C12" w:rsidP="00466DB9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M</w:t>
            </w:r>
            <w:r w:rsidR="00466DB9" w:rsidRPr="00FE4848">
              <w:rPr>
                <w:rFonts w:ascii="Garamond" w:hAnsi="Garamond"/>
              </w:rPr>
              <w:t>ożliwość podtrzymania napięcia przy ewentualnym transporcie aparatu do innego pomieszczenia.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FE4848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FE4848">
              <w:rPr>
                <w:rFonts w:ascii="Garamond" w:hAnsi="Garamond"/>
                <w:color w:val="000000" w:themeColor="text1"/>
              </w:rPr>
              <w:t>Tak – 3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FE4848">
              <w:rPr>
                <w:rFonts w:ascii="Garamond" w:hAnsi="Garamond"/>
                <w:color w:val="000000" w:themeColor="text1"/>
              </w:rPr>
              <w:t>Nie – 0 pkt.</w:t>
            </w:r>
          </w:p>
        </w:tc>
      </w:tr>
      <w:tr w:rsidR="00466DB9" w:rsidRPr="00FE4848" w:rsidTr="00466D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466DB9" w:rsidRPr="00FE4848" w:rsidRDefault="00466DB9" w:rsidP="00466DB9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575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66DB9" w:rsidRPr="00FE4848" w:rsidRDefault="006A7C12" w:rsidP="00466DB9">
            <w:pPr>
              <w:spacing w:line="288" w:lineRule="auto"/>
              <w:rPr>
                <w:rFonts w:ascii="Garamond" w:hAnsi="Garamond" w:cs="Times New Roman"/>
                <w:color w:val="000000" w:themeColor="text1"/>
              </w:rPr>
            </w:pPr>
            <w:r>
              <w:rPr>
                <w:rFonts w:ascii="Garamond" w:hAnsi="Garamond"/>
              </w:rPr>
              <w:t>N</w:t>
            </w:r>
            <w:r w:rsidR="00466DB9" w:rsidRPr="00FE4848">
              <w:rPr>
                <w:rFonts w:ascii="Garamond" w:hAnsi="Garamond"/>
              </w:rPr>
              <w:t>iski poziom głośności pracy aparatu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FE4848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DB9" w:rsidRPr="00FE4848" w:rsidRDefault="00466DB9" w:rsidP="00466DB9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lang w:eastAsia="zh-CN" w:bidi="hi-I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FE4848">
              <w:rPr>
                <w:rFonts w:ascii="Garamond" w:hAnsi="Garamond"/>
                <w:color w:val="000000" w:themeColor="text1"/>
              </w:rPr>
              <w:t xml:space="preserve">=&lt; 40 </w:t>
            </w:r>
            <w:proofErr w:type="spellStart"/>
            <w:r w:rsidRPr="00FE4848">
              <w:rPr>
                <w:rFonts w:ascii="Garamond" w:hAnsi="Garamond"/>
                <w:color w:val="000000" w:themeColor="text1"/>
              </w:rPr>
              <w:t>dB</w:t>
            </w:r>
            <w:proofErr w:type="spellEnd"/>
            <w:r w:rsidRPr="00FE4848">
              <w:rPr>
                <w:rFonts w:ascii="Garamond" w:hAnsi="Garamond"/>
                <w:color w:val="000000" w:themeColor="text1"/>
              </w:rPr>
              <w:t xml:space="preserve"> – 2 pkt.</w:t>
            </w:r>
          </w:p>
          <w:p w:rsidR="00466DB9" w:rsidRPr="00FE4848" w:rsidRDefault="00466DB9" w:rsidP="00FE4848">
            <w:pPr>
              <w:spacing w:line="288" w:lineRule="auto"/>
              <w:jc w:val="center"/>
              <w:rPr>
                <w:rFonts w:ascii="Garamond" w:hAnsi="Garamond"/>
                <w:color w:val="000000" w:themeColor="text1"/>
              </w:rPr>
            </w:pPr>
            <w:r w:rsidRPr="00FE4848">
              <w:rPr>
                <w:rFonts w:ascii="Garamond" w:hAnsi="Garamond"/>
                <w:color w:val="000000" w:themeColor="text1"/>
              </w:rPr>
              <w:t>większe wartości – 0 pkt.</w:t>
            </w:r>
          </w:p>
        </w:tc>
      </w:tr>
    </w:tbl>
    <w:p w:rsidR="00227B9A" w:rsidRPr="00FE4848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466DB9" w:rsidRPr="00FE4848" w:rsidRDefault="00466DB9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FE4848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E757EA" w:rsidRDefault="00E757EA">
      <w:r>
        <w:br w:type="page"/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FE4848" w:rsidTr="00F12418">
        <w:tc>
          <w:tcPr>
            <w:tcW w:w="14601" w:type="dxa"/>
            <w:vAlign w:val="center"/>
          </w:tcPr>
          <w:p w:rsidR="00227B9A" w:rsidRPr="00FE4848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lastRenderedPageBreak/>
              <w:t>WARUNKI GWARANCJI, SERWISU I SZKOLENIA DLA WSZYSTKICH OFEROWANYCH URZĄDZEŃ</w:t>
            </w:r>
          </w:p>
        </w:tc>
      </w:tr>
    </w:tbl>
    <w:p w:rsidR="00227B9A" w:rsidRPr="00FE4848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FE4848" w:rsidTr="00F12418">
        <w:tc>
          <w:tcPr>
            <w:tcW w:w="709" w:type="dxa"/>
            <w:vAlign w:val="center"/>
          </w:tcPr>
          <w:p w:rsidR="00227B9A" w:rsidRPr="00FE4848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27B9A" w:rsidRPr="00FE4848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B9A" w:rsidRPr="00FE4848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27B9A" w:rsidRPr="00FE4848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27B9A" w:rsidRPr="00FE4848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FE4848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SPOSÓB OCENY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b/>
                <w:bCs/>
                <w:color w:val="00000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 xml:space="preserve">Okres pełnej, bez </w:t>
            </w:r>
            <w:proofErr w:type="spellStart"/>
            <w:r w:rsidRPr="00FE4848">
              <w:rPr>
                <w:rFonts w:ascii="Garamond" w:hAnsi="Garamond"/>
                <w:color w:val="000000"/>
              </w:rPr>
              <w:t>wyłączeń</w:t>
            </w:r>
            <w:proofErr w:type="spellEnd"/>
            <w:r w:rsidRPr="00FE4848">
              <w:rPr>
                <w:rFonts w:ascii="Garamond" w:hAnsi="Garamond"/>
                <w:color w:val="000000"/>
              </w:rPr>
              <w:t xml:space="preserve"> gwarancji dla wszystkich zaoferowanych elementów wraz z urządzeniami peryferyjnymi (jeśli dotyczy)[liczba miesięcy]</w:t>
            </w:r>
          </w:p>
          <w:p w:rsidR="00227B9A" w:rsidRPr="00FE4848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:rsidR="00227B9A" w:rsidRPr="00FE4848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</w:rPr>
            </w:pPr>
          </w:p>
          <w:p w:rsidR="00227B9A" w:rsidRPr="00FE4848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iCs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i/>
                <w:iCs/>
                <w:color w:val="00000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FE4848">
              <w:rPr>
                <w:rFonts w:ascii="Garamond" w:hAnsi="Garamond"/>
                <w:i/>
                <w:color w:val="00000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Najdłuższy okres –    10 pkt.;</w:t>
            </w:r>
          </w:p>
          <w:p w:rsidR="00227B9A" w:rsidRPr="00FE4848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Inne – proporcjonalnie mniej względem najdłuższego okresu.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iCs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b/>
                <w:bCs/>
                <w:color w:val="00000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FE4848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W cenie oferty -  przeglądy okresowe w okresie gwarancji (w częstotliwości i w zakresie zgodnym z wymogami producenta)</w:t>
            </w:r>
          </w:p>
          <w:p w:rsidR="00227B9A" w:rsidRPr="00FE4848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FE4848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E4848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FE4848">
              <w:rPr>
                <w:rFonts w:ascii="Garamond" w:hAnsi="Garamond"/>
                <w:sz w:val="22"/>
                <w:szCs w:val="22"/>
              </w:rPr>
              <w:t>48</w:t>
            </w:r>
            <w:r w:rsidRPr="00FE4848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FE4848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E4848">
              <w:rPr>
                <w:rFonts w:ascii="Garamond" w:hAnsi="Garamond"/>
                <w:color w:val="000000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FE4848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E4848">
              <w:rPr>
                <w:rFonts w:ascii="Garamond" w:hAnsi="Garamond"/>
                <w:color w:val="000000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 xml:space="preserve">Zakończenie działań serwisowych – do </w:t>
            </w:r>
            <w:r w:rsidRPr="00FE4848">
              <w:rPr>
                <w:rFonts w:ascii="Garamond" w:hAnsi="Garamond"/>
              </w:rPr>
              <w:t xml:space="preserve">5 </w:t>
            </w:r>
            <w:r w:rsidRPr="00FE4848">
              <w:rPr>
                <w:rFonts w:ascii="Garamond" w:hAnsi="Garamond"/>
                <w:color w:val="000000"/>
              </w:rPr>
              <w:t xml:space="preserve">dni roboczych od dnia zgłoszenia awarii, a w przypadku konieczności importu części zamiennych, nie dłuższym niż </w:t>
            </w:r>
            <w:r w:rsidRPr="00FE4848">
              <w:rPr>
                <w:rFonts w:ascii="Garamond" w:hAnsi="Garamond"/>
              </w:rPr>
              <w:t>10</w:t>
            </w:r>
            <w:r w:rsidRPr="00FE4848">
              <w:rPr>
                <w:rFonts w:ascii="Garamond" w:hAnsi="Garamond"/>
                <w:b/>
                <w:color w:val="FF0000"/>
              </w:rPr>
              <w:t xml:space="preserve"> </w:t>
            </w:r>
            <w:r w:rsidRPr="00FE4848">
              <w:rPr>
                <w:rFonts w:ascii="Garamond" w:hAnsi="Garamond"/>
                <w:color w:val="00000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1E7CFE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FE4848">
              <w:rPr>
                <w:rFonts w:ascii="Garamond" w:hAnsi="Garamond"/>
                <w:color w:val="000000"/>
                <w:sz w:val="22"/>
                <w:szCs w:val="22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227B9A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9A" w:rsidRPr="00FE4848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b/>
                <w:bCs/>
                <w:color w:val="00000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7B9A" w:rsidRPr="00FE4848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962794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4" w:rsidRPr="00FE4848" w:rsidRDefault="00962794" w:rsidP="00962794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FE4848">
              <w:rPr>
                <w:rFonts w:ascii="Garamond" w:hAnsi="Garamond"/>
              </w:rPr>
              <w:t xml:space="preserve">Szkolenia dla personelu  medycznego z zakresu obsługi urządzenia (min. 4 osoby </w:t>
            </w:r>
            <w:r w:rsidRPr="00FE4848">
              <w:rPr>
                <w:rFonts w:ascii="Garamond" w:hAnsi="Garamond"/>
              </w:rPr>
              <w:lastRenderedPageBreak/>
              <w:t>z możliwością podziału i szkolenia w mniejszych podgrupach); w razie potrzeby Zamawiającego, możliwość stałego wsparcia aplikacyjnego w początkowym (do 6 –</w:t>
            </w:r>
            <w:proofErr w:type="spellStart"/>
            <w:r w:rsidRPr="00FE4848">
              <w:rPr>
                <w:rFonts w:ascii="Garamond" w:hAnsi="Garamond"/>
              </w:rPr>
              <w:t>ciu</w:t>
            </w:r>
            <w:proofErr w:type="spellEnd"/>
            <w:r w:rsidRPr="00FE4848">
              <w:rPr>
                <w:rFonts w:ascii="Garamond" w:hAnsi="Garamond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962794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4" w:rsidRPr="00FE4848" w:rsidRDefault="00962794" w:rsidP="00962794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lang w:eastAsia="ar-SA"/>
              </w:rPr>
            </w:pPr>
            <w:r w:rsidRPr="00FE4848">
              <w:rPr>
                <w:rFonts w:ascii="Garamond" w:hAnsi="Garamond"/>
                <w:bCs/>
              </w:rPr>
              <w:t xml:space="preserve"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962794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4" w:rsidRPr="00FE4848" w:rsidRDefault="00962794" w:rsidP="00962794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Liczba i okres szkoleń:</w:t>
            </w:r>
          </w:p>
          <w:p w:rsidR="00962794" w:rsidRPr="00FE4848" w:rsidRDefault="00962794" w:rsidP="00962794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FE4848">
              <w:rPr>
                <w:rFonts w:ascii="Garamond" w:hAnsi="Garamond"/>
                <w:color w:val="000000"/>
              </w:rPr>
              <w:t xml:space="preserve">pierwsze szkolenie - tuż po instalacji systemu, w wymiarze do 2 dni roboczych </w:t>
            </w:r>
          </w:p>
          <w:p w:rsidR="00962794" w:rsidRPr="00FE4848" w:rsidRDefault="00962794" w:rsidP="00962794">
            <w:pPr>
              <w:numPr>
                <w:ilvl w:val="0"/>
                <w:numId w:val="4"/>
              </w:numPr>
              <w:tabs>
                <w:tab w:val="num" w:pos="720"/>
              </w:tabs>
              <w:spacing w:after="0" w:line="288" w:lineRule="auto"/>
              <w:ind w:left="0" w:firstLine="0"/>
              <w:jc w:val="both"/>
              <w:rPr>
                <w:rFonts w:ascii="Garamond" w:hAnsi="Garamond"/>
                <w:color w:val="000000"/>
              </w:rPr>
            </w:pPr>
            <w:r w:rsidRPr="00FE4848">
              <w:rPr>
                <w:rFonts w:ascii="Garamond" w:hAnsi="Garamond"/>
                <w:color w:val="000000"/>
              </w:rPr>
              <w:t>dodatkowe, w razie potrzeby, w innym terminie ustalonym z kierownikiem pracowni,</w:t>
            </w:r>
          </w:p>
          <w:p w:rsidR="00962794" w:rsidRPr="00FE4848" w:rsidRDefault="00962794" w:rsidP="00962794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i/>
                <w:color w:val="00000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962794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4" w:rsidRPr="00FE4848" w:rsidRDefault="00962794" w:rsidP="00962794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b/>
                <w:bCs/>
                <w:color w:val="00000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pacing w:line="288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</w:tr>
      <w:tr w:rsidR="00962794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4" w:rsidRPr="00FE4848" w:rsidRDefault="00962794" w:rsidP="00962794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94" w:rsidRPr="00FE4848" w:rsidRDefault="00962794" w:rsidP="00962794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962794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4" w:rsidRPr="00FE4848" w:rsidRDefault="00962794" w:rsidP="00962794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962794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4" w:rsidRPr="00FE4848" w:rsidRDefault="00962794" w:rsidP="00962794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62794" w:rsidRPr="00294174" w:rsidRDefault="00962794" w:rsidP="00962794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294174">
              <w:rPr>
                <w:rFonts w:ascii="Garamond" w:hAnsi="Garamond"/>
                <w:i/>
                <w:color w:val="000000"/>
              </w:rPr>
              <w:lastRenderedPageBreak/>
              <w:t>UWAGA – dokumentacja musi zapewnić co najmniej pełną diagnostykę urządzenia, wykonywanie drobnych napraw, regulacji, kalibracji, oraz przeglądów okresowych w standardzie wymaganym przez producenta</w:t>
            </w:r>
            <w:r w:rsidR="00294174" w:rsidRPr="00294174">
              <w:rPr>
                <w:rFonts w:ascii="Garamond" w:hAnsi="Garamond"/>
                <w:i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962794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4" w:rsidRPr="00FE4848" w:rsidRDefault="00962794" w:rsidP="00962794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962794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4" w:rsidRPr="00FE4848" w:rsidRDefault="00962794" w:rsidP="00962794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94" w:rsidRPr="00FE4848" w:rsidRDefault="00962794" w:rsidP="00962794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  <w:tr w:rsidR="00962794" w:rsidRPr="00FE4848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4" w:rsidRPr="00FE4848" w:rsidRDefault="00962794" w:rsidP="00962794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2794" w:rsidRPr="00FE4848" w:rsidRDefault="00962794" w:rsidP="00962794">
            <w:pPr>
              <w:spacing w:after="0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Możliwość mycia i dezynfekcji poszczególnych elementów aparatów w oparciu o przedstawione przez wykonawcę zalecane preparaty myjące i dezynfekujące.</w:t>
            </w:r>
          </w:p>
          <w:p w:rsidR="00962794" w:rsidRPr="00FE4848" w:rsidRDefault="00962794" w:rsidP="00962794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i/>
                <w:color w:val="00000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FE4848">
              <w:rPr>
                <w:rFonts w:ascii="Garamond" w:hAnsi="Garamond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62794" w:rsidRPr="00FE4848" w:rsidRDefault="00962794" w:rsidP="0096279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lang w:eastAsia="ar-SA"/>
              </w:rPr>
            </w:pPr>
            <w:r w:rsidRPr="00FE4848">
              <w:rPr>
                <w:rFonts w:ascii="Garamond" w:hAnsi="Garamond"/>
                <w:color w:val="000000"/>
              </w:rPr>
              <w:t>- - -</w:t>
            </w:r>
          </w:p>
        </w:tc>
      </w:tr>
    </w:tbl>
    <w:p w:rsidR="00227B9A" w:rsidRPr="00FE4848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FE4848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962794" w:rsidRPr="00FE4848" w:rsidRDefault="00962794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:rsidR="00227B9A" w:rsidRPr="00FE4848" w:rsidRDefault="00227B9A">
      <w:pPr>
        <w:rPr>
          <w:rFonts w:ascii="Garamond" w:hAnsi="Garamond"/>
        </w:rPr>
      </w:pPr>
    </w:p>
    <w:sectPr w:rsidR="00227B9A" w:rsidRPr="00FE4848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84" w:rsidRDefault="00430A84" w:rsidP="000854C5">
      <w:pPr>
        <w:spacing w:after="0" w:line="240" w:lineRule="auto"/>
      </w:pPr>
      <w:r>
        <w:separator/>
      </w:r>
    </w:p>
  </w:endnote>
  <w:endnote w:type="continuationSeparator" w:id="0">
    <w:p w:rsidR="00430A84" w:rsidRDefault="00430A84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:rsidR="000854C5" w:rsidRDefault="00085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C84">
          <w:rPr>
            <w:noProof/>
          </w:rPr>
          <w:t>12</w:t>
        </w:r>
        <w:r>
          <w:fldChar w:fldCharType="end"/>
        </w:r>
      </w:p>
    </w:sdtContent>
  </w:sdt>
  <w:p w:rsidR="000854C5" w:rsidRDefault="00085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84" w:rsidRDefault="00430A84" w:rsidP="000854C5">
      <w:pPr>
        <w:spacing w:after="0" w:line="240" w:lineRule="auto"/>
      </w:pPr>
      <w:r>
        <w:separator/>
      </w:r>
    </w:p>
  </w:footnote>
  <w:footnote w:type="continuationSeparator" w:id="0">
    <w:p w:rsidR="00430A84" w:rsidRDefault="00430A84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848" w:rsidRDefault="00FE4848" w:rsidP="00FE4848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color w:val="000000"/>
        <w:lang w:eastAsia="pl-PL" w:bidi="hi-IN"/>
      </w:rPr>
      <w:t>DFP.271.41.2021.ADB</w:t>
    </w:r>
    <w:r>
      <w:rPr>
        <w:rFonts w:ascii="Garamond" w:eastAsia="Times New Roman" w:hAnsi="Garamond" w:cs="Times New Roman"/>
        <w:lang w:eastAsia="pl-PL"/>
      </w:rPr>
      <w:tab/>
    </w:r>
  </w:p>
  <w:p w:rsidR="00FE4848" w:rsidRDefault="00FE4848" w:rsidP="00FE4848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Załącznik nr 1a do SWZ</w:t>
    </w:r>
  </w:p>
  <w:p w:rsidR="00FE4848" w:rsidRDefault="00FE4848" w:rsidP="00FE4848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ab/>
      <w:t>Załącznik nr …… do umowy</w:t>
    </w:r>
  </w:p>
  <w:p w:rsidR="00FE4848" w:rsidRPr="00FE4848" w:rsidRDefault="00FE4848" w:rsidP="00FE4848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Garamond" w:eastAsia="SimSun" w:hAnsi="Garamond" w:cs="Mangal"/>
        <w:b/>
        <w:kern w:val="2"/>
        <w:sz w:val="24"/>
        <w:szCs w:val="21"/>
        <w:lang w:eastAsia="hi-IN" w:bidi="hi-IN"/>
      </w:rPr>
    </w:pPr>
    <w:r>
      <w:rPr>
        <w:rFonts w:ascii="Garamond" w:eastAsia="Times New Roman" w:hAnsi="Garamond" w:cs="Times New Roman"/>
        <w:b/>
      </w:rPr>
      <w:t>Część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71271"/>
    <w:multiLevelType w:val="hybridMultilevel"/>
    <w:tmpl w:val="35266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64601"/>
    <w:rsid w:val="000854C5"/>
    <w:rsid w:val="00097E6F"/>
    <w:rsid w:val="000A3D96"/>
    <w:rsid w:val="000F15DB"/>
    <w:rsid w:val="00101D39"/>
    <w:rsid w:val="001E7CFE"/>
    <w:rsid w:val="00227B9A"/>
    <w:rsid w:val="00240C7D"/>
    <w:rsid w:val="00257310"/>
    <w:rsid w:val="00294174"/>
    <w:rsid w:val="002C06E7"/>
    <w:rsid w:val="00342E39"/>
    <w:rsid w:val="0034641F"/>
    <w:rsid w:val="003665FB"/>
    <w:rsid w:val="00405FB1"/>
    <w:rsid w:val="0041513E"/>
    <w:rsid w:val="00430A84"/>
    <w:rsid w:val="00466DB9"/>
    <w:rsid w:val="004F19DE"/>
    <w:rsid w:val="00561A8D"/>
    <w:rsid w:val="0062041A"/>
    <w:rsid w:val="006A7C12"/>
    <w:rsid w:val="006C4CE7"/>
    <w:rsid w:val="006E5948"/>
    <w:rsid w:val="006F491C"/>
    <w:rsid w:val="007062D3"/>
    <w:rsid w:val="00710861"/>
    <w:rsid w:val="007C6B6E"/>
    <w:rsid w:val="007E01BF"/>
    <w:rsid w:val="00836819"/>
    <w:rsid w:val="008802EF"/>
    <w:rsid w:val="008E42C7"/>
    <w:rsid w:val="00962794"/>
    <w:rsid w:val="009916D4"/>
    <w:rsid w:val="00A05168"/>
    <w:rsid w:val="00A915AE"/>
    <w:rsid w:val="00A95087"/>
    <w:rsid w:val="00AF44B4"/>
    <w:rsid w:val="00B50C84"/>
    <w:rsid w:val="00BB5499"/>
    <w:rsid w:val="00BE4A8D"/>
    <w:rsid w:val="00C04BF8"/>
    <w:rsid w:val="00C07343"/>
    <w:rsid w:val="00C4164A"/>
    <w:rsid w:val="00CD4A66"/>
    <w:rsid w:val="00CE53AA"/>
    <w:rsid w:val="00CF0A60"/>
    <w:rsid w:val="00D07DA4"/>
    <w:rsid w:val="00D60136"/>
    <w:rsid w:val="00E26854"/>
    <w:rsid w:val="00E447F9"/>
    <w:rsid w:val="00E57EF8"/>
    <w:rsid w:val="00E757EA"/>
    <w:rsid w:val="00F53C7C"/>
    <w:rsid w:val="00FE4848"/>
    <w:rsid w:val="00FF50B2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4864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Lista-kontynuacja21">
    <w:name w:val="Lista - kontynuacja 21"/>
    <w:basedOn w:val="Normalny"/>
    <w:rsid w:val="00E26854"/>
    <w:pPr>
      <w:widowControl w:val="0"/>
      <w:suppressAutoHyphens/>
      <w:spacing w:line="240" w:lineRule="auto"/>
      <w:ind w:left="1080" w:hanging="360"/>
    </w:pPr>
    <w:rPr>
      <w:rFonts w:ascii="Times New Roman" w:eastAsia="SimSun" w:hAnsi="Times New Roman" w:cs="Arial"/>
      <w:kern w:val="2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39"/>
    <w:rsid w:val="00C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1911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Burszczan</cp:lastModifiedBy>
  <cp:revision>9</cp:revision>
  <cp:lastPrinted>2021-02-17T11:49:00Z</cp:lastPrinted>
  <dcterms:created xsi:type="dcterms:W3CDTF">2021-04-30T08:14:00Z</dcterms:created>
  <dcterms:modified xsi:type="dcterms:W3CDTF">2021-04-30T08:41:00Z</dcterms:modified>
</cp:coreProperties>
</file>