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2F" w:rsidRDefault="00AE432F" w:rsidP="00766ADD">
      <w:pPr>
        <w:suppressAutoHyphens/>
        <w:spacing w:after="0"/>
        <w:contextualSpacing/>
        <w:jc w:val="center"/>
        <w:rPr>
          <w:rFonts w:eastAsia="Times New Roman" w:cs="Calibri"/>
          <w:b/>
          <w:u w:val="single"/>
          <w:lang w:eastAsia="pl-PL"/>
        </w:rPr>
      </w:pPr>
    </w:p>
    <w:p w:rsidR="00766ADD" w:rsidRDefault="00766ADD" w:rsidP="00766ADD">
      <w:pPr>
        <w:suppressAutoHyphens/>
        <w:spacing w:after="0"/>
        <w:contextualSpacing/>
        <w:jc w:val="center"/>
        <w:rPr>
          <w:rFonts w:ascii="Calibri" w:eastAsia="Times New Roman" w:hAnsi="Calibri" w:cs="Calibri"/>
          <w:b/>
          <w:u w:val="single"/>
          <w:lang w:eastAsia="pl-PL"/>
        </w:rPr>
      </w:pPr>
      <w:bookmarkStart w:id="0" w:name="_GoBack"/>
      <w:bookmarkEnd w:id="0"/>
      <w:r>
        <w:rPr>
          <w:rFonts w:eastAsia="Times New Roman" w:cs="Calibri"/>
          <w:b/>
          <w:u w:val="single"/>
          <w:lang w:eastAsia="pl-PL"/>
        </w:rPr>
        <w:t>Opis Przedmiotu Zamówienia</w:t>
      </w:r>
    </w:p>
    <w:p w:rsidR="00AE432F" w:rsidRDefault="00AE432F" w:rsidP="00B33E66">
      <w:pPr>
        <w:rPr>
          <w:rFonts w:cs="Times New Roman"/>
          <w:b/>
        </w:rPr>
      </w:pPr>
    </w:p>
    <w:p w:rsidR="00B33E66" w:rsidRDefault="00B33E66" w:rsidP="00B33E66">
      <w:r>
        <w:rPr>
          <w:noProof/>
          <w:lang w:eastAsia="pl-PL"/>
        </w:rPr>
        <mc:AlternateContent>
          <mc:Choice Requires="wps">
            <w:drawing>
              <wp:anchor distT="0" distB="127000" distL="89535" distR="89535" simplePos="0" relativeHeight="251659264" behindDoc="0" locked="0" layoutInCell="1" allowOverlap="1" wp14:anchorId="750D4322" wp14:editId="18D56B49">
                <wp:simplePos x="0" y="0"/>
                <wp:positionH relativeFrom="margin">
                  <wp:posOffset>-43815</wp:posOffset>
                </wp:positionH>
                <wp:positionV relativeFrom="paragraph">
                  <wp:posOffset>411480</wp:posOffset>
                </wp:positionV>
                <wp:extent cx="6932930" cy="2766695"/>
                <wp:effectExtent l="0" t="0" r="0" b="0"/>
                <wp:wrapSquare wrapText="bothSides"/>
                <wp:docPr id="4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930" cy="276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428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75"/>
                              <w:gridCol w:w="1276"/>
                              <w:gridCol w:w="850"/>
                              <w:gridCol w:w="2127"/>
                            </w:tblGrid>
                            <w:tr w:rsidR="00A122B1" w:rsidTr="00A122B1">
                              <w:trPr>
                                <w:trHeight w:val="300"/>
                              </w:trPr>
                              <w:tc>
                                <w:tcPr>
                                  <w:tcW w:w="9428" w:type="dxa"/>
                                  <w:gridSpan w:val="4"/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eastAsia="pl-PL"/>
                                    </w:rPr>
                                    <w:t>Usługi pomocy technicznej dotyczącej oprogramowania</w:t>
                                  </w:r>
                                </w:p>
                              </w:tc>
                            </w:tr>
                            <w:tr w:rsidR="00A122B1" w:rsidTr="00A122B1">
                              <w:trPr>
                                <w:trHeight w:hRule="exact" w:val="23"/>
                              </w:trPr>
                              <w:tc>
                                <w:tcPr>
                                  <w:tcW w:w="5175" w:type="dxa"/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A122B1" w:rsidTr="00A122B1">
                              <w:trPr>
                                <w:trHeight w:val="900"/>
                              </w:trPr>
                              <w:tc>
                                <w:tcPr>
                                  <w:tcW w:w="51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eastAsia="pl-PL"/>
                                    </w:rPr>
                                    <w:t>Opis produktu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eastAsia="pl-PL"/>
                                    </w:rPr>
                                    <w:t>Numer CSI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eastAsia="pl-PL"/>
                                    </w:rPr>
                                    <w:t>Ilość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eastAsia="pl-PL"/>
                                    </w:rPr>
                                    <w:t>Poziom/rodzaj licencji</w:t>
                                  </w:r>
                                </w:p>
                              </w:tc>
                            </w:tr>
                            <w:tr w:rsidR="00A122B1" w:rsidTr="00A122B1">
                              <w:trPr>
                                <w:trHeight w:val="393"/>
                              </w:trPr>
                              <w:tc>
                                <w:tcPr>
                                  <w:tcW w:w="517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 w:rsidR="00A122B1" w:rsidRPr="00B33E66" w:rsidRDefault="00A122B1">
                                  <w:pPr>
                                    <w:spacing w:after="0" w:line="240" w:lineRule="auto"/>
                                    <w:rPr>
                                      <w:lang w:val="en-BZ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val="en-US" w:eastAsia="pl-PL"/>
                                    </w:rPr>
                                    <w:t>Real Application Clusters - Processor Perpetual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16357002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 w:rsidP="00196C8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FULL USE</w:t>
                                  </w:r>
                                </w:p>
                              </w:tc>
                            </w:tr>
                            <w:tr w:rsidR="00A122B1" w:rsidTr="00A122B1">
                              <w:trPr>
                                <w:trHeight w:val="359"/>
                              </w:trPr>
                              <w:tc>
                                <w:tcPr>
                                  <w:tcW w:w="517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Tuning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 xml:space="preserve"> Pack -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Processor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Perpetual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16357002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 w:rsidP="00196C8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FULL USE</w:t>
                                  </w:r>
                                </w:p>
                              </w:tc>
                            </w:tr>
                            <w:tr w:rsidR="00A122B1" w:rsidTr="00A122B1">
                              <w:trPr>
                                <w:trHeight w:val="320"/>
                              </w:trPr>
                              <w:tc>
                                <w:tcPr>
                                  <w:tcW w:w="517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 xml:space="preserve">Diagnostics Pack -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Processor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Perpetual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16357002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 w:rsidP="00196C8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FULL USE</w:t>
                                  </w:r>
                                </w:p>
                              </w:tc>
                            </w:tr>
                            <w:tr w:rsidR="00A122B1" w:rsidTr="00A122B1">
                              <w:trPr>
                                <w:trHeight w:val="585"/>
                              </w:trPr>
                              <w:tc>
                                <w:tcPr>
                                  <w:tcW w:w="517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 w:rsidR="00A122B1" w:rsidRPr="00B33E66" w:rsidRDefault="00A122B1">
                                  <w:pPr>
                                    <w:spacing w:after="0" w:line="240" w:lineRule="auto"/>
                                    <w:rPr>
                                      <w:lang w:val="en-BZ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val="en-US" w:eastAsia="pl-PL"/>
                                    </w:rPr>
                                    <w:t>Oracle Database Enterprise Edition - Processor Perpetual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16357002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 w:rsidP="00196C8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FULL USE</w:t>
                                  </w:r>
                                </w:p>
                              </w:tc>
                            </w:tr>
                            <w:tr w:rsidR="00A122B1" w:rsidTr="00A122B1">
                              <w:trPr>
                                <w:trHeight w:val="585"/>
                              </w:trPr>
                              <w:tc>
                                <w:tcPr>
                                  <w:tcW w:w="517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 w:rsidR="00A122B1" w:rsidRPr="00B33E66" w:rsidRDefault="00A122B1">
                                  <w:pPr>
                                    <w:spacing w:after="0" w:line="240" w:lineRule="auto"/>
                                    <w:rPr>
                                      <w:lang w:val="en-BZ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val="en-US" w:eastAsia="pl-PL"/>
                                    </w:rPr>
                                    <w:t>Oracle Business Intelligence Standard Edition One- Named User Plus Perpetual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val="en-US" w:eastAsia="pl-PL"/>
                                    </w:rPr>
                                    <w:t>16117711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 w:rsidP="00196C8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val="en-US" w:eastAsia="pl-PL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val="en-US" w:eastAsia="pl-PL"/>
                                    </w:rPr>
                                    <w:t>FULL USE</w:t>
                                  </w:r>
                                </w:p>
                              </w:tc>
                            </w:tr>
                            <w:tr w:rsidR="00A122B1" w:rsidRPr="00AE432F" w:rsidTr="00A122B1">
                              <w:trPr>
                                <w:trHeight w:val="214"/>
                              </w:trPr>
                              <w:tc>
                                <w:tcPr>
                                  <w:tcW w:w="7301" w:type="dxa"/>
                                  <w:gridSpan w:val="3"/>
                                  <w:shd w:val="clear" w:color="auto" w:fill="auto"/>
                                  <w:vAlign w:val="bottom"/>
                                </w:tcPr>
                                <w:p w:rsidR="00A122B1" w:rsidRPr="00336956" w:rsidRDefault="00A122B1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val="en-US" w:eastAsia="pl-PL"/>
                                    </w:rPr>
                                    <w:t>Poziom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val="en-US" w:eastAsia="pl-PL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val="en-US" w:eastAsia="pl-PL"/>
                                    </w:rPr>
                                    <w:t>usługi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val="en-US" w:eastAsia="pl-PL"/>
                                    </w:rPr>
                                    <w:t>: Software Update License &amp; Support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  <w:vAlign w:val="bottom"/>
                                </w:tcPr>
                                <w:p w:rsidR="00A122B1" w:rsidRDefault="00A122B1">
                                  <w:pP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val="en-US" w:eastAsia="pl-PL"/>
                                    </w:rPr>
                                  </w:pPr>
                                </w:p>
                              </w:tc>
                            </w:tr>
                            <w:tr w:rsidR="00A122B1" w:rsidRPr="00AE432F" w:rsidTr="00A122B1">
                              <w:trPr>
                                <w:trHeight w:hRule="exact" w:val="23"/>
                              </w:trPr>
                              <w:tc>
                                <w:tcPr>
                                  <w:tcW w:w="5175" w:type="dxa"/>
                                  <w:shd w:val="clear" w:color="auto" w:fill="auto"/>
                                  <w:vAlign w:val="bottom"/>
                                </w:tcPr>
                                <w:p w:rsidR="00A122B1" w:rsidRPr="00336956" w:rsidRDefault="00A122B1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val="en-US"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bottom"/>
                                </w:tcPr>
                                <w:p w:rsidR="00A122B1" w:rsidRPr="00336956" w:rsidRDefault="00A122B1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val="en-US"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bottom"/>
                                </w:tcPr>
                                <w:p w:rsidR="00A122B1" w:rsidRPr="00336956" w:rsidRDefault="00A122B1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val="en-US"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  <w:vAlign w:val="bottom"/>
                                </w:tcPr>
                                <w:p w:rsidR="00A122B1" w:rsidRPr="00336956" w:rsidRDefault="00A122B1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val="en-US"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3E66" w:rsidRPr="00336956" w:rsidRDefault="00B33E66" w:rsidP="00B33E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3" o:spid="_x0000_s1026" type="#_x0000_t202" style="position:absolute;margin-left:-3.45pt;margin-top:32.4pt;width:545.9pt;height:217.85pt;z-index:251659264;visibility:visible;mso-wrap-style:square;mso-width-percent:0;mso-height-percent:0;mso-wrap-distance-left:7.05pt;mso-wrap-distance-top:0;mso-wrap-distance-right:7.05pt;mso-wrap-distance-bottom:10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9428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75"/>
                        <w:gridCol w:w="1276"/>
                        <w:gridCol w:w="850"/>
                        <w:gridCol w:w="2127"/>
                      </w:tblGrid>
                      <w:tr w:rsidR="00A122B1" w:rsidTr="00A122B1">
                        <w:trPr>
                          <w:trHeight w:val="300"/>
                        </w:trPr>
                        <w:tc>
                          <w:tcPr>
                            <w:tcW w:w="9428" w:type="dxa"/>
                            <w:gridSpan w:val="4"/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 w:line="240" w:lineRule="auto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pl-PL"/>
                              </w:rPr>
                              <w:t>Usługi pomocy technicznej dotyczącej oprogramowania</w:t>
                            </w:r>
                          </w:p>
                        </w:tc>
                      </w:tr>
                      <w:tr w:rsidR="00A122B1" w:rsidTr="00A122B1">
                        <w:trPr>
                          <w:trHeight w:hRule="exact" w:val="23"/>
                        </w:trPr>
                        <w:tc>
                          <w:tcPr>
                            <w:tcW w:w="5175" w:type="dxa"/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</w:tr>
                      <w:tr w:rsidR="00A122B1" w:rsidTr="00A122B1">
                        <w:trPr>
                          <w:trHeight w:val="900"/>
                        </w:trPr>
                        <w:tc>
                          <w:tcPr>
                            <w:tcW w:w="51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  <w:vAlign w:val="center"/>
                          </w:tcPr>
                          <w:p w:rsidR="00A122B1" w:rsidRDefault="00A122B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pl-PL"/>
                              </w:rPr>
                              <w:t>Opis produktu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A122B1" w:rsidRDefault="00A122B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pl-PL"/>
                              </w:rPr>
                              <w:t>Numer CSI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A122B1" w:rsidRDefault="00A122B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pl-PL"/>
                              </w:rPr>
                              <w:t>Ilość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A122B1" w:rsidRDefault="00A122B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pl-PL"/>
                              </w:rPr>
                              <w:t>Poziom/rodzaj licencji</w:t>
                            </w:r>
                          </w:p>
                        </w:tc>
                      </w:tr>
                      <w:tr w:rsidR="00A122B1" w:rsidTr="00A122B1">
                        <w:trPr>
                          <w:trHeight w:val="393"/>
                        </w:trPr>
                        <w:tc>
                          <w:tcPr>
                            <w:tcW w:w="5175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  <w:vAlign w:val="bottom"/>
                          </w:tcPr>
                          <w:p w:rsidR="00A122B1" w:rsidRPr="00B33E66" w:rsidRDefault="00A122B1">
                            <w:pPr>
                              <w:spacing w:after="0" w:line="240" w:lineRule="auto"/>
                              <w:rPr>
                                <w:lang w:val="en-BZ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val="en-US" w:eastAsia="pl-PL"/>
                              </w:rPr>
                              <w:t>Real Application Clusters - Processor Perpetual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16357002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 w:rsidP="00196C8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 w:line="240" w:lineRule="auto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FULL USE</w:t>
                            </w:r>
                          </w:p>
                        </w:tc>
                      </w:tr>
                      <w:tr w:rsidR="00A122B1" w:rsidTr="00A122B1">
                        <w:trPr>
                          <w:trHeight w:val="359"/>
                        </w:trPr>
                        <w:tc>
                          <w:tcPr>
                            <w:tcW w:w="5175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  <w:vAlign w:val="bottom"/>
                          </w:tcPr>
                          <w:p w:rsidR="00A122B1" w:rsidRDefault="00A122B1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Tuning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 xml:space="preserve"> Pack -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Processor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Perpetual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16357002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 w:rsidP="00196C8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 w:line="240" w:lineRule="auto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FULL USE</w:t>
                            </w:r>
                          </w:p>
                        </w:tc>
                      </w:tr>
                      <w:tr w:rsidR="00A122B1" w:rsidTr="00A122B1">
                        <w:trPr>
                          <w:trHeight w:val="320"/>
                        </w:trPr>
                        <w:tc>
                          <w:tcPr>
                            <w:tcW w:w="5175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  <w:vAlign w:val="bottom"/>
                          </w:tcPr>
                          <w:p w:rsidR="00A122B1" w:rsidRDefault="00A122B1">
                            <w:pPr>
                              <w:spacing w:after="0" w:line="240" w:lineRule="auto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 xml:space="preserve">Diagnostics Pack -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Processor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Perpetual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16357002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 w:rsidP="00196C8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 w:line="240" w:lineRule="auto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FULL USE</w:t>
                            </w:r>
                          </w:p>
                        </w:tc>
                      </w:tr>
                      <w:tr w:rsidR="00A122B1" w:rsidTr="00A122B1">
                        <w:trPr>
                          <w:trHeight w:val="585"/>
                        </w:trPr>
                        <w:tc>
                          <w:tcPr>
                            <w:tcW w:w="5175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  <w:vAlign w:val="bottom"/>
                          </w:tcPr>
                          <w:p w:rsidR="00A122B1" w:rsidRPr="00B33E66" w:rsidRDefault="00A122B1">
                            <w:pPr>
                              <w:spacing w:after="0" w:line="240" w:lineRule="auto"/>
                              <w:rPr>
                                <w:lang w:val="en-BZ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val="en-US" w:eastAsia="pl-PL"/>
                              </w:rPr>
                              <w:t>Oracle Database Enterprise Edition - Processor Perpetual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16357002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 w:rsidP="00196C8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 w:line="240" w:lineRule="auto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FULL USE</w:t>
                            </w:r>
                          </w:p>
                        </w:tc>
                      </w:tr>
                      <w:tr w:rsidR="00A122B1" w:rsidTr="00A122B1">
                        <w:trPr>
                          <w:trHeight w:val="585"/>
                        </w:trPr>
                        <w:tc>
                          <w:tcPr>
                            <w:tcW w:w="5175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  <w:vAlign w:val="bottom"/>
                          </w:tcPr>
                          <w:p w:rsidR="00A122B1" w:rsidRPr="00B33E66" w:rsidRDefault="00A122B1">
                            <w:pPr>
                              <w:spacing w:after="0" w:line="240" w:lineRule="auto"/>
                              <w:rPr>
                                <w:lang w:val="en-BZ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val="en-US" w:eastAsia="pl-PL"/>
                              </w:rPr>
                              <w:t>Oracle Business Intelligence Standard Edition One- Named User Plus Perpetual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val="en-US" w:eastAsia="pl-PL"/>
                              </w:rPr>
                              <w:t>16117711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 w:rsidP="00196C8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val="en-US" w:eastAsia="pl-PL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spacing w:after="0" w:line="240" w:lineRule="auto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val="en-US" w:eastAsia="pl-PL"/>
                              </w:rPr>
                              <w:t>FULL USE</w:t>
                            </w:r>
                          </w:p>
                        </w:tc>
                      </w:tr>
                      <w:tr w:rsidR="00A122B1" w:rsidRPr="00AE432F" w:rsidTr="00A122B1">
                        <w:trPr>
                          <w:trHeight w:val="214"/>
                        </w:trPr>
                        <w:tc>
                          <w:tcPr>
                            <w:tcW w:w="7301" w:type="dxa"/>
                            <w:gridSpan w:val="3"/>
                            <w:shd w:val="clear" w:color="auto" w:fill="auto"/>
                            <w:vAlign w:val="bottom"/>
                          </w:tcPr>
                          <w:p w:rsidR="00A122B1" w:rsidRPr="00336956" w:rsidRDefault="00A122B1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val="en-US" w:eastAsia="pl-PL"/>
                              </w:rPr>
                              <w:t>Poziom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val="en-US" w:eastAsia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val="en-US" w:eastAsia="pl-PL"/>
                              </w:rPr>
                              <w:t>usługi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val="en-US" w:eastAsia="pl-PL"/>
                              </w:rPr>
                              <w:t>: Software Update License &amp; Support</w:t>
                            </w: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  <w:vAlign w:val="bottom"/>
                          </w:tcPr>
                          <w:p w:rsidR="00A122B1" w:rsidRDefault="00A122B1">
                            <w:pP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val="en-US" w:eastAsia="pl-PL"/>
                              </w:rPr>
                            </w:pPr>
                          </w:p>
                        </w:tc>
                      </w:tr>
                      <w:tr w:rsidR="00A122B1" w:rsidRPr="00AE432F" w:rsidTr="00A122B1">
                        <w:trPr>
                          <w:trHeight w:hRule="exact" w:val="23"/>
                        </w:trPr>
                        <w:tc>
                          <w:tcPr>
                            <w:tcW w:w="5175" w:type="dxa"/>
                            <w:shd w:val="clear" w:color="auto" w:fill="auto"/>
                            <w:vAlign w:val="bottom"/>
                          </w:tcPr>
                          <w:p w:rsidR="00A122B1" w:rsidRPr="00336956" w:rsidRDefault="00A122B1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 w:eastAsia="pl-P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bottom"/>
                          </w:tcPr>
                          <w:p w:rsidR="00A122B1" w:rsidRPr="00336956" w:rsidRDefault="00A122B1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 w:eastAsia="pl-PL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bottom"/>
                          </w:tcPr>
                          <w:p w:rsidR="00A122B1" w:rsidRPr="00336956" w:rsidRDefault="00A122B1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 w:eastAsia="pl-PL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  <w:vAlign w:val="bottom"/>
                          </w:tcPr>
                          <w:p w:rsidR="00A122B1" w:rsidRPr="00336956" w:rsidRDefault="00A122B1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 w:eastAsia="pl-PL"/>
                              </w:rPr>
                            </w:pPr>
                          </w:p>
                        </w:tc>
                      </w:tr>
                    </w:tbl>
                    <w:p w:rsidR="00B33E66" w:rsidRPr="00336956" w:rsidRDefault="00B33E66" w:rsidP="00B33E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Times New Roman"/>
          <w:b/>
        </w:rPr>
        <w:t>CZĘŚĆ 5 - Asysta techniczna oprogramowania Oracle</w:t>
      </w:r>
    </w:p>
    <w:p w:rsidR="00B33E66" w:rsidRDefault="00B33E66" w:rsidP="00B33E66">
      <w:pPr>
        <w:numPr>
          <w:ilvl w:val="0"/>
          <w:numId w:val="4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Termin realizacji zamówienia:</w:t>
      </w:r>
      <w:r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lang w:eastAsia="pl-PL"/>
        </w:rPr>
        <w:t>od dnia 11 maja 202</w:t>
      </w:r>
      <w:r w:rsidR="00A122B1">
        <w:rPr>
          <w:rFonts w:eastAsia="Times New Roman" w:cs="Calibri"/>
          <w:lang w:eastAsia="pl-PL"/>
        </w:rPr>
        <w:t>1 r. do dnia 10 maja 2022</w:t>
      </w:r>
      <w:r>
        <w:rPr>
          <w:rFonts w:eastAsia="Times New Roman" w:cs="Calibri"/>
          <w:lang w:eastAsia="pl-PL"/>
        </w:rPr>
        <w:t xml:space="preserve"> r.</w:t>
      </w:r>
    </w:p>
    <w:p w:rsidR="00B33E66" w:rsidRDefault="00B33E66" w:rsidP="00B33E66">
      <w:pPr>
        <w:numPr>
          <w:ilvl w:val="0"/>
          <w:numId w:val="4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Zakres prac:</w:t>
      </w:r>
    </w:p>
    <w:p w:rsidR="00B33E66" w:rsidRDefault="00B33E66" w:rsidP="00B33E66">
      <w:pPr>
        <w:numPr>
          <w:ilvl w:val="0"/>
          <w:numId w:val="5"/>
        </w:numPr>
        <w:tabs>
          <w:tab w:val="left" w:pos="708"/>
        </w:tabs>
        <w:suppressAutoHyphens/>
        <w:spacing w:after="120"/>
        <w:jc w:val="both"/>
        <w:rPr>
          <w:rFonts w:ascii="Calibri" w:eastAsia="Times New Roman" w:hAnsi="Calibri" w:cs="Calibri"/>
          <w:lang w:eastAsia="zh-CN"/>
        </w:rPr>
      </w:pPr>
      <w:r>
        <w:rPr>
          <w:rFonts w:eastAsia="Times New Roman" w:cs="Times New Roman"/>
          <w:lang w:eastAsia="zh-CN"/>
        </w:rPr>
        <w:t xml:space="preserve">Wykonawca zapewni dostęp do świadczenia usługi Pomocy Technicznej (z ang. </w:t>
      </w:r>
      <w:r>
        <w:rPr>
          <w:rFonts w:eastAsia="Times New Roman" w:cs="Times New Roman"/>
          <w:i/>
          <w:iCs/>
          <w:lang w:eastAsia="zh-CN"/>
        </w:rPr>
        <w:t xml:space="preserve">Software Update License &amp; </w:t>
      </w:r>
      <w:proofErr w:type="spellStart"/>
      <w:r>
        <w:rPr>
          <w:rFonts w:eastAsia="Times New Roman" w:cs="Times New Roman"/>
          <w:i/>
          <w:iCs/>
          <w:lang w:eastAsia="zh-CN"/>
        </w:rPr>
        <w:t>Support</w:t>
      </w:r>
      <w:proofErr w:type="spellEnd"/>
      <w:r>
        <w:rPr>
          <w:rFonts w:eastAsia="Times New Roman" w:cs="Times New Roman"/>
          <w:b/>
          <w:bCs/>
          <w:i/>
          <w:iCs/>
          <w:lang w:eastAsia="zh-CN"/>
        </w:rPr>
        <w:t>)</w:t>
      </w:r>
      <w:r>
        <w:rPr>
          <w:rFonts w:eastAsia="Times New Roman" w:cs="Times New Roman"/>
          <w:lang w:eastAsia="zh-CN"/>
        </w:rPr>
        <w:t xml:space="preserve">, dostępnej poprzez serwis My </w:t>
      </w:r>
      <w:proofErr w:type="spellStart"/>
      <w:r>
        <w:rPr>
          <w:rFonts w:eastAsia="Times New Roman" w:cs="Times New Roman"/>
          <w:lang w:eastAsia="zh-CN"/>
        </w:rPr>
        <w:t>Oracle</w:t>
      </w:r>
      <w:proofErr w:type="spellEnd"/>
      <w:r>
        <w:rPr>
          <w:rFonts w:eastAsia="Times New Roman" w:cs="Times New Roman"/>
          <w:lang w:eastAsia="zh-CN"/>
        </w:rPr>
        <w:t xml:space="preserve"> </w:t>
      </w:r>
      <w:proofErr w:type="spellStart"/>
      <w:r>
        <w:rPr>
          <w:rFonts w:eastAsia="Times New Roman" w:cs="Times New Roman"/>
          <w:lang w:eastAsia="zh-CN"/>
        </w:rPr>
        <w:t>Support</w:t>
      </w:r>
      <w:proofErr w:type="spellEnd"/>
      <w:r>
        <w:rPr>
          <w:rFonts w:eastAsia="Times New Roman" w:cs="Times New Roman"/>
          <w:lang w:eastAsia="zh-CN"/>
        </w:rPr>
        <w:t xml:space="preserve"> (za pomocą numeru CSI -</w:t>
      </w:r>
      <w:proofErr w:type="spellStart"/>
      <w:r>
        <w:rPr>
          <w:rFonts w:eastAsia="Times New Roman" w:cs="Times New Roman"/>
          <w:lang w:eastAsia="zh-CN"/>
        </w:rPr>
        <w:t>Customer</w:t>
      </w:r>
      <w:proofErr w:type="spellEnd"/>
      <w:r>
        <w:rPr>
          <w:rFonts w:eastAsia="Times New Roman" w:cs="Times New Roman"/>
          <w:lang w:eastAsia="zh-CN"/>
        </w:rPr>
        <w:t xml:space="preserve"> </w:t>
      </w:r>
      <w:proofErr w:type="spellStart"/>
      <w:r>
        <w:rPr>
          <w:rFonts w:eastAsia="Times New Roman" w:cs="Times New Roman"/>
          <w:lang w:eastAsia="zh-CN"/>
        </w:rPr>
        <w:t>Support</w:t>
      </w:r>
      <w:proofErr w:type="spellEnd"/>
      <w:r>
        <w:rPr>
          <w:rFonts w:eastAsia="Times New Roman" w:cs="Times New Roman"/>
          <w:lang w:eastAsia="zh-CN"/>
        </w:rPr>
        <w:t xml:space="preserve"> </w:t>
      </w:r>
      <w:proofErr w:type="spellStart"/>
      <w:r>
        <w:rPr>
          <w:rFonts w:eastAsia="Times New Roman" w:cs="Times New Roman"/>
          <w:lang w:eastAsia="zh-CN"/>
        </w:rPr>
        <w:t>Identifier</w:t>
      </w:r>
      <w:proofErr w:type="spellEnd"/>
      <w:r>
        <w:rPr>
          <w:rFonts w:eastAsia="Times New Roman" w:cs="Times New Roman"/>
          <w:lang w:eastAsia="zh-CN"/>
        </w:rPr>
        <w:t>) w odniesieniu do programów Oracle wymienionych w tabeli powyżej w zakresie:</w:t>
      </w:r>
    </w:p>
    <w:p w:rsidR="00B33E66" w:rsidRDefault="00B33E66" w:rsidP="00B33E66">
      <w:pPr>
        <w:numPr>
          <w:ilvl w:val="1"/>
          <w:numId w:val="3"/>
        </w:numPr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dostarczania aktualizacji programów, poprawek, ostrzeżeń o zagrożeniach bezpieczeństwa i aktualizacji programów korygujących o znaczeniu krytycznym,</w:t>
      </w:r>
    </w:p>
    <w:p w:rsidR="00B33E66" w:rsidRDefault="00B33E66" w:rsidP="00B33E66">
      <w:pPr>
        <w:numPr>
          <w:ilvl w:val="1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dostarczania aktualizacji związanych z podatkami, aktualizacji prawnych i dostosowawczych,</w:t>
      </w:r>
    </w:p>
    <w:p w:rsidR="00B33E66" w:rsidRDefault="00B33E66" w:rsidP="00B33E66">
      <w:pPr>
        <w:numPr>
          <w:ilvl w:val="1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dostarczania skryptów rozszerzających,</w:t>
      </w:r>
    </w:p>
    <w:p w:rsidR="00B33E66" w:rsidRDefault="00B33E66" w:rsidP="00B33E66">
      <w:pPr>
        <w:numPr>
          <w:ilvl w:val="1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certyfikacji dla nowych produktów/wersji produktów innych firm,</w:t>
      </w:r>
    </w:p>
    <w:p w:rsidR="00B33E66" w:rsidRDefault="00B33E66" w:rsidP="00B33E66">
      <w:pPr>
        <w:numPr>
          <w:ilvl w:val="1"/>
          <w:numId w:val="3"/>
        </w:numPr>
        <w:spacing w:after="0" w:line="240" w:lineRule="auto"/>
        <w:jc w:val="both"/>
      </w:pPr>
      <w:r>
        <w:rPr>
          <w:rFonts w:eastAsia="Calibri" w:cs="Times New Roman"/>
        </w:rPr>
        <w:t xml:space="preserve">dostarczania ważniejszych wersji produktów i technologii obejmujących ogólne wersje serwisowe, wybranych wersji programów zawierających nowe funkcje i aktualizacje dokumentacji dostępnych za pośrednictwem serwisu </w:t>
      </w:r>
      <w:hyperlink r:id="rId8">
        <w:r>
          <w:rPr>
            <w:rStyle w:val="InternetLink"/>
            <w:rFonts w:eastAsia="Calibri" w:cs="Times New Roman"/>
          </w:rPr>
          <w:t>http://edelivery.oracle.com/</w:t>
        </w:r>
      </w:hyperlink>
      <w:r>
        <w:rPr>
          <w:rFonts w:eastAsia="Calibri" w:cs="Times New Roman"/>
        </w:rPr>
        <w:t>,</w:t>
      </w:r>
    </w:p>
    <w:p w:rsidR="00B33E66" w:rsidRDefault="00B33E66" w:rsidP="00B33E66">
      <w:pPr>
        <w:numPr>
          <w:ilvl w:val="1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 xml:space="preserve">całodobowej obsługi zgłoszeń serwisowych we wszystkie dni tygodnia - świadczenia pomocy technicznej w zakresie obsługi zgłoszeń, w formie elektronicznej (poprzez My </w:t>
      </w:r>
      <w:proofErr w:type="spellStart"/>
      <w:r>
        <w:rPr>
          <w:rFonts w:eastAsia="Calibri" w:cs="Times New Roman"/>
        </w:rPr>
        <w:t>Oracle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Support</w:t>
      </w:r>
      <w:proofErr w:type="spellEnd"/>
      <w:r>
        <w:rPr>
          <w:rFonts w:eastAsia="Calibri" w:cs="Times New Roman"/>
        </w:rPr>
        <w:t>) lub telefonicznej, w dni robocze w godzinach 9:00-17:00 w języku polskim oraz przez 24 godziny na dobę, 7 dni w tygodniu w języku angielskim,</w:t>
      </w:r>
    </w:p>
    <w:p w:rsidR="00B33E66" w:rsidRDefault="00B33E66" w:rsidP="00B33E66">
      <w:pPr>
        <w:numPr>
          <w:ilvl w:val="1"/>
          <w:numId w:val="3"/>
        </w:numPr>
        <w:spacing w:after="0" w:line="240" w:lineRule="auto"/>
        <w:jc w:val="both"/>
      </w:pPr>
      <w:r>
        <w:rPr>
          <w:rFonts w:eastAsia="Calibri" w:cs="Times New Roman"/>
        </w:rPr>
        <w:t xml:space="preserve">elektronicznego dostępu do informacji na temat posiadanych produktów, biuletynów technicznych Oracle, poprawek programistycznych, oraz bazy danych zgłoszonych problemów technicznych przez 24 godziny na dobę, 7 dni w tygodniu poprzez serwis My </w:t>
      </w:r>
      <w:proofErr w:type="spellStart"/>
      <w:r>
        <w:rPr>
          <w:rFonts w:eastAsia="Calibri" w:cs="Times New Roman"/>
        </w:rPr>
        <w:t>Oracle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Support</w:t>
      </w:r>
      <w:proofErr w:type="spellEnd"/>
      <w:r>
        <w:rPr>
          <w:rFonts w:eastAsia="Calibri" w:cs="Times New Roman"/>
        </w:rPr>
        <w:t xml:space="preserve"> </w:t>
      </w:r>
      <w:hyperlink r:id="rId9">
        <w:r>
          <w:rPr>
            <w:rStyle w:val="InternetLink"/>
            <w:rFonts w:eastAsia="Calibri" w:cs="Times New Roman"/>
          </w:rPr>
          <w:t>https://support.oracle.com/epmos/faces/MosIndex.jspx</w:t>
        </w:r>
      </w:hyperlink>
      <w:r>
        <w:rPr>
          <w:rFonts w:eastAsia="Calibri" w:cs="Times New Roman"/>
        </w:rPr>
        <w:t>,</w:t>
      </w:r>
    </w:p>
    <w:p w:rsidR="00B33E66" w:rsidRDefault="00B33E66" w:rsidP="00B33E66">
      <w:pPr>
        <w:numPr>
          <w:ilvl w:val="0"/>
          <w:numId w:val="5"/>
        </w:numPr>
        <w:tabs>
          <w:tab w:val="left" w:pos="708"/>
        </w:tabs>
        <w:suppressAutoHyphens/>
        <w:spacing w:after="120"/>
        <w:jc w:val="both"/>
        <w:rPr>
          <w:rFonts w:ascii="Calibri" w:eastAsia="Times New Roman" w:hAnsi="Calibri" w:cs="Times New Roman"/>
          <w:lang w:eastAsia="zh-CN"/>
        </w:rPr>
      </w:pPr>
      <w:r w:rsidRPr="00196C88">
        <w:rPr>
          <w:rFonts w:eastAsia="Times New Roman" w:cs="Times New Roman"/>
          <w:lang w:eastAsia="zh-CN"/>
        </w:rPr>
        <w:t>Kwota wynagrodzenia, płatna będzie jednorazowo na podstawie protokołu odbioru asysty.</w:t>
      </w:r>
    </w:p>
    <w:p w:rsidR="00766ADD" w:rsidRDefault="00766ADD" w:rsidP="00766ADD">
      <w:pPr>
        <w:rPr>
          <w:rFonts w:ascii="Calibri" w:hAnsi="Calibri" w:cs="Times New Roman"/>
          <w:b/>
        </w:rPr>
      </w:pPr>
    </w:p>
    <w:sectPr w:rsidR="00766ADD" w:rsidSect="00766A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32E" w:rsidRDefault="004A432E" w:rsidP="00766ADD">
      <w:pPr>
        <w:spacing w:after="0" w:line="240" w:lineRule="auto"/>
      </w:pPr>
      <w:r>
        <w:separator/>
      </w:r>
    </w:p>
  </w:endnote>
  <w:endnote w:type="continuationSeparator" w:id="0">
    <w:p w:rsidR="004A432E" w:rsidRDefault="004A432E" w:rsidP="0076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56" w:rsidRDefault="003369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91" w:rsidRPr="00A43791" w:rsidRDefault="00A43791" w:rsidP="00862552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ab/>
    </w:r>
  </w:p>
  <w:p w:rsidR="00336956" w:rsidRDefault="003369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56" w:rsidRDefault="003369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32E" w:rsidRDefault="004A432E" w:rsidP="00766ADD">
      <w:pPr>
        <w:spacing w:after="0" w:line="240" w:lineRule="auto"/>
      </w:pPr>
      <w:r>
        <w:separator/>
      </w:r>
    </w:p>
  </w:footnote>
  <w:footnote w:type="continuationSeparator" w:id="0">
    <w:p w:rsidR="004A432E" w:rsidRDefault="004A432E" w:rsidP="0076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56" w:rsidRDefault="003369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DD" w:rsidRDefault="00766ADD" w:rsidP="00766ADD">
    <w:pPr>
      <w:tabs>
        <w:tab w:val="right" w:pos="9356"/>
      </w:tabs>
      <w:spacing w:after="0" w:line="240" w:lineRule="auto"/>
      <w:jc w:val="right"/>
    </w:pPr>
    <w:r>
      <w:tab/>
    </w:r>
  </w:p>
  <w:p w:rsidR="00766ADD" w:rsidRPr="00862552" w:rsidRDefault="00766ADD" w:rsidP="00862552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tab/>
    </w:r>
    <w:r w:rsidRPr="00862552">
      <w:rPr>
        <w:rFonts w:ascii="Calibri" w:eastAsia="Calibri" w:hAnsi="Calibri" w:cs="Times New Roman"/>
      </w:rPr>
      <w:t>Załącznik na 1 a do specyfikacji</w:t>
    </w:r>
  </w:p>
  <w:p w:rsidR="00336956" w:rsidRPr="00862552" w:rsidRDefault="00336956" w:rsidP="00336956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DFP.271.163.2020.SP</w:t>
    </w:r>
  </w:p>
  <w:p w:rsidR="00766ADD" w:rsidRPr="00862552" w:rsidRDefault="00862552" w:rsidP="00862552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ab/>
    </w:r>
    <w:r w:rsidR="00766ADD" w:rsidRPr="00862552">
      <w:rPr>
        <w:rFonts w:ascii="Calibri" w:eastAsia="Calibri" w:hAnsi="Calibri" w:cs="Times New Roman"/>
      </w:rPr>
      <w:t>Załącznik nr ……. do wzoru umowy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56" w:rsidRDefault="003369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1140"/>
    <w:multiLevelType w:val="multilevel"/>
    <w:tmpl w:val="CBA069F2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B0F21"/>
    <w:multiLevelType w:val="multilevel"/>
    <w:tmpl w:val="4BA42D7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27399"/>
    <w:multiLevelType w:val="multilevel"/>
    <w:tmpl w:val="714E573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13FD8"/>
    <w:multiLevelType w:val="multilevel"/>
    <w:tmpl w:val="FC98E47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728E6"/>
    <w:multiLevelType w:val="multilevel"/>
    <w:tmpl w:val="8BC47D3A"/>
    <w:lvl w:ilvl="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DD"/>
    <w:rsid w:val="000A310F"/>
    <w:rsid w:val="00336956"/>
    <w:rsid w:val="004A432E"/>
    <w:rsid w:val="004D717F"/>
    <w:rsid w:val="00766ADD"/>
    <w:rsid w:val="00805C0E"/>
    <w:rsid w:val="00862552"/>
    <w:rsid w:val="009331B1"/>
    <w:rsid w:val="00A122B1"/>
    <w:rsid w:val="00A43791"/>
    <w:rsid w:val="00AE432F"/>
    <w:rsid w:val="00B33E66"/>
    <w:rsid w:val="00E27D4C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character" w:customStyle="1" w:styleId="InternetLink">
    <w:name w:val="Internet Link"/>
    <w:rsid w:val="00B33E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character" w:customStyle="1" w:styleId="InternetLink">
    <w:name w:val="Internet Link"/>
    <w:rsid w:val="00B33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elivery.oracle.com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port.oracle.com/epmos/faces/MosIndex.j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Arletta Jędrasiewicz</dc:creator>
  <cp:lastModifiedBy>Sławomir Pluciński</cp:lastModifiedBy>
  <cp:revision>5</cp:revision>
  <dcterms:created xsi:type="dcterms:W3CDTF">2020-12-01T07:47:00Z</dcterms:created>
  <dcterms:modified xsi:type="dcterms:W3CDTF">2020-12-03T06:58:00Z</dcterms:modified>
</cp:coreProperties>
</file>