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4C729" w14:textId="77777777" w:rsidR="00942DA3" w:rsidRDefault="00942DA3" w:rsidP="001B5A9F">
      <w:pPr>
        <w:spacing w:line="288" w:lineRule="auto"/>
        <w:jc w:val="center"/>
        <w:rPr>
          <w:rFonts w:ascii="Century Gothic" w:hAnsi="Century Gothic"/>
          <w:b/>
        </w:rPr>
      </w:pPr>
      <w:r>
        <w:rPr>
          <w:rFonts w:ascii="Century Gothic" w:hAnsi="Century Gothic"/>
          <w:b/>
        </w:rPr>
        <w:t>Opis przedmiotu zamówienia</w:t>
      </w:r>
    </w:p>
    <w:p w14:paraId="3519495C" w14:textId="77777777" w:rsidR="001B5A9F" w:rsidRPr="001A32C6" w:rsidRDefault="00BC7073" w:rsidP="001B5A9F">
      <w:pPr>
        <w:spacing w:line="288" w:lineRule="auto"/>
        <w:jc w:val="center"/>
        <w:rPr>
          <w:rFonts w:ascii="Century Gothic" w:hAnsi="Century Gothic"/>
          <w:b/>
        </w:rPr>
      </w:pPr>
      <w:r>
        <w:rPr>
          <w:rFonts w:ascii="Century Gothic" w:hAnsi="Century Gothic"/>
          <w:b/>
        </w:rPr>
        <w:t>Część 6</w:t>
      </w:r>
      <w:r w:rsidR="00942DA3">
        <w:rPr>
          <w:rFonts w:ascii="Century Gothic" w:hAnsi="Century Gothic"/>
          <w:b/>
        </w:rPr>
        <w:t xml:space="preserve"> – ULTRASONOGRAF </w:t>
      </w:r>
      <w:r>
        <w:rPr>
          <w:rFonts w:ascii="Century Gothic" w:hAnsi="Century Gothic"/>
          <w:b/>
        </w:rPr>
        <w:t>ANESTEZJOLOGICZY Z MOŻLIWOŚCIĄ PODŁĄCZENIA ENDOSKOPU</w:t>
      </w:r>
      <w:r w:rsidR="00E248A7">
        <w:rPr>
          <w:rFonts w:ascii="Century Gothic" w:hAnsi="Century Gothic"/>
          <w:b/>
        </w:rPr>
        <w:t xml:space="preserve"> (1</w:t>
      </w:r>
      <w:r w:rsidR="00A953FC">
        <w:rPr>
          <w:rFonts w:ascii="Century Gothic" w:hAnsi="Century Gothic"/>
          <w:b/>
        </w:rPr>
        <w:t xml:space="preserve"> sztuk</w:t>
      </w:r>
      <w:r w:rsidR="00E248A7">
        <w:rPr>
          <w:rFonts w:ascii="Century Gothic" w:hAnsi="Century Gothic"/>
          <w:b/>
        </w:rPr>
        <w:t>a</w:t>
      </w:r>
      <w:r w:rsidR="00A953FC">
        <w:rPr>
          <w:rFonts w:ascii="Century Gothic" w:hAnsi="Century Gothic"/>
          <w:b/>
        </w:rPr>
        <w:t>)</w:t>
      </w:r>
    </w:p>
    <w:p w14:paraId="2620239E" w14:textId="77777777" w:rsidR="001B5A9F" w:rsidRPr="001A32C6" w:rsidRDefault="001B5A9F" w:rsidP="00494831">
      <w:pPr>
        <w:pStyle w:val="Skrconyadreszwrotny"/>
        <w:spacing w:line="240" w:lineRule="auto"/>
        <w:jc w:val="both"/>
        <w:rPr>
          <w:rFonts w:ascii="Century Gothic" w:hAnsi="Century Gothic"/>
          <w:sz w:val="20"/>
          <w:u w:val="single"/>
        </w:rPr>
      </w:pPr>
      <w:r w:rsidRPr="001A32C6">
        <w:rPr>
          <w:rFonts w:ascii="Century Gothic" w:hAnsi="Century Gothic"/>
          <w:sz w:val="20"/>
          <w:u w:val="single"/>
        </w:rPr>
        <w:t>Uwagi i objaśnienia:</w:t>
      </w:r>
    </w:p>
    <w:p w14:paraId="3A032C08"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14:paraId="26BCFB43"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3AFFF056"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07B3F986"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1E783AD6"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dodatkowych elementów i akcesoriów.</w:t>
      </w:r>
    </w:p>
    <w:p w14:paraId="0575DD37"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Pr>
          <w:rFonts w:ascii="Century Gothic" w:hAnsi="Century Gothic"/>
          <w:sz w:val="20"/>
        </w:rPr>
        <w:t>Wszystkie aparaty o</w:t>
      </w:r>
      <w:r w:rsidR="00942DA3">
        <w:rPr>
          <w:rFonts w:ascii="Century Gothic" w:hAnsi="Century Gothic"/>
          <w:sz w:val="20"/>
        </w:rPr>
        <w:t>ferowane w niniejszym pakiecie maja pochodzić od</w:t>
      </w:r>
      <w:r>
        <w:rPr>
          <w:rFonts w:ascii="Century Gothic" w:hAnsi="Century Gothic"/>
          <w:sz w:val="20"/>
        </w:rPr>
        <w:t xml:space="preserve"> tego samego producenta</w:t>
      </w:r>
      <w:r w:rsidR="00942DA3">
        <w:rPr>
          <w:rFonts w:ascii="Century Gothic" w:hAnsi="Century Gothic"/>
          <w:sz w:val="20"/>
        </w:rPr>
        <w:t>.</w:t>
      </w:r>
    </w:p>
    <w:p w14:paraId="15B446AC" w14:textId="77777777" w:rsidR="00942DA3" w:rsidRPr="001A32C6" w:rsidRDefault="00942DA3" w:rsidP="00494831">
      <w:pPr>
        <w:pStyle w:val="Skrconyadreszwrotny"/>
        <w:numPr>
          <w:ilvl w:val="0"/>
          <w:numId w:val="16"/>
        </w:numPr>
        <w:spacing w:line="240" w:lineRule="auto"/>
        <w:ind w:left="0"/>
        <w:jc w:val="both"/>
        <w:rPr>
          <w:rFonts w:ascii="Century Gothic" w:hAnsi="Century Gothic"/>
          <w:sz w:val="20"/>
        </w:rPr>
      </w:pPr>
      <w:r w:rsidRPr="00942DA3">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007F719" w14:textId="77777777" w:rsidR="001B5A9F" w:rsidRPr="00356EAA" w:rsidRDefault="001B5A9F" w:rsidP="00356EAA">
      <w:pPr>
        <w:spacing w:after="0" w:line="240" w:lineRule="auto"/>
        <w:rPr>
          <w:rFonts w:ascii="Century Gothic" w:eastAsia="Times New Roman" w:hAnsi="Century Gothic" w:cs="Arial"/>
          <w:b/>
          <w:bCs/>
        </w:rPr>
      </w:pPr>
    </w:p>
    <w:tbl>
      <w:tblPr>
        <w:tblStyle w:val="Tabela-Siatka"/>
        <w:tblW w:w="0" w:type="auto"/>
        <w:tblInd w:w="0" w:type="dxa"/>
        <w:tblLook w:val="04A0" w:firstRow="1" w:lastRow="0" w:firstColumn="1" w:lastColumn="0" w:noHBand="0" w:noVBand="1"/>
      </w:tblPr>
      <w:tblGrid>
        <w:gridCol w:w="2943"/>
        <w:gridCol w:w="6127"/>
      </w:tblGrid>
      <w:tr w:rsidR="001B5A9F" w:rsidRPr="00324B76" w14:paraId="15863C5E" w14:textId="77777777" w:rsidTr="00356EAA">
        <w:tc>
          <w:tcPr>
            <w:tcW w:w="2943" w:type="dxa"/>
          </w:tcPr>
          <w:p w14:paraId="0C9F3FEB" w14:textId="77777777" w:rsidR="001B5A9F" w:rsidRPr="00324B76" w:rsidRDefault="001B5A9F" w:rsidP="001B5A9F">
            <w:pPr>
              <w:spacing w:line="288" w:lineRule="auto"/>
              <w:rPr>
                <w:rFonts w:ascii="Century Gothic" w:eastAsia="Times New Roman" w:hAnsi="Century Gothic" w:cs="Arial"/>
                <w:b/>
                <w:bCs/>
                <w:sz w:val="16"/>
                <w:szCs w:val="16"/>
              </w:rPr>
            </w:pPr>
          </w:p>
        </w:tc>
        <w:tc>
          <w:tcPr>
            <w:tcW w:w="6127" w:type="dxa"/>
            <w:vAlign w:val="center"/>
          </w:tcPr>
          <w:p w14:paraId="5463D8EF" w14:textId="77777777" w:rsidR="001B5A9F" w:rsidRPr="00324B76" w:rsidRDefault="00942DA3" w:rsidP="00942DA3">
            <w:pPr>
              <w:spacing w:after="0" w:line="240" w:lineRule="auto"/>
              <w:jc w:val="center"/>
              <w:rPr>
                <w:rFonts w:ascii="Century Gothic" w:eastAsia="Times New Roman" w:hAnsi="Century Gothic" w:cs="Arial"/>
                <w:b/>
                <w:bCs/>
                <w:sz w:val="16"/>
                <w:szCs w:val="16"/>
              </w:rPr>
            </w:pPr>
            <w:r w:rsidRPr="00324B76">
              <w:rPr>
                <w:rFonts w:ascii="Century Gothic" w:eastAsia="Times New Roman" w:hAnsi="Century Gothic" w:cs="Arial"/>
                <w:b/>
                <w:bCs/>
                <w:sz w:val="16"/>
                <w:szCs w:val="16"/>
              </w:rPr>
              <w:t xml:space="preserve">APARAT - ULTRASONOGRAF </w:t>
            </w:r>
            <w:r w:rsidR="00BC7073" w:rsidRPr="00BC7073">
              <w:rPr>
                <w:rFonts w:ascii="Century Gothic" w:eastAsia="Times New Roman" w:hAnsi="Century Gothic" w:cs="Arial"/>
                <w:b/>
                <w:bCs/>
                <w:sz w:val="16"/>
                <w:szCs w:val="16"/>
              </w:rPr>
              <w:t>ANESTEZJOLOGICZY Z MOŻLIWOŚCIĄ PODŁĄCZENIA ENDOSKOPU</w:t>
            </w:r>
          </w:p>
        </w:tc>
      </w:tr>
      <w:tr w:rsidR="001B5A9F" w:rsidRPr="00324B76" w14:paraId="023E2E79" w14:textId="77777777" w:rsidTr="00356EAA">
        <w:tc>
          <w:tcPr>
            <w:tcW w:w="2943" w:type="dxa"/>
          </w:tcPr>
          <w:p w14:paraId="59C69912"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Nazwa i typ</w:t>
            </w:r>
          </w:p>
        </w:tc>
        <w:tc>
          <w:tcPr>
            <w:tcW w:w="6127" w:type="dxa"/>
          </w:tcPr>
          <w:p w14:paraId="32EB26D9"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253616D5" w14:textId="77777777" w:rsidTr="00356EAA">
        <w:tc>
          <w:tcPr>
            <w:tcW w:w="2943" w:type="dxa"/>
          </w:tcPr>
          <w:p w14:paraId="2689910E"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Producent</w:t>
            </w:r>
          </w:p>
        </w:tc>
        <w:tc>
          <w:tcPr>
            <w:tcW w:w="6127" w:type="dxa"/>
          </w:tcPr>
          <w:p w14:paraId="068E894E"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2C035700" w14:textId="77777777" w:rsidTr="00356EAA">
        <w:tc>
          <w:tcPr>
            <w:tcW w:w="2943" w:type="dxa"/>
          </w:tcPr>
          <w:p w14:paraId="2716A446"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Kraj produkcji</w:t>
            </w:r>
          </w:p>
        </w:tc>
        <w:tc>
          <w:tcPr>
            <w:tcW w:w="6127" w:type="dxa"/>
          </w:tcPr>
          <w:p w14:paraId="2AA8E26E"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5FE1DF7D" w14:textId="77777777" w:rsidTr="00356EAA">
        <w:tc>
          <w:tcPr>
            <w:tcW w:w="2943" w:type="dxa"/>
          </w:tcPr>
          <w:p w14:paraId="172D67F4"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Rok produkcji</w:t>
            </w:r>
          </w:p>
        </w:tc>
        <w:tc>
          <w:tcPr>
            <w:tcW w:w="6127" w:type="dxa"/>
          </w:tcPr>
          <w:p w14:paraId="43F9C405"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10AC1038" w14:textId="77777777" w:rsidTr="00356EAA">
        <w:tc>
          <w:tcPr>
            <w:tcW w:w="2943" w:type="dxa"/>
          </w:tcPr>
          <w:p w14:paraId="774798EC"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Klasa wyrobu medycznego</w:t>
            </w:r>
          </w:p>
        </w:tc>
        <w:tc>
          <w:tcPr>
            <w:tcW w:w="6127" w:type="dxa"/>
          </w:tcPr>
          <w:p w14:paraId="10C27FC3" w14:textId="77777777" w:rsidR="001B5A9F" w:rsidRPr="00324B76" w:rsidRDefault="001B5A9F" w:rsidP="001B5A9F">
            <w:pPr>
              <w:spacing w:line="288" w:lineRule="auto"/>
              <w:rPr>
                <w:rFonts w:ascii="Century Gothic" w:eastAsia="Times New Roman" w:hAnsi="Century Gothic" w:cs="Arial"/>
                <w:b/>
                <w:bCs/>
                <w:sz w:val="16"/>
                <w:szCs w:val="16"/>
              </w:rPr>
            </w:pPr>
          </w:p>
        </w:tc>
      </w:tr>
    </w:tbl>
    <w:p w14:paraId="33F6E68C" w14:textId="77777777" w:rsidR="001B5A9F" w:rsidRPr="00324B76" w:rsidRDefault="001B5A9F" w:rsidP="001B5A9F">
      <w:pPr>
        <w:spacing w:line="288" w:lineRule="auto"/>
        <w:rPr>
          <w:rFonts w:ascii="Century Gothic" w:eastAsia="Times New Roman" w:hAnsi="Century Gothic" w:cs="Arial"/>
          <w:b/>
          <w:bCs/>
          <w:sz w:val="16"/>
          <w:szCs w:val="16"/>
        </w:rPr>
      </w:pPr>
    </w:p>
    <w:p w14:paraId="21F75729" w14:textId="77777777" w:rsidR="000E0366" w:rsidRPr="00324B76" w:rsidRDefault="000E0366" w:rsidP="001B5A9F">
      <w:pPr>
        <w:spacing w:line="288" w:lineRule="auto"/>
        <w:rPr>
          <w:rFonts w:ascii="Century Gothic" w:eastAsia="Times New Roman" w:hAnsi="Century Gothic" w:cs="Arial"/>
          <w:b/>
          <w:bCs/>
          <w:sz w:val="16"/>
          <w:szCs w:val="16"/>
        </w:rPr>
      </w:pPr>
    </w:p>
    <w:p w14:paraId="28D7929E" w14:textId="77777777" w:rsidR="00356EAA" w:rsidRPr="00324B76" w:rsidRDefault="00356EAA" w:rsidP="001B5A9F">
      <w:pPr>
        <w:spacing w:line="288" w:lineRule="auto"/>
        <w:rPr>
          <w:rFonts w:ascii="Century Gothic" w:eastAsia="Times New Roman" w:hAnsi="Century Gothic" w:cs="Arial"/>
          <w:b/>
          <w:bCs/>
        </w:rPr>
      </w:pPr>
      <w:r w:rsidRPr="00324B76">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10135"/>
        <w:gridCol w:w="3474"/>
      </w:tblGrid>
      <w:tr w:rsidR="00356EAA" w:rsidRPr="00356EAA" w14:paraId="5F205928" w14:textId="77777777" w:rsidTr="00E248A7">
        <w:trPr>
          <w:trHeight w:val="547"/>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1207F41" w14:textId="77777777" w:rsidR="00356EAA" w:rsidRPr="00356EAA" w:rsidRDefault="00356EAA" w:rsidP="00356EAA">
            <w:pPr>
              <w:spacing w:after="0" w:line="240" w:lineRule="auto"/>
              <w:rPr>
                <w:rFonts w:ascii="Century Gothic" w:eastAsia="Times New Roman" w:hAnsi="Century Gothic" w:cs="Times New Roman"/>
                <w:b/>
                <w:sz w:val="20"/>
                <w:szCs w:val="20"/>
              </w:rPr>
            </w:pPr>
            <w:r w:rsidRPr="00356EAA">
              <w:rPr>
                <w:rFonts w:ascii="Century Gothic" w:eastAsia="Times New Roman" w:hAnsi="Century Gothic" w:cs="Times New Roman"/>
                <w:bCs/>
                <w:sz w:val="20"/>
                <w:szCs w:val="20"/>
              </w:rPr>
              <w:t xml:space="preserve">Przedmiot: </w:t>
            </w:r>
            <w:r w:rsidR="000E0366" w:rsidRPr="00324B76">
              <w:rPr>
                <w:rFonts w:ascii="Century Gothic" w:hAnsi="Century Gothic"/>
                <w:sz w:val="20"/>
                <w:szCs w:val="20"/>
              </w:rPr>
              <w:t xml:space="preserve"> </w:t>
            </w:r>
            <w:r w:rsidR="00E248A7">
              <w:rPr>
                <w:rFonts w:ascii="Century Gothic" w:eastAsia="Times New Roman" w:hAnsi="Century Gothic" w:cs="Times New Roman"/>
                <w:b/>
                <w:sz w:val="20"/>
                <w:szCs w:val="20"/>
              </w:rPr>
              <w:t xml:space="preserve">APARAT </w:t>
            </w:r>
            <w:r w:rsidR="00BC7073">
              <w:rPr>
                <w:rFonts w:ascii="Century Gothic" w:eastAsia="Times New Roman" w:hAnsi="Century Gothic" w:cs="Times New Roman"/>
                <w:b/>
                <w:sz w:val="20"/>
                <w:szCs w:val="20"/>
              </w:rPr>
              <w:t>–</w:t>
            </w:r>
            <w:r w:rsidR="00E248A7">
              <w:rPr>
                <w:rFonts w:ascii="Century Gothic" w:eastAsia="Times New Roman" w:hAnsi="Century Gothic" w:cs="Times New Roman"/>
                <w:b/>
                <w:sz w:val="20"/>
                <w:szCs w:val="20"/>
              </w:rPr>
              <w:t xml:space="preserve"> ULTRASONOGRAF</w:t>
            </w:r>
            <w:r w:rsidR="00BC7073">
              <w:t xml:space="preserve"> </w:t>
            </w:r>
            <w:r w:rsidR="00BC7073" w:rsidRPr="00BC7073">
              <w:rPr>
                <w:rFonts w:ascii="Century Gothic" w:eastAsia="Times New Roman" w:hAnsi="Century Gothic" w:cs="Times New Roman"/>
                <w:b/>
                <w:sz w:val="20"/>
                <w:szCs w:val="20"/>
              </w:rPr>
              <w:t>ANESTEZJOLOGICZY Z MOŻLIWOŚCIĄ PODŁĄCZENIA ENDOSKOPU</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6BEC1E0"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r w:rsidRPr="00356EAA">
              <w:rPr>
                <w:rFonts w:ascii="Century Gothic" w:eastAsia="Times New Roman" w:hAnsi="Century Gothic" w:cs="Times New Roman"/>
                <w:b/>
                <w:bCs/>
                <w:sz w:val="20"/>
                <w:szCs w:val="20"/>
              </w:rPr>
              <w:t>Cena brutto (w zł)</w:t>
            </w:r>
          </w:p>
        </w:tc>
      </w:tr>
      <w:tr w:rsidR="00E248A7" w:rsidRPr="00356EAA" w14:paraId="5E5B1D69" w14:textId="77777777" w:rsidTr="00E248A7">
        <w:trPr>
          <w:trHeight w:val="540"/>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70948DE" w14:textId="77777777" w:rsidR="00E248A7" w:rsidRPr="00356EAA" w:rsidRDefault="00E248A7" w:rsidP="00E248A7">
            <w:pPr>
              <w:spacing w:after="0" w:line="240" w:lineRule="auto"/>
              <w:rPr>
                <w:rFonts w:ascii="Century Gothic" w:eastAsia="Times New Roman" w:hAnsi="Century Gothic" w:cs="Times New Roman"/>
                <w:bCs/>
                <w:sz w:val="20"/>
                <w:szCs w:val="20"/>
              </w:rPr>
            </w:pPr>
            <w:r w:rsidRPr="00356EAA">
              <w:rPr>
                <w:rFonts w:ascii="Century Gothic" w:eastAsia="Times New Roman" w:hAnsi="Century Gothic" w:cs="Times New Roman"/>
                <w:b/>
                <w:bCs/>
                <w:sz w:val="20"/>
                <w:szCs w:val="20"/>
              </w:rPr>
              <w:t>A:</w:t>
            </w:r>
            <w:r w:rsidRPr="00356EAA">
              <w:rPr>
                <w:rFonts w:ascii="Century Gothic" w:eastAsia="Times New Roman" w:hAnsi="Century Gothic" w:cs="Times New Roman"/>
                <w:bCs/>
                <w:sz w:val="20"/>
                <w:szCs w:val="20"/>
              </w:rPr>
              <w:t xml:space="preserve"> Cena brutto sprzętu wraz z dostawą</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A3D57B9" w14:textId="77777777" w:rsidR="00E248A7" w:rsidRPr="00356EAA" w:rsidRDefault="00E248A7" w:rsidP="00356EAA">
            <w:pPr>
              <w:spacing w:after="0" w:line="240" w:lineRule="auto"/>
              <w:jc w:val="right"/>
              <w:rPr>
                <w:rFonts w:ascii="Century Gothic" w:eastAsia="Times New Roman" w:hAnsi="Century Gothic" w:cs="Times New Roman"/>
                <w:b/>
                <w:bCs/>
                <w:sz w:val="20"/>
                <w:szCs w:val="20"/>
              </w:rPr>
            </w:pPr>
          </w:p>
        </w:tc>
      </w:tr>
      <w:tr w:rsidR="00356EAA" w:rsidRPr="00356EAA" w14:paraId="11A4F4D3" w14:textId="77777777" w:rsidTr="00E248A7">
        <w:trPr>
          <w:trHeight w:val="552"/>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88430BD"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B</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instalacji i uruchomienia sprzętu</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24EBC92"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3861A521" w14:textId="77777777" w:rsidTr="00935A6A">
        <w:trPr>
          <w:trHeight w:val="546"/>
        </w:trPr>
        <w:tc>
          <w:tcPr>
            <w:tcW w:w="101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050F695"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D1060E2"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2FB30A01" w14:textId="77777777" w:rsidTr="00935A6A">
        <w:trPr>
          <w:trHeight w:val="539"/>
        </w:trPr>
        <w:tc>
          <w:tcPr>
            <w:tcW w:w="101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508C1DA"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A+B+C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C017A07"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bl>
    <w:p w14:paraId="02938955" w14:textId="77777777" w:rsidR="001B5A9F" w:rsidRPr="00324B76" w:rsidRDefault="001B5A9F" w:rsidP="001B5A9F">
      <w:pPr>
        <w:spacing w:line="288" w:lineRule="auto"/>
        <w:rPr>
          <w:rFonts w:ascii="Century Gothic" w:eastAsia="Times New Roman" w:hAnsi="Century Gothic" w:cs="Arial"/>
          <w:b/>
          <w:bCs/>
          <w:sz w:val="16"/>
          <w:szCs w:val="16"/>
        </w:rPr>
      </w:pPr>
    </w:p>
    <w:p w14:paraId="7108217F" w14:textId="77777777" w:rsidR="000E0366" w:rsidRPr="00324B76" w:rsidRDefault="000E0366">
      <w:pPr>
        <w:spacing w:after="160" w:line="259" w:lineRule="auto"/>
        <w:rPr>
          <w:rFonts w:ascii="Century Gothic" w:eastAsia="Times New Roman" w:hAnsi="Century Gothic" w:cs="Arial"/>
          <w:b/>
          <w:bCs/>
          <w:sz w:val="16"/>
          <w:szCs w:val="16"/>
        </w:rPr>
      </w:pPr>
      <w:r w:rsidRPr="00324B76">
        <w:rPr>
          <w:rFonts w:ascii="Century Gothic" w:eastAsia="Times New Roman" w:hAnsi="Century Gothic" w:cs="Arial"/>
          <w:b/>
          <w:bCs/>
          <w:sz w:val="16"/>
          <w:szCs w:val="16"/>
        </w:rPr>
        <w:br w:type="page"/>
      </w:r>
    </w:p>
    <w:p w14:paraId="5FF9F801" w14:textId="77777777" w:rsidR="001B5A9F" w:rsidRPr="00324B76" w:rsidRDefault="001B5A9F" w:rsidP="007A37E8">
      <w:pPr>
        <w:spacing w:after="0" w:line="240" w:lineRule="auto"/>
        <w:ind w:left="-426"/>
        <w:rPr>
          <w:rFonts w:ascii="Century Gothic" w:eastAsia="Times New Roman" w:hAnsi="Century Gothic" w:cs="Arial"/>
          <w:b/>
          <w:bCs/>
          <w:sz w:val="20"/>
          <w:szCs w:val="20"/>
          <w:u w:val="single"/>
        </w:rPr>
      </w:pPr>
      <w:r w:rsidRPr="00324B76">
        <w:rPr>
          <w:rFonts w:ascii="Century Gothic" w:eastAsia="Times New Roman" w:hAnsi="Century Gothic" w:cs="Arial"/>
          <w:b/>
          <w:bCs/>
          <w:sz w:val="20"/>
          <w:szCs w:val="20"/>
          <w:u w:val="single"/>
        </w:rPr>
        <w:lastRenderedPageBreak/>
        <w:t>PRZEZNACZENIE / NAZEWNICTWO</w:t>
      </w:r>
    </w:p>
    <w:p w14:paraId="13AC1A4E" w14:textId="77777777" w:rsidR="000E0366" w:rsidRPr="00324B76" w:rsidRDefault="000E0366" w:rsidP="007A37E8">
      <w:pPr>
        <w:spacing w:after="0" w:line="240" w:lineRule="auto"/>
        <w:ind w:left="-426"/>
        <w:rPr>
          <w:rFonts w:ascii="Century Gothic" w:eastAsia="Times New Roman" w:hAnsi="Century Gothic" w:cs="Arial"/>
          <w:b/>
          <w:bCs/>
          <w:sz w:val="20"/>
          <w:szCs w:val="20"/>
          <w:u w:val="single"/>
        </w:rPr>
      </w:pPr>
    </w:p>
    <w:p w14:paraId="4C79D0F1" w14:textId="77777777" w:rsidR="00512F7F" w:rsidRPr="00324B76" w:rsidRDefault="000E0366" w:rsidP="007A37E8">
      <w:pPr>
        <w:spacing w:after="0" w:line="240" w:lineRule="auto"/>
        <w:ind w:left="-426"/>
        <w:rPr>
          <w:rFonts w:ascii="Century Gothic" w:eastAsia="Times New Roman" w:hAnsi="Century Gothic" w:cs="Arial"/>
          <w:b/>
          <w:bCs/>
          <w:sz w:val="20"/>
          <w:szCs w:val="20"/>
        </w:rPr>
      </w:pPr>
      <w:r w:rsidRPr="00324B76">
        <w:rPr>
          <w:rFonts w:ascii="Century Gothic" w:eastAsia="Times New Roman" w:hAnsi="Century Gothic" w:cs="Arial"/>
          <w:b/>
          <w:bCs/>
          <w:sz w:val="20"/>
          <w:szCs w:val="20"/>
        </w:rPr>
        <w:t xml:space="preserve">Uwaga przy wystawianiu </w:t>
      </w:r>
      <w:r w:rsidR="001B5A9F" w:rsidRPr="00324B76">
        <w:rPr>
          <w:rFonts w:ascii="Century Gothic" w:eastAsia="Times New Roman" w:hAnsi="Century Gothic" w:cs="Arial"/>
          <w:b/>
          <w:bCs/>
          <w:sz w:val="20"/>
          <w:szCs w:val="20"/>
        </w:rPr>
        <w:t>dokumentów finansowo-księgowych, protokołów przekazania, itp. obowiązuje nazewnictwo jak w poniższej tabeli</w:t>
      </w:r>
      <w:r w:rsidRPr="00324B76">
        <w:rPr>
          <w:rFonts w:ascii="Century Gothic" w:eastAsia="Times New Roman" w:hAnsi="Century Gothic" w:cs="Arial"/>
          <w:b/>
          <w:bCs/>
          <w:sz w:val="20"/>
          <w:szCs w:val="20"/>
        </w:rPr>
        <w:t>:</w:t>
      </w:r>
    </w:p>
    <w:p w14:paraId="785186A3" w14:textId="77777777" w:rsidR="000E0366" w:rsidRPr="00324B76" w:rsidRDefault="000E0366" w:rsidP="000E0366">
      <w:pPr>
        <w:spacing w:after="0" w:line="240" w:lineRule="auto"/>
        <w:rPr>
          <w:rFonts w:ascii="Century Gothic" w:eastAsia="Times New Roman" w:hAnsi="Century Gothic" w:cs="Arial"/>
          <w:b/>
          <w:bCs/>
          <w:sz w:val="20"/>
          <w:szCs w:val="20"/>
        </w:rPr>
      </w:pPr>
    </w:p>
    <w:tbl>
      <w:tblPr>
        <w:tblW w:w="90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2410"/>
        <w:gridCol w:w="3260"/>
        <w:gridCol w:w="993"/>
      </w:tblGrid>
      <w:tr w:rsidR="00645BBD" w:rsidRPr="00324B76" w14:paraId="363D1F85" w14:textId="77777777" w:rsidTr="004A421E">
        <w:trPr>
          <w:trHeight w:val="600"/>
        </w:trPr>
        <w:tc>
          <w:tcPr>
            <w:tcW w:w="2410" w:type="dxa"/>
            <w:shd w:val="clear" w:color="auto" w:fill="auto"/>
            <w:vAlign w:val="center"/>
          </w:tcPr>
          <w:p w14:paraId="6AA71A4A"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Przeznaczenie (obszar)</w:t>
            </w:r>
          </w:p>
        </w:tc>
        <w:tc>
          <w:tcPr>
            <w:tcW w:w="2410" w:type="dxa"/>
            <w:shd w:val="clear" w:color="auto" w:fill="auto"/>
            <w:vAlign w:val="center"/>
          </w:tcPr>
          <w:p w14:paraId="27A88B7C"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Pomieszczenie</w:t>
            </w:r>
          </w:p>
        </w:tc>
        <w:tc>
          <w:tcPr>
            <w:tcW w:w="3260" w:type="dxa"/>
            <w:shd w:val="clear" w:color="auto" w:fill="auto"/>
            <w:vAlign w:val="center"/>
          </w:tcPr>
          <w:p w14:paraId="07FBDE88" w14:textId="77777777" w:rsidR="00645BBD" w:rsidRPr="00324B76" w:rsidRDefault="00645BBD" w:rsidP="00A05F6D">
            <w:pPr>
              <w:spacing w:after="0" w:line="24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Nazwa w projekcie </w:t>
            </w:r>
            <w:r w:rsidRPr="00324B76">
              <w:rPr>
                <w:rFonts w:ascii="Century Gothic" w:hAnsi="Century Gothic" w:cs="Calibri"/>
                <w:b/>
                <w:color w:val="000000"/>
                <w:sz w:val="20"/>
                <w:szCs w:val="20"/>
              </w:rPr>
              <w:t>„unijnym”</w:t>
            </w:r>
          </w:p>
        </w:tc>
        <w:tc>
          <w:tcPr>
            <w:tcW w:w="993" w:type="dxa"/>
            <w:shd w:val="clear" w:color="auto" w:fill="auto"/>
            <w:vAlign w:val="center"/>
          </w:tcPr>
          <w:p w14:paraId="6494A9A6"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Ilość sztuk</w:t>
            </w:r>
          </w:p>
        </w:tc>
      </w:tr>
      <w:tr w:rsidR="00BC7073" w:rsidRPr="00E248A7" w14:paraId="70F644CA" w14:textId="77777777" w:rsidTr="004A421E">
        <w:trPr>
          <w:trHeight w:val="600"/>
        </w:trPr>
        <w:tc>
          <w:tcPr>
            <w:tcW w:w="2410" w:type="dxa"/>
            <w:shd w:val="clear" w:color="auto" w:fill="auto"/>
            <w:vAlign w:val="center"/>
            <w:hideMark/>
          </w:tcPr>
          <w:p w14:paraId="61EEFF77" w14:textId="77777777" w:rsidR="00BC7073" w:rsidRPr="00BC7073" w:rsidRDefault="00BC7073" w:rsidP="00BC7073">
            <w:pPr>
              <w:spacing w:after="0"/>
              <w:jc w:val="center"/>
              <w:rPr>
                <w:rFonts w:ascii="Century Gothic" w:hAnsi="Century Gothic" w:cs="Calibri"/>
                <w:color w:val="000000"/>
                <w:sz w:val="20"/>
                <w:szCs w:val="20"/>
              </w:rPr>
            </w:pPr>
            <w:r w:rsidRPr="00BC7073">
              <w:rPr>
                <w:rFonts w:ascii="Century Gothic" w:hAnsi="Century Gothic" w:cs="Calibri"/>
                <w:color w:val="000000"/>
                <w:sz w:val="20"/>
                <w:szCs w:val="20"/>
              </w:rPr>
              <w:t>ODDZIAŁ - ANESTEZJOLOGIA I INTENSYWNA TERAPIA</w:t>
            </w:r>
          </w:p>
        </w:tc>
        <w:tc>
          <w:tcPr>
            <w:tcW w:w="2410" w:type="dxa"/>
            <w:shd w:val="clear" w:color="auto" w:fill="auto"/>
            <w:vAlign w:val="center"/>
            <w:hideMark/>
          </w:tcPr>
          <w:p w14:paraId="28CB6361" w14:textId="77777777" w:rsidR="00BC7073" w:rsidRPr="00BC7073" w:rsidRDefault="00BC7073" w:rsidP="00BC7073">
            <w:pPr>
              <w:spacing w:after="0"/>
              <w:jc w:val="center"/>
              <w:rPr>
                <w:rFonts w:ascii="Century Gothic" w:hAnsi="Century Gothic" w:cs="Calibri"/>
                <w:color w:val="000000"/>
                <w:sz w:val="20"/>
                <w:szCs w:val="20"/>
              </w:rPr>
            </w:pPr>
            <w:r w:rsidRPr="00BC7073">
              <w:rPr>
                <w:rFonts w:ascii="Century Gothic" w:hAnsi="Century Gothic" w:cs="Calibri"/>
                <w:color w:val="000000"/>
                <w:sz w:val="20"/>
                <w:szCs w:val="20"/>
              </w:rPr>
              <w:t>Sale OIT 60 stanowisk</w:t>
            </w:r>
          </w:p>
        </w:tc>
        <w:tc>
          <w:tcPr>
            <w:tcW w:w="3260" w:type="dxa"/>
            <w:shd w:val="clear" w:color="auto" w:fill="auto"/>
            <w:vAlign w:val="center"/>
            <w:hideMark/>
          </w:tcPr>
          <w:p w14:paraId="1DB05057" w14:textId="77777777" w:rsidR="00BC7073" w:rsidRPr="00BC7073" w:rsidRDefault="00BC7073" w:rsidP="00BC7073">
            <w:pPr>
              <w:spacing w:after="0"/>
              <w:jc w:val="center"/>
              <w:rPr>
                <w:rFonts w:ascii="Century Gothic" w:hAnsi="Century Gothic" w:cs="Calibri"/>
                <w:color w:val="000000"/>
                <w:sz w:val="20"/>
                <w:szCs w:val="20"/>
              </w:rPr>
            </w:pPr>
            <w:r w:rsidRPr="00BC7073">
              <w:rPr>
                <w:rFonts w:ascii="Century Gothic" w:hAnsi="Century Gothic" w:cs="Calibri"/>
                <w:color w:val="000000"/>
                <w:sz w:val="20"/>
                <w:szCs w:val="20"/>
              </w:rPr>
              <w:t>ultrasonograf anestezjologiczny z możliwością podłączenia endoskopu</w:t>
            </w:r>
          </w:p>
        </w:tc>
        <w:tc>
          <w:tcPr>
            <w:tcW w:w="993" w:type="dxa"/>
            <w:shd w:val="clear" w:color="auto" w:fill="auto"/>
            <w:vAlign w:val="center"/>
            <w:hideMark/>
          </w:tcPr>
          <w:p w14:paraId="1006D3C1" w14:textId="77777777" w:rsidR="00BC7073" w:rsidRPr="00E248A7" w:rsidRDefault="00BC7073" w:rsidP="00494831">
            <w:pPr>
              <w:spacing w:after="0" w:line="240" w:lineRule="auto"/>
              <w:jc w:val="center"/>
              <w:rPr>
                <w:rFonts w:ascii="Century Gothic" w:hAnsi="Century Gothic" w:cs="Calibri"/>
                <w:color w:val="000000"/>
                <w:sz w:val="20"/>
                <w:szCs w:val="20"/>
              </w:rPr>
            </w:pPr>
            <w:r w:rsidRPr="00E248A7">
              <w:rPr>
                <w:rFonts w:ascii="Century Gothic" w:hAnsi="Century Gothic" w:cs="Calibri"/>
                <w:color w:val="000000"/>
                <w:sz w:val="20"/>
                <w:szCs w:val="20"/>
              </w:rPr>
              <w:t>1</w:t>
            </w:r>
          </w:p>
        </w:tc>
      </w:tr>
    </w:tbl>
    <w:p w14:paraId="32B9E3A2" w14:textId="77777777" w:rsidR="001B5A9F" w:rsidRPr="001A32C6" w:rsidRDefault="001B5A9F" w:rsidP="001B5A9F">
      <w:pPr>
        <w:spacing w:line="288" w:lineRule="auto"/>
        <w:rPr>
          <w:rFonts w:ascii="Century Gothic" w:eastAsia="Times New Roman" w:hAnsi="Century Gothic" w:cs="Arial"/>
          <w:b/>
          <w:bCs/>
          <w:sz w:val="16"/>
          <w:szCs w:val="16"/>
        </w:rPr>
      </w:pPr>
    </w:p>
    <w:p w14:paraId="205E8735" w14:textId="77777777" w:rsidR="001B5A9F" w:rsidRDefault="001B5A9F" w:rsidP="007A37E8">
      <w:pPr>
        <w:tabs>
          <w:tab w:val="left" w:pos="9781"/>
        </w:tabs>
        <w:suppressAutoHyphens/>
        <w:spacing w:after="0" w:line="240" w:lineRule="auto"/>
        <w:ind w:left="-425"/>
        <w:rPr>
          <w:rFonts w:ascii="Century Gothic" w:eastAsia="Times New Roman" w:hAnsi="Century Gothic"/>
          <w:b/>
          <w:szCs w:val="20"/>
          <w:lang w:eastAsia="zh-CN"/>
        </w:rPr>
      </w:pPr>
      <w:r w:rsidRPr="001A32C6">
        <w:rPr>
          <w:rFonts w:ascii="Century Gothic" w:eastAsia="Times New Roman" w:hAnsi="Century Gothic" w:cs="Arial"/>
          <w:b/>
          <w:bCs/>
          <w:sz w:val="20"/>
          <w:szCs w:val="20"/>
        </w:rPr>
        <w:t>PARAMETRY TECHNICZNE I EKSPLOATACYJNE</w:t>
      </w:r>
      <w:r w:rsidR="007A37E8">
        <w:rPr>
          <w:rFonts w:ascii="Century Gothic" w:eastAsia="Times New Roman" w:hAnsi="Century Gothic" w:cs="Arial"/>
          <w:b/>
          <w:bCs/>
          <w:sz w:val="20"/>
          <w:szCs w:val="20"/>
        </w:rPr>
        <w:t xml:space="preserve"> (dotyczą wszystkich aparatów w pakiecie)</w:t>
      </w:r>
    </w:p>
    <w:p w14:paraId="6575CF6C" w14:textId="77777777" w:rsidR="007A37E8" w:rsidRPr="007A37E8" w:rsidRDefault="007A37E8" w:rsidP="007A37E8">
      <w:pPr>
        <w:tabs>
          <w:tab w:val="left" w:pos="9781"/>
        </w:tabs>
        <w:suppressAutoHyphens/>
        <w:spacing w:after="0" w:line="240" w:lineRule="auto"/>
        <w:ind w:left="-425"/>
        <w:rPr>
          <w:rFonts w:ascii="Century Gothic" w:eastAsia="Times New Roman" w:hAnsi="Century Gothic"/>
          <w:b/>
          <w:szCs w:val="20"/>
          <w:lang w:eastAsia="zh-CN"/>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1B5A9F" w:rsidRPr="00DD45FE" w14:paraId="6289A2D7" w14:textId="77777777" w:rsidTr="00DD45FE">
        <w:tc>
          <w:tcPr>
            <w:tcW w:w="567" w:type="dxa"/>
            <w:tcBorders>
              <w:top w:val="single" w:sz="4" w:space="0" w:color="auto"/>
              <w:left w:val="single" w:sz="4" w:space="0" w:color="auto"/>
              <w:bottom w:val="single" w:sz="4" w:space="0" w:color="auto"/>
              <w:right w:val="single" w:sz="4" w:space="0" w:color="auto"/>
            </w:tcBorders>
            <w:vAlign w:val="center"/>
            <w:hideMark/>
          </w:tcPr>
          <w:p w14:paraId="73A353E6" w14:textId="77777777" w:rsidR="001B5A9F" w:rsidRPr="00DD45FE" w:rsidRDefault="001B5A9F" w:rsidP="00DD45FE">
            <w:pPr>
              <w:spacing w:after="0"/>
              <w:rPr>
                <w:rFonts w:ascii="Century Gothic" w:eastAsia="Times New Roman" w:hAnsi="Century Gothic" w:cs="Arial"/>
                <w:b/>
                <w:bCs/>
                <w:sz w:val="18"/>
                <w:szCs w:val="18"/>
              </w:rPr>
            </w:pPr>
            <w:r w:rsidRPr="00DD45FE">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BD68D72" w14:textId="77777777" w:rsidR="001B5A9F" w:rsidRPr="00DD45FE" w:rsidRDefault="007A37E8" w:rsidP="00DD45FE">
            <w:pPr>
              <w:spacing w:after="0"/>
              <w:jc w:val="center"/>
              <w:rPr>
                <w:rFonts w:ascii="Century Gothic" w:eastAsia="Times New Roman" w:hAnsi="Century Gothic" w:cs="Arial"/>
                <w:b/>
                <w:bCs/>
                <w:sz w:val="18"/>
                <w:szCs w:val="18"/>
              </w:rPr>
            </w:pPr>
            <w:r w:rsidRPr="00DD45FE">
              <w:rPr>
                <w:rFonts w:ascii="Century Gothic" w:eastAsia="Times New Roman" w:hAnsi="Century Gothic" w:cs="Arial"/>
                <w:b/>
                <w:bCs/>
                <w:sz w:val="18"/>
                <w:szCs w:val="18"/>
              </w:rPr>
              <w:t>P</w:t>
            </w:r>
            <w:r w:rsidR="001B5A9F" w:rsidRPr="00DD45FE">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0FD4806" w14:textId="77777777" w:rsidR="001B5A9F" w:rsidRPr="00DD45FE" w:rsidRDefault="007A37E8" w:rsidP="00DD45FE">
            <w:pPr>
              <w:spacing w:after="0"/>
              <w:jc w:val="center"/>
              <w:rPr>
                <w:rFonts w:ascii="Century Gothic" w:eastAsia="Times New Roman" w:hAnsi="Century Gothic" w:cs="Arial"/>
                <w:b/>
                <w:bCs/>
                <w:sz w:val="18"/>
                <w:szCs w:val="18"/>
              </w:rPr>
            </w:pPr>
            <w:r w:rsidRPr="00DD45FE">
              <w:rPr>
                <w:rFonts w:ascii="Century Gothic" w:eastAsia="Times New Roman" w:hAnsi="Century Gothic" w:cs="Arial"/>
                <w:b/>
                <w:bCs/>
                <w:sz w:val="18"/>
                <w:szCs w:val="18"/>
              </w:rPr>
              <w:t>P</w:t>
            </w:r>
            <w:r w:rsidR="001B5A9F" w:rsidRPr="00DD45FE">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1FC0E074" w14:textId="77777777" w:rsidR="001B5A9F" w:rsidRPr="00DD45FE" w:rsidRDefault="007A37E8" w:rsidP="00DD45FE">
            <w:pPr>
              <w:spacing w:after="0"/>
              <w:jc w:val="center"/>
              <w:rPr>
                <w:rFonts w:ascii="Century Gothic" w:eastAsia="Times New Roman" w:hAnsi="Century Gothic" w:cs="Arial"/>
                <w:b/>
                <w:bCs/>
                <w:sz w:val="18"/>
                <w:szCs w:val="18"/>
              </w:rPr>
            </w:pPr>
            <w:r w:rsidRPr="00DD45FE">
              <w:rPr>
                <w:rFonts w:ascii="Century Gothic" w:eastAsia="Times New Roman" w:hAnsi="Century Gothic" w:cs="Arial"/>
                <w:b/>
                <w:bCs/>
                <w:sz w:val="18"/>
                <w:szCs w:val="18"/>
              </w:rPr>
              <w:t>P</w:t>
            </w:r>
            <w:r w:rsidR="001B5A9F" w:rsidRPr="00DD45FE">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56F868D" w14:textId="77777777" w:rsidR="001B5A9F" w:rsidRPr="00DD45FE" w:rsidRDefault="007A37E8" w:rsidP="00DD45FE">
            <w:pPr>
              <w:spacing w:after="0"/>
              <w:jc w:val="center"/>
              <w:rPr>
                <w:rFonts w:ascii="Century Gothic" w:eastAsia="Times New Roman" w:hAnsi="Century Gothic" w:cs="Arial"/>
                <w:b/>
                <w:bCs/>
                <w:sz w:val="18"/>
                <w:szCs w:val="18"/>
              </w:rPr>
            </w:pPr>
            <w:r w:rsidRPr="00DD45FE">
              <w:rPr>
                <w:rFonts w:ascii="Century Gothic" w:eastAsia="Times New Roman" w:hAnsi="Century Gothic" w:cs="Arial"/>
                <w:b/>
                <w:bCs/>
                <w:sz w:val="18"/>
                <w:szCs w:val="18"/>
              </w:rPr>
              <w:t>Sposób oceny parametru</w:t>
            </w:r>
          </w:p>
        </w:tc>
      </w:tr>
      <w:tr w:rsidR="00DD45FE" w:rsidRPr="00DD45FE" w14:paraId="52373E1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539073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D6C584" w14:textId="77777777" w:rsidR="00DD45FE" w:rsidRPr="00DD45FE" w:rsidRDefault="00DD45FE" w:rsidP="00DD45FE">
            <w:pPr>
              <w:keepNext/>
              <w:keepLines/>
              <w:numPr>
                <w:ilvl w:val="1"/>
                <w:numId w:val="4"/>
              </w:numPr>
              <w:suppressAutoHyphens/>
              <w:spacing w:after="0"/>
              <w:outlineLvl w:val="1"/>
              <w:rPr>
                <w:rFonts w:ascii="Century Gothic" w:hAnsi="Century Gothic"/>
                <w:b/>
                <w:kern w:val="2"/>
                <w:sz w:val="18"/>
                <w:szCs w:val="18"/>
                <w:lang w:eastAsia="hi-IN" w:bidi="hi-IN"/>
              </w:rPr>
            </w:pPr>
            <w:r w:rsidRPr="00DD45FE">
              <w:rPr>
                <w:rFonts w:ascii="Century Gothic" w:hAnsi="Century Gothic"/>
                <w:b/>
                <w:kern w:val="2"/>
                <w:sz w:val="18"/>
                <w:szCs w:val="18"/>
                <w:lang w:eastAsia="hi-IN" w:bidi="hi-IN"/>
              </w:rPr>
              <w:t>Jednostka główna</w:t>
            </w:r>
          </w:p>
        </w:tc>
        <w:tc>
          <w:tcPr>
            <w:tcW w:w="1700" w:type="dxa"/>
            <w:tcBorders>
              <w:top w:val="single" w:sz="4" w:space="0" w:color="auto"/>
              <w:left w:val="single" w:sz="4" w:space="0" w:color="auto"/>
              <w:bottom w:val="single" w:sz="4" w:space="0" w:color="auto"/>
              <w:right w:val="single" w:sz="4" w:space="0" w:color="auto"/>
            </w:tcBorders>
            <w:vAlign w:val="center"/>
          </w:tcPr>
          <w:p w14:paraId="55640815" w14:textId="77777777" w:rsidR="00DD45FE" w:rsidRPr="00DD45FE" w:rsidRDefault="00DD45FE" w:rsidP="00DD45FE">
            <w:pPr>
              <w:keepNext/>
              <w:keepLines/>
              <w:tabs>
                <w:tab w:val="left" w:pos="708"/>
              </w:tabs>
              <w:suppressAutoHyphens/>
              <w:spacing w:after="0"/>
              <w:jc w:val="center"/>
              <w:outlineLvl w:val="1"/>
              <w:rPr>
                <w:rFonts w:ascii="Century Gothic" w:hAnsi="Century Gothic"/>
                <w:b/>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7996F121" w14:textId="77777777" w:rsidR="00DD45FE" w:rsidRPr="00DD45FE" w:rsidRDefault="00DD45FE" w:rsidP="00DD45FE">
            <w:pPr>
              <w:keepNext/>
              <w:keepLines/>
              <w:numPr>
                <w:ilvl w:val="1"/>
                <w:numId w:val="4"/>
              </w:numPr>
              <w:suppressAutoHyphens/>
              <w:spacing w:after="0"/>
              <w:outlineLvl w:val="1"/>
              <w:rPr>
                <w:rFonts w:ascii="Century Gothic" w:hAnsi="Century Gothic"/>
                <w:b/>
                <w:color w:val="993300"/>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EAD8795" w14:textId="77777777" w:rsidR="00DD45FE" w:rsidRPr="00DD45FE" w:rsidRDefault="00DD45FE" w:rsidP="00DD45FE">
            <w:pPr>
              <w:keepNext/>
              <w:keepLines/>
              <w:numPr>
                <w:ilvl w:val="1"/>
                <w:numId w:val="4"/>
              </w:numPr>
              <w:suppressAutoHyphens/>
              <w:spacing w:after="0"/>
              <w:jc w:val="center"/>
              <w:outlineLvl w:val="1"/>
              <w:rPr>
                <w:rFonts w:ascii="Century Gothic" w:hAnsi="Century Gothic"/>
                <w:b/>
                <w:kern w:val="2"/>
                <w:sz w:val="18"/>
                <w:szCs w:val="18"/>
                <w:lang w:eastAsia="hi-IN" w:bidi="hi-IN"/>
              </w:rPr>
            </w:pPr>
          </w:p>
        </w:tc>
      </w:tr>
      <w:tr w:rsidR="00DD45FE" w:rsidRPr="00DD45FE" w14:paraId="7BDC22F7"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C54CAF9"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BFB8028"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 xml:space="preserve">Kliniczny, cyfrowy, aparat ultrasonograficzny klasy Premium z kolorowym Dopplerem. </w:t>
            </w:r>
          </w:p>
        </w:tc>
        <w:tc>
          <w:tcPr>
            <w:tcW w:w="1700" w:type="dxa"/>
            <w:tcBorders>
              <w:top w:val="single" w:sz="4" w:space="0" w:color="auto"/>
              <w:left w:val="single" w:sz="4" w:space="0" w:color="auto"/>
              <w:bottom w:val="single" w:sz="4" w:space="0" w:color="auto"/>
              <w:right w:val="single" w:sz="4" w:space="0" w:color="auto"/>
            </w:tcBorders>
            <w:vAlign w:val="center"/>
          </w:tcPr>
          <w:p w14:paraId="0A70663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50ECE43"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40B983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3FF4BF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736509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9BEC298" w14:textId="77777777" w:rsidR="00DD45FE" w:rsidRPr="00DD45FE" w:rsidRDefault="00DD45FE" w:rsidP="00DD45FE">
            <w:pPr>
              <w:spacing w:after="0"/>
              <w:jc w:val="both"/>
              <w:rPr>
                <w:rFonts w:ascii="Century Gothic" w:hAnsi="Century Gothic" w:cstheme="minorHAnsi"/>
                <w:sz w:val="18"/>
                <w:szCs w:val="18"/>
              </w:rPr>
            </w:pPr>
            <w:r w:rsidRPr="00DD45FE">
              <w:rPr>
                <w:rFonts w:ascii="Century Gothic" w:hAnsi="Century Gothic" w:cstheme="minorHAnsi"/>
                <w:sz w:val="18"/>
                <w:szCs w:val="18"/>
              </w:rPr>
              <w:t xml:space="preserve">Aparat pozwalający na obsługę giętkich endoskopów ultrasonograficznych do badań typu EBUS, EUS  </w:t>
            </w:r>
          </w:p>
          <w:p w14:paraId="763BFFDB" w14:textId="77777777" w:rsidR="00DD45FE" w:rsidRPr="00DD45FE" w:rsidRDefault="00DD45FE" w:rsidP="00DD45FE">
            <w:pPr>
              <w:spacing w:after="0"/>
              <w:jc w:val="both"/>
              <w:rPr>
                <w:rFonts w:ascii="Century Gothic" w:hAnsi="Century Gothic" w:cstheme="minorHAnsi"/>
                <w:sz w:val="18"/>
                <w:szCs w:val="18"/>
              </w:rPr>
            </w:pPr>
          </w:p>
          <w:p w14:paraId="5F7B84FC" w14:textId="20A99642" w:rsidR="00EB6007" w:rsidRPr="00DD45FE" w:rsidRDefault="00DD45FE" w:rsidP="00DD45FE">
            <w:pPr>
              <w:spacing w:after="0"/>
              <w:jc w:val="both"/>
              <w:rPr>
                <w:rFonts w:ascii="Century Gothic" w:hAnsi="Century Gothic" w:cstheme="minorHAnsi"/>
                <w:sz w:val="18"/>
                <w:szCs w:val="18"/>
              </w:rPr>
            </w:pPr>
            <w:r w:rsidRPr="00DD45FE">
              <w:rPr>
                <w:rFonts w:ascii="Century Gothic" w:hAnsi="Century Gothic" w:cstheme="minorHAnsi"/>
                <w:sz w:val="18"/>
                <w:szCs w:val="18"/>
              </w:rPr>
              <w:t>(Uwaga: należy uwzględnić fakt, że Szpital posiada następujące aparaty: aparaty BF-UC180F (do badań EBUS) oraz GF-UCT180 ( do badań EUS)</w:t>
            </w:r>
          </w:p>
          <w:p w14:paraId="2858B86B" w14:textId="77668A27" w:rsidR="00DD45FE" w:rsidRPr="00DD45FE" w:rsidRDefault="00EB6007" w:rsidP="00DD45FE">
            <w:pPr>
              <w:spacing w:after="0"/>
              <w:jc w:val="both"/>
              <w:rPr>
                <w:rFonts w:ascii="Century Gothic" w:hAnsi="Century Gothic" w:cs="Arial"/>
                <w:sz w:val="18"/>
                <w:szCs w:val="18"/>
              </w:rPr>
            </w:pPr>
            <w:r w:rsidRPr="00EB6007">
              <w:rPr>
                <w:rFonts w:ascii="Century Gothic" w:hAnsi="Century Gothic" w:cstheme="minorHAnsi"/>
                <w:sz w:val="18"/>
                <w:szCs w:val="18"/>
              </w:rPr>
              <w:t>Zamawiający wymaga integracji zaoferowanego aparatu z opisanymi wyżej modelami endoskopów przez co rozumie się możliwość ich obsługi z pomo</w:t>
            </w:r>
            <w:r>
              <w:rPr>
                <w:rFonts w:ascii="Century Gothic" w:hAnsi="Century Gothic" w:cstheme="minorHAnsi"/>
                <w:sz w:val="18"/>
                <w:szCs w:val="18"/>
              </w:rPr>
              <w:t>cą aparatu usg oraz transmisji i</w:t>
            </w:r>
            <w:r w:rsidRPr="00EB6007">
              <w:rPr>
                <w:rFonts w:ascii="Century Gothic" w:hAnsi="Century Gothic" w:cstheme="minorHAnsi"/>
                <w:sz w:val="18"/>
                <w:szCs w:val="18"/>
              </w:rPr>
              <w:t xml:space="preserve"> prezentacji obrazu pozyskiwanego z pomocą endoskopów.</w:t>
            </w:r>
            <w:r>
              <w:rPr>
                <w:rFonts w:ascii="Century Gothic" w:hAnsi="Century Gothic" w:cstheme="minorHAnsi"/>
                <w:sz w:val="18"/>
                <w:szCs w:val="18"/>
              </w:rPr>
              <w:t xml:space="preserve"> </w:t>
            </w:r>
            <w:r w:rsidR="00DD45FE" w:rsidRPr="00DD45FE">
              <w:rPr>
                <w:rFonts w:ascii="Century Gothic" w:hAnsi="Century Gothic" w:cstheme="minorHAnsi"/>
                <w:sz w:val="18"/>
                <w:szCs w:val="18"/>
              </w:rPr>
              <w:t>Wszystkie ewentualne koszty integracji</w:t>
            </w:r>
            <w:r w:rsidR="00DD45FE">
              <w:rPr>
                <w:rFonts w:ascii="Century Gothic" w:hAnsi="Century Gothic" w:cstheme="minorHAnsi"/>
                <w:sz w:val="18"/>
                <w:szCs w:val="18"/>
              </w:rPr>
              <w:t xml:space="preserve"> po stronie dostawcy aparatu ultrasonografu</w:t>
            </w:r>
          </w:p>
        </w:tc>
        <w:tc>
          <w:tcPr>
            <w:tcW w:w="1700" w:type="dxa"/>
            <w:tcBorders>
              <w:top w:val="single" w:sz="4" w:space="0" w:color="auto"/>
              <w:left w:val="single" w:sz="4" w:space="0" w:color="auto"/>
              <w:bottom w:val="single" w:sz="4" w:space="0" w:color="auto"/>
              <w:right w:val="single" w:sz="4" w:space="0" w:color="auto"/>
            </w:tcBorders>
            <w:vAlign w:val="center"/>
          </w:tcPr>
          <w:p w14:paraId="6EA7A13B"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FE155C3"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2A3E11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56794774"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411C1C2"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842FB73"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 xml:space="preserve">Aparat fabrycznie nowy. </w:t>
            </w:r>
          </w:p>
        </w:tc>
        <w:tc>
          <w:tcPr>
            <w:tcW w:w="1700" w:type="dxa"/>
            <w:tcBorders>
              <w:top w:val="single" w:sz="4" w:space="0" w:color="auto"/>
              <w:left w:val="single" w:sz="4" w:space="0" w:color="auto"/>
              <w:bottom w:val="single" w:sz="4" w:space="0" w:color="auto"/>
              <w:right w:val="single" w:sz="4" w:space="0" w:color="auto"/>
            </w:tcBorders>
            <w:vAlign w:val="center"/>
          </w:tcPr>
          <w:p w14:paraId="3CB5720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7E424C7"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6639C8B"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55393B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5B70782"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9A7BBF3"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Przetwornik min. 12-bitowy, cyfrowy system formowania  wiązki ultradźwiękowej.</w:t>
            </w:r>
          </w:p>
        </w:tc>
        <w:tc>
          <w:tcPr>
            <w:tcW w:w="1700" w:type="dxa"/>
            <w:tcBorders>
              <w:top w:val="single" w:sz="4" w:space="0" w:color="auto"/>
              <w:left w:val="single" w:sz="4" w:space="0" w:color="auto"/>
              <w:bottom w:val="single" w:sz="4" w:space="0" w:color="auto"/>
              <w:right w:val="single" w:sz="4" w:space="0" w:color="auto"/>
            </w:tcBorders>
            <w:vAlign w:val="center"/>
          </w:tcPr>
          <w:p w14:paraId="12E23C30"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C2BA7ED"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1D5E23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5EC73B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256E7D7"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090674"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 xml:space="preserve">Ilość niezależnych aktywnych kanałów nadawczych min. </w:t>
            </w:r>
            <w:r>
              <w:rPr>
                <w:rFonts w:ascii="Century Gothic" w:hAnsi="Century Gothic" w:cs="Arial"/>
                <w:sz w:val="18"/>
                <w:szCs w:val="18"/>
              </w:rPr>
              <w:t>800</w:t>
            </w:r>
            <w:r w:rsidRPr="00DD45FE">
              <w:rPr>
                <w:rFonts w:ascii="Century Gothic" w:hAnsi="Century Gothic" w:cs="Arial"/>
                <w:sz w:val="18"/>
                <w:szCs w:val="18"/>
              </w:rPr>
              <w:t>000</w:t>
            </w:r>
          </w:p>
        </w:tc>
        <w:tc>
          <w:tcPr>
            <w:tcW w:w="1700" w:type="dxa"/>
            <w:tcBorders>
              <w:top w:val="single" w:sz="4" w:space="0" w:color="auto"/>
              <w:left w:val="single" w:sz="4" w:space="0" w:color="auto"/>
              <w:bottom w:val="single" w:sz="4" w:space="0" w:color="auto"/>
              <w:right w:val="single" w:sz="4" w:space="0" w:color="auto"/>
            </w:tcBorders>
            <w:vAlign w:val="center"/>
          </w:tcPr>
          <w:p w14:paraId="7449554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r>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3C5A378D"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11E84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Wartość wymagana – 1 pkt.</w:t>
            </w:r>
          </w:p>
          <w:p w14:paraId="0608AD4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Wyższa niż wymagana – 2 pkt.</w:t>
            </w:r>
          </w:p>
        </w:tc>
      </w:tr>
      <w:tr w:rsidR="00DD45FE" w:rsidRPr="00DD45FE" w14:paraId="1BD71CA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B1FA459"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7F0A9A5"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Ilość niezależnych aktywny</w:t>
            </w:r>
            <w:r>
              <w:rPr>
                <w:rFonts w:ascii="Century Gothic" w:hAnsi="Century Gothic" w:cs="Arial"/>
                <w:sz w:val="18"/>
                <w:szCs w:val="18"/>
              </w:rPr>
              <w:t>ch kanałów odbiorczych min. 800</w:t>
            </w:r>
            <w:r w:rsidRPr="00DD45FE">
              <w:rPr>
                <w:rFonts w:ascii="Century Gothic" w:hAnsi="Century Gothic" w:cs="Arial"/>
                <w:sz w:val="18"/>
                <w:szCs w:val="18"/>
              </w:rPr>
              <w:t>000</w:t>
            </w:r>
          </w:p>
        </w:tc>
        <w:tc>
          <w:tcPr>
            <w:tcW w:w="1700" w:type="dxa"/>
            <w:tcBorders>
              <w:top w:val="single" w:sz="4" w:space="0" w:color="auto"/>
              <w:left w:val="single" w:sz="4" w:space="0" w:color="auto"/>
              <w:bottom w:val="single" w:sz="4" w:space="0" w:color="auto"/>
              <w:right w:val="single" w:sz="4" w:space="0" w:color="auto"/>
            </w:tcBorders>
            <w:vAlign w:val="center"/>
          </w:tcPr>
          <w:p w14:paraId="66A90B6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r>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7E28A21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7E088AD"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Wartość wymagana – 1 pkt.</w:t>
            </w:r>
          </w:p>
          <w:p w14:paraId="7BE85A2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Wyższa niż wymagana – 2 pkt.</w:t>
            </w:r>
          </w:p>
        </w:tc>
      </w:tr>
      <w:tr w:rsidR="00DD45FE" w:rsidRPr="00DD45FE" w14:paraId="4641B0E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673ED9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86EA467"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Ilość aktywnych gniazd głowic obrazowych: min. 4</w:t>
            </w:r>
          </w:p>
        </w:tc>
        <w:tc>
          <w:tcPr>
            <w:tcW w:w="1700" w:type="dxa"/>
            <w:tcBorders>
              <w:top w:val="single" w:sz="4" w:space="0" w:color="auto"/>
              <w:left w:val="single" w:sz="4" w:space="0" w:color="auto"/>
              <w:bottom w:val="single" w:sz="4" w:space="0" w:color="auto"/>
              <w:right w:val="single" w:sz="4" w:space="0" w:color="auto"/>
            </w:tcBorders>
            <w:vAlign w:val="center"/>
          </w:tcPr>
          <w:p w14:paraId="57A5E87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r>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12D52B41"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6E90B4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Wartość wymagana – 1 pkt.</w:t>
            </w:r>
          </w:p>
          <w:p w14:paraId="05631C4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Wyższa niż wymagana – 2 pkt.</w:t>
            </w:r>
          </w:p>
        </w:tc>
      </w:tr>
      <w:tr w:rsidR="00DD45FE" w:rsidRPr="00DD45FE" w14:paraId="29C2B97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12D7712"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83DDADC"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Dynamika systemu min. 280 dB</w:t>
            </w:r>
          </w:p>
        </w:tc>
        <w:tc>
          <w:tcPr>
            <w:tcW w:w="1700" w:type="dxa"/>
            <w:tcBorders>
              <w:top w:val="single" w:sz="4" w:space="0" w:color="auto"/>
              <w:left w:val="single" w:sz="4" w:space="0" w:color="auto"/>
              <w:bottom w:val="single" w:sz="4" w:space="0" w:color="auto"/>
              <w:right w:val="single" w:sz="4" w:space="0" w:color="auto"/>
            </w:tcBorders>
            <w:vAlign w:val="center"/>
          </w:tcPr>
          <w:p w14:paraId="6802044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r>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306B409C"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D9A5D3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Wartość wymagana – 1 pkt.</w:t>
            </w:r>
          </w:p>
          <w:p w14:paraId="45F6D7D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Wyższa niż wymagana – 2 pkt.</w:t>
            </w:r>
          </w:p>
        </w:tc>
      </w:tr>
      <w:tr w:rsidR="00DD45FE" w:rsidRPr="00DD45FE" w14:paraId="6775A0C1"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E5278E1"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CF4175F"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Monitor LCD o wysokiej rozdzielczości bez przeplotu. Przekątna ekranu minimum 17 cali. Możliwość regulacji monitora w 3 płaszczyznach</w:t>
            </w:r>
          </w:p>
        </w:tc>
        <w:tc>
          <w:tcPr>
            <w:tcW w:w="1700" w:type="dxa"/>
            <w:tcBorders>
              <w:top w:val="single" w:sz="4" w:space="0" w:color="auto"/>
              <w:left w:val="single" w:sz="4" w:space="0" w:color="auto"/>
              <w:bottom w:val="single" w:sz="4" w:space="0" w:color="auto"/>
              <w:right w:val="single" w:sz="4" w:space="0" w:color="auto"/>
            </w:tcBorders>
            <w:vAlign w:val="center"/>
          </w:tcPr>
          <w:p w14:paraId="2B3163DE"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r>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20D0F2A6"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AF98A3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19 cali i więcej – 1 pkt.</w:t>
            </w:r>
          </w:p>
          <w:p w14:paraId="22385DDD"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Mniejsze – 0 pkt.</w:t>
            </w:r>
          </w:p>
        </w:tc>
      </w:tr>
      <w:tr w:rsidR="00DD45FE" w:rsidRPr="00DD45FE" w14:paraId="15DB819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6A4F22B"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0EB1E3C"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Ruchomy (tzw. pływający) pulpit sterowniczy w 3 płaszczyznach (góra-dół, lewo-prawo, przód-tył)</w:t>
            </w:r>
          </w:p>
        </w:tc>
        <w:tc>
          <w:tcPr>
            <w:tcW w:w="1700" w:type="dxa"/>
            <w:tcBorders>
              <w:top w:val="single" w:sz="4" w:space="0" w:color="auto"/>
              <w:left w:val="single" w:sz="4" w:space="0" w:color="auto"/>
              <w:bottom w:val="single" w:sz="4" w:space="0" w:color="auto"/>
              <w:right w:val="single" w:sz="4" w:space="0" w:color="auto"/>
            </w:tcBorders>
            <w:vAlign w:val="center"/>
          </w:tcPr>
          <w:p w14:paraId="76F3A9A1"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CBF6A6A"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662581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6E1DF6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1076004"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2FB2AFB"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Wysuwana podświetlana klawiatura do wprowadzania danych i opisów</w:t>
            </w:r>
          </w:p>
        </w:tc>
        <w:tc>
          <w:tcPr>
            <w:tcW w:w="1700" w:type="dxa"/>
            <w:tcBorders>
              <w:top w:val="single" w:sz="4" w:space="0" w:color="auto"/>
              <w:left w:val="single" w:sz="4" w:space="0" w:color="auto"/>
              <w:bottom w:val="single" w:sz="4" w:space="0" w:color="auto"/>
              <w:right w:val="single" w:sz="4" w:space="0" w:color="auto"/>
            </w:tcBorders>
            <w:vAlign w:val="center"/>
          </w:tcPr>
          <w:p w14:paraId="68ACBB7E"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5A1C895"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A98E6F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740225B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24489C6"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A664779"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Dotykowy, programowalny panel sterujący LCD o wielkości min. 10 cali</w:t>
            </w:r>
          </w:p>
        </w:tc>
        <w:tc>
          <w:tcPr>
            <w:tcW w:w="1700" w:type="dxa"/>
            <w:tcBorders>
              <w:top w:val="single" w:sz="4" w:space="0" w:color="auto"/>
              <w:left w:val="single" w:sz="4" w:space="0" w:color="auto"/>
              <w:bottom w:val="single" w:sz="4" w:space="0" w:color="auto"/>
              <w:right w:val="single" w:sz="4" w:space="0" w:color="auto"/>
            </w:tcBorders>
            <w:vAlign w:val="center"/>
          </w:tcPr>
          <w:p w14:paraId="00D0BEE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r>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63397F5C"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FD7D08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Wartość wymagana – 1 pkt.</w:t>
            </w:r>
          </w:p>
          <w:p w14:paraId="0567A3C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Wyższa niż wymagana – 2 pkt.</w:t>
            </w:r>
          </w:p>
        </w:tc>
      </w:tr>
      <w:tr w:rsidR="00DD45FE" w:rsidRPr="00DD45FE" w14:paraId="1B45357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16DA7F6"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6D15120"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Zakres częstotliwości pracy USG: co najmniej od 1,5 MHz do 16 MHz.</w:t>
            </w:r>
          </w:p>
        </w:tc>
        <w:tc>
          <w:tcPr>
            <w:tcW w:w="1700" w:type="dxa"/>
            <w:tcBorders>
              <w:top w:val="single" w:sz="4" w:space="0" w:color="auto"/>
              <w:left w:val="single" w:sz="4" w:space="0" w:color="auto"/>
              <w:bottom w:val="single" w:sz="4" w:space="0" w:color="auto"/>
              <w:right w:val="single" w:sz="4" w:space="0" w:color="auto"/>
            </w:tcBorders>
            <w:vAlign w:val="center"/>
          </w:tcPr>
          <w:p w14:paraId="1721FA6A"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r>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0D907A6B"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AB5206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Wartość wymagana – 1 pkt.</w:t>
            </w:r>
          </w:p>
          <w:p w14:paraId="11A8FED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Wyższa niż wymagana – 2 pkt.</w:t>
            </w:r>
          </w:p>
        </w:tc>
      </w:tr>
      <w:tr w:rsidR="00DD45FE" w:rsidRPr="00DD45FE" w14:paraId="45DFC38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9216C13"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23BFE2E"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Liczba obrazów pamięci dynamicznej (tzw. Cineloop): min. 18 000 klatek.</w:t>
            </w:r>
          </w:p>
        </w:tc>
        <w:tc>
          <w:tcPr>
            <w:tcW w:w="1700" w:type="dxa"/>
            <w:tcBorders>
              <w:top w:val="single" w:sz="4" w:space="0" w:color="auto"/>
              <w:left w:val="single" w:sz="4" w:space="0" w:color="auto"/>
              <w:bottom w:val="single" w:sz="4" w:space="0" w:color="auto"/>
              <w:right w:val="single" w:sz="4" w:space="0" w:color="auto"/>
            </w:tcBorders>
            <w:vAlign w:val="center"/>
          </w:tcPr>
          <w:p w14:paraId="7292E60D"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r>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08907B89"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9DFDF2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Wartość wymagana – 1 pkt.</w:t>
            </w:r>
          </w:p>
          <w:p w14:paraId="0C80D7B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Wyższa niż wymagana – 2 pkt.</w:t>
            </w:r>
          </w:p>
        </w:tc>
      </w:tr>
      <w:tr w:rsidR="00DD45FE" w:rsidRPr="00DD45FE" w14:paraId="2CB743E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45CA8D2"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1C56285"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Możliwość uzyskania dynamicznych obrazów po zamrożeniu ze zmianą prędkości odtwarzania (tzw. Cineloop)</w:t>
            </w:r>
          </w:p>
        </w:tc>
        <w:tc>
          <w:tcPr>
            <w:tcW w:w="1700" w:type="dxa"/>
            <w:tcBorders>
              <w:top w:val="single" w:sz="4" w:space="0" w:color="auto"/>
              <w:left w:val="single" w:sz="4" w:space="0" w:color="auto"/>
              <w:bottom w:val="single" w:sz="4" w:space="0" w:color="auto"/>
              <w:right w:val="single" w:sz="4" w:space="0" w:color="auto"/>
            </w:tcBorders>
            <w:vAlign w:val="center"/>
          </w:tcPr>
          <w:p w14:paraId="6C61672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FC00189"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407DD0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2EE2D54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DB530D7"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B1F70DC"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Możliwość uzyskania sekwencji Cineloop w trybie 4B tj. 4 niezależnych sekwencji Cineloop jednocześnie na jednym obrazie</w:t>
            </w:r>
          </w:p>
        </w:tc>
        <w:tc>
          <w:tcPr>
            <w:tcW w:w="1700" w:type="dxa"/>
            <w:tcBorders>
              <w:top w:val="single" w:sz="4" w:space="0" w:color="auto"/>
              <w:left w:val="single" w:sz="4" w:space="0" w:color="auto"/>
              <w:bottom w:val="single" w:sz="4" w:space="0" w:color="auto"/>
              <w:right w:val="single" w:sz="4" w:space="0" w:color="auto"/>
            </w:tcBorders>
            <w:vAlign w:val="center"/>
          </w:tcPr>
          <w:p w14:paraId="0039901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B58EEF6"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DD426D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126F0F3"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F1DEAF3"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9CB4F68"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 xml:space="preserve">Pamięć dynamiczna dla trybu M-mode lub D-mode </w:t>
            </w:r>
            <w:r w:rsidRPr="00DD45FE">
              <w:rPr>
                <w:rFonts w:ascii="Century Gothic" w:hAnsi="Century Gothic" w:cs="Arial"/>
                <w:sz w:val="18"/>
                <w:szCs w:val="18"/>
              </w:rPr>
              <w:br/>
              <w:t>min. 60 sek.</w:t>
            </w:r>
          </w:p>
        </w:tc>
        <w:tc>
          <w:tcPr>
            <w:tcW w:w="1700" w:type="dxa"/>
            <w:tcBorders>
              <w:top w:val="single" w:sz="4" w:space="0" w:color="auto"/>
              <w:left w:val="single" w:sz="4" w:space="0" w:color="auto"/>
              <w:bottom w:val="single" w:sz="4" w:space="0" w:color="auto"/>
              <w:right w:val="single" w:sz="4" w:space="0" w:color="auto"/>
            </w:tcBorders>
            <w:vAlign w:val="center"/>
          </w:tcPr>
          <w:p w14:paraId="17B22E8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9B00AD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19DE35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C22FCD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DF64F2D"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D485453"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 xml:space="preserve">Zakres regulacji głębokości pola obrazowego </w:t>
            </w:r>
            <w:r w:rsidRPr="00DD45FE">
              <w:rPr>
                <w:rFonts w:ascii="Century Gothic" w:hAnsi="Century Gothic" w:cs="Arial"/>
                <w:sz w:val="18"/>
                <w:szCs w:val="18"/>
              </w:rPr>
              <w:br/>
            </w:r>
            <w:r w:rsidRPr="00DD45FE">
              <w:rPr>
                <w:rFonts w:ascii="Century Gothic" w:hAnsi="Century Gothic" w:cs="Arial"/>
                <w:sz w:val="18"/>
                <w:szCs w:val="18"/>
              </w:rPr>
              <w:lastRenderedPageBreak/>
              <w:t>min. 1 - 30 cm</w:t>
            </w:r>
          </w:p>
        </w:tc>
        <w:tc>
          <w:tcPr>
            <w:tcW w:w="1700" w:type="dxa"/>
            <w:tcBorders>
              <w:top w:val="single" w:sz="4" w:space="0" w:color="auto"/>
              <w:left w:val="single" w:sz="4" w:space="0" w:color="auto"/>
              <w:bottom w:val="single" w:sz="4" w:space="0" w:color="auto"/>
              <w:right w:val="single" w:sz="4" w:space="0" w:color="auto"/>
            </w:tcBorders>
            <w:vAlign w:val="center"/>
          </w:tcPr>
          <w:p w14:paraId="5AD7FDCB"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2B304883"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65A956A"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50C179B7"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549BAC3"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88EA6B3"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Ilość ustawień wstępnych (tzw. Presetów) programowanych przez użytkownika: minimum 30</w:t>
            </w:r>
          </w:p>
        </w:tc>
        <w:tc>
          <w:tcPr>
            <w:tcW w:w="1700" w:type="dxa"/>
            <w:tcBorders>
              <w:top w:val="single" w:sz="4" w:space="0" w:color="auto"/>
              <w:left w:val="single" w:sz="4" w:space="0" w:color="auto"/>
              <w:bottom w:val="single" w:sz="4" w:space="0" w:color="auto"/>
              <w:right w:val="single" w:sz="4" w:space="0" w:color="auto"/>
            </w:tcBorders>
            <w:vAlign w:val="center"/>
          </w:tcPr>
          <w:p w14:paraId="439E156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2A77A8B"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E14D87A"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5F76CD6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9674091"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924C168"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Podstawa jezdna z czterema obrotowymi kołami z możliwością blokowania każdego z kół</w:t>
            </w:r>
          </w:p>
        </w:tc>
        <w:tc>
          <w:tcPr>
            <w:tcW w:w="1700" w:type="dxa"/>
            <w:tcBorders>
              <w:top w:val="single" w:sz="4" w:space="0" w:color="auto"/>
              <w:left w:val="single" w:sz="4" w:space="0" w:color="auto"/>
              <w:bottom w:val="single" w:sz="4" w:space="0" w:color="auto"/>
              <w:right w:val="single" w:sz="4" w:space="0" w:color="auto"/>
            </w:tcBorders>
            <w:vAlign w:val="center"/>
          </w:tcPr>
          <w:p w14:paraId="121C9E9B"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EFD6278"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9B77E5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284CEB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BB30E02"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F2D4CE6" w14:textId="77777777" w:rsidR="00DD45FE" w:rsidRPr="00DD45FE" w:rsidRDefault="00DD45FE" w:rsidP="00DD45FE">
            <w:pPr>
              <w:spacing w:after="0"/>
              <w:rPr>
                <w:rFonts w:ascii="Century Gothic" w:hAnsi="Century Gothic" w:cs="Arial"/>
                <w:b/>
                <w:bCs/>
                <w:sz w:val="18"/>
                <w:szCs w:val="18"/>
              </w:rPr>
            </w:pPr>
            <w:r w:rsidRPr="00DD45FE">
              <w:rPr>
                <w:rFonts w:ascii="Century Gothic" w:hAnsi="Century Gothic" w:cs="Arial"/>
                <w:b/>
                <w:bCs/>
                <w:sz w:val="18"/>
                <w:szCs w:val="18"/>
              </w:rPr>
              <w:t>Obrazowanie i prezentacja obrazu</w:t>
            </w:r>
          </w:p>
        </w:tc>
        <w:tc>
          <w:tcPr>
            <w:tcW w:w="1700" w:type="dxa"/>
            <w:tcBorders>
              <w:top w:val="single" w:sz="4" w:space="0" w:color="auto"/>
              <w:left w:val="single" w:sz="4" w:space="0" w:color="auto"/>
              <w:bottom w:val="single" w:sz="4" w:space="0" w:color="auto"/>
              <w:right w:val="single" w:sz="4" w:space="0" w:color="auto"/>
            </w:tcBorders>
            <w:vAlign w:val="center"/>
          </w:tcPr>
          <w:p w14:paraId="17EBFC3B" w14:textId="77777777" w:rsidR="00DD45FE" w:rsidRPr="00DD45FE" w:rsidRDefault="00DD45FE" w:rsidP="00DD45FE">
            <w:pPr>
              <w:spacing w:after="0"/>
              <w:jc w:val="center"/>
              <w:rPr>
                <w:rFonts w:ascii="Century Gothic" w:hAnsi="Century Gothic" w:cs="Arial"/>
                <w:b/>
                <w:bCs/>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533833C2" w14:textId="77777777" w:rsidR="00DD45FE" w:rsidRPr="00DD45FE" w:rsidRDefault="00DD45FE" w:rsidP="00DD45FE">
            <w:pPr>
              <w:spacing w:after="0"/>
              <w:rPr>
                <w:rFonts w:ascii="Century Gothic"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E266887" w14:textId="77777777" w:rsidR="00DD45FE" w:rsidRPr="00DD45FE" w:rsidRDefault="00DD45FE" w:rsidP="00DD45FE">
            <w:pPr>
              <w:spacing w:after="0"/>
              <w:jc w:val="center"/>
              <w:rPr>
                <w:rFonts w:ascii="Century Gothic" w:hAnsi="Century Gothic" w:cs="Arial"/>
                <w:b/>
                <w:bCs/>
                <w:sz w:val="18"/>
                <w:szCs w:val="18"/>
              </w:rPr>
            </w:pPr>
          </w:p>
        </w:tc>
      </w:tr>
      <w:tr w:rsidR="00DD45FE" w:rsidRPr="00DD45FE" w14:paraId="5FEB056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BFB543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3DAA6FC"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Kombinacje prezentowanych jednocześnie obrazów. Min.</w:t>
            </w:r>
          </w:p>
          <w:p w14:paraId="3644E5B1"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rPr>
            </w:pPr>
            <w:r w:rsidRPr="00DD45FE">
              <w:rPr>
                <w:rFonts w:ascii="Century Gothic" w:hAnsi="Century Gothic" w:cs="Arial"/>
                <w:sz w:val="18"/>
                <w:szCs w:val="18"/>
              </w:rPr>
              <w:t xml:space="preserve">B, </w:t>
            </w:r>
            <w:r w:rsidRPr="00DD45FE">
              <w:rPr>
                <w:rFonts w:ascii="Century Gothic" w:hAnsi="Century Gothic" w:cs="Arial"/>
                <w:sz w:val="18"/>
                <w:szCs w:val="18"/>
                <w:lang w:val="en-US"/>
              </w:rPr>
              <w:t>B + B</w:t>
            </w:r>
            <w:r w:rsidRPr="00DD45FE">
              <w:rPr>
                <w:rFonts w:ascii="Century Gothic" w:hAnsi="Century Gothic" w:cs="Arial"/>
                <w:sz w:val="18"/>
                <w:szCs w:val="18"/>
              </w:rPr>
              <w:t xml:space="preserve">, </w:t>
            </w:r>
            <w:r w:rsidRPr="00DD45FE">
              <w:rPr>
                <w:rFonts w:ascii="Century Gothic" w:hAnsi="Century Gothic" w:cs="Arial"/>
                <w:sz w:val="18"/>
                <w:szCs w:val="18"/>
                <w:lang w:val="en-US"/>
              </w:rPr>
              <w:t>4 B</w:t>
            </w:r>
          </w:p>
          <w:p w14:paraId="0C2C9078"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lang w:val="en-US"/>
              </w:rPr>
            </w:pPr>
            <w:r w:rsidRPr="00DD45FE">
              <w:rPr>
                <w:rFonts w:ascii="Century Gothic" w:hAnsi="Century Gothic" w:cs="Arial"/>
                <w:sz w:val="18"/>
                <w:szCs w:val="18"/>
                <w:lang w:val="en-US"/>
              </w:rPr>
              <w:t>M</w:t>
            </w:r>
          </w:p>
          <w:p w14:paraId="24AF04EA"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lang w:val="en-US"/>
              </w:rPr>
            </w:pPr>
            <w:r w:rsidRPr="00DD45FE">
              <w:rPr>
                <w:rFonts w:ascii="Century Gothic" w:hAnsi="Century Gothic" w:cs="Arial"/>
                <w:sz w:val="18"/>
                <w:szCs w:val="18"/>
                <w:lang w:val="en-US"/>
              </w:rPr>
              <w:t>B + M</w:t>
            </w:r>
          </w:p>
          <w:p w14:paraId="695C5D1F"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lang w:val="en-US"/>
              </w:rPr>
            </w:pPr>
            <w:r w:rsidRPr="00DD45FE">
              <w:rPr>
                <w:rFonts w:ascii="Century Gothic" w:hAnsi="Century Gothic" w:cs="Arial"/>
                <w:sz w:val="18"/>
                <w:szCs w:val="18"/>
                <w:lang w:val="en-US"/>
              </w:rPr>
              <w:t>D</w:t>
            </w:r>
          </w:p>
          <w:p w14:paraId="176D5F7B"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lang w:val="en-US"/>
              </w:rPr>
            </w:pPr>
            <w:r w:rsidRPr="00DD45FE">
              <w:rPr>
                <w:rFonts w:ascii="Century Gothic" w:hAnsi="Century Gothic" w:cs="Arial"/>
                <w:sz w:val="18"/>
                <w:szCs w:val="18"/>
                <w:lang w:val="en-US"/>
              </w:rPr>
              <w:t>B + D</w:t>
            </w:r>
          </w:p>
          <w:p w14:paraId="59F4B6C4"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lang w:val="en-US"/>
              </w:rPr>
            </w:pPr>
            <w:r w:rsidRPr="00DD45FE">
              <w:rPr>
                <w:rFonts w:ascii="Century Gothic" w:hAnsi="Century Gothic" w:cs="Arial"/>
                <w:sz w:val="18"/>
                <w:szCs w:val="18"/>
                <w:lang w:val="en-US"/>
              </w:rPr>
              <w:t>B + D + M</w:t>
            </w:r>
          </w:p>
          <w:p w14:paraId="1C14692D"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lang w:val="en-US"/>
              </w:rPr>
            </w:pPr>
            <w:r w:rsidRPr="00DD45FE">
              <w:rPr>
                <w:rFonts w:ascii="Century Gothic" w:hAnsi="Century Gothic" w:cs="Arial"/>
                <w:sz w:val="18"/>
                <w:szCs w:val="18"/>
                <w:lang w:val="en-US"/>
              </w:rPr>
              <w:t>B + C (Color Doppler)</w:t>
            </w:r>
          </w:p>
          <w:p w14:paraId="5613B35F"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lang w:val="en-US"/>
              </w:rPr>
            </w:pPr>
            <w:r w:rsidRPr="00DD45FE">
              <w:rPr>
                <w:rFonts w:ascii="Century Gothic" w:hAnsi="Century Gothic" w:cs="Arial"/>
                <w:sz w:val="18"/>
                <w:szCs w:val="18"/>
                <w:lang w:val="en-US"/>
              </w:rPr>
              <w:t>B + PD (Power Doppler)</w:t>
            </w:r>
          </w:p>
          <w:p w14:paraId="4CD51D0D"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lang w:val="en-US"/>
              </w:rPr>
            </w:pPr>
            <w:r w:rsidRPr="00DD45FE">
              <w:rPr>
                <w:rFonts w:ascii="Century Gothic" w:hAnsi="Century Gothic" w:cs="Arial"/>
                <w:sz w:val="18"/>
                <w:szCs w:val="18"/>
                <w:lang w:val="en-US"/>
              </w:rPr>
              <w:t>4 B (Color Doppler)</w:t>
            </w:r>
          </w:p>
          <w:p w14:paraId="26C857E3"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lang w:val="en-US"/>
              </w:rPr>
            </w:pPr>
            <w:r w:rsidRPr="00DD45FE">
              <w:rPr>
                <w:rFonts w:ascii="Century Gothic" w:hAnsi="Century Gothic" w:cs="Arial"/>
                <w:sz w:val="18"/>
                <w:szCs w:val="18"/>
                <w:lang w:val="en-US"/>
              </w:rPr>
              <w:t>4 B (Power Doppler)</w:t>
            </w:r>
          </w:p>
          <w:p w14:paraId="6EE062F9" w14:textId="77777777" w:rsidR="00DD45FE" w:rsidRPr="00DD45FE" w:rsidRDefault="00DD45FE" w:rsidP="00DD45FE">
            <w:pPr>
              <w:numPr>
                <w:ilvl w:val="0"/>
                <w:numId w:val="19"/>
              </w:numPr>
              <w:tabs>
                <w:tab w:val="clear" w:pos="720"/>
              </w:tabs>
              <w:spacing w:after="0"/>
              <w:ind w:left="330" w:firstLine="0"/>
              <w:rPr>
                <w:rFonts w:ascii="Century Gothic" w:hAnsi="Century Gothic" w:cs="Arial"/>
                <w:sz w:val="18"/>
                <w:szCs w:val="18"/>
              </w:rPr>
            </w:pPr>
            <w:r w:rsidRPr="00DD45FE">
              <w:rPr>
                <w:rFonts w:ascii="Century Gothic" w:hAnsi="Century Gothic" w:cs="Arial"/>
                <w:sz w:val="18"/>
                <w:szCs w:val="18"/>
              </w:rPr>
              <w:t>B + Color + M</w:t>
            </w:r>
          </w:p>
        </w:tc>
        <w:tc>
          <w:tcPr>
            <w:tcW w:w="1700" w:type="dxa"/>
            <w:tcBorders>
              <w:top w:val="single" w:sz="4" w:space="0" w:color="auto"/>
              <w:left w:val="single" w:sz="4" w:space="0" w:color="auto"/>
              <w:bottom w:val="single" w:sz="4" w:space="0" w:color="auto"/>
              <w:right w:val="single" w:sz="4" w:space="0" w:color="auto"/>
            </w:tcBorders>
            <w:vAlign w:val="center"/>
          </w:tcPr>
          <w:p w14:paraId="3141DD8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6DD1DB3"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BC92DB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06759DF"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63BA81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9AC92D6"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FRAME RATE dla trybu B: min. 750 obrazów/sek.</w:t>
            </w:r>
          </w:p>
        </w:tc>
        <w:tc>
          <w:tcPr>
            <w:tcW w:w="1700" w:type="dxa"/>
            <w:tcBorders>
              <w:top w:val="single" w:sz="4" w:space="0" w:color="auto"/>
              <w:left w:val="single" w:sz="4" w:space="0" w:color="auto"/>
              <w:bottom w:val="single" w:sz="4" w:space="0" w:color="auto"/>
              <w:right w:val="single" w:sz="4" w:space="0" w:color="auto"/>
            </w:tcBorders>
            <w:vAlign w:val="center"/>
          </w:tcPr>
          <w:p w14:paraId="7C89E7B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18B5EBA"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ABDDA2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20F2094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7EF86F7"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B19B274"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FRAME RATE dla trybu B + kolor: min. 180 obrazów/sek.</w:t>
            </w:r>
          </w:p>
        </w:tc>
        <w:tc>
          <w:tcPr>
            <w:tcW w:w="1700" w:type="dxa"/>
            <w:tcBorders>
              <w:top w:val="single" w:sz="4" w:space="0" w:color="auto"/>
              <w:left w:val="single" w:sz="4" w:space="0" w:color="auto"/>
              <w:bottom w:val="single" w:sz="4" w:space="0" w:color="auto"/>
              <w:right w:val="single" w:sz="4" w:space="0" w:color="auto"/>
            </w:tcBorders>
            <w:vAlign w:val="center"/>
          </w:tcPr>
          <w:p w14:paraId="53E00E9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59C99D6"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3C67E8E"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54F525B1"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05B57E5"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B4790E8"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 xml:space="preserve">Szerokopasmowe </w:t>
            </w:r>
            <w:r w:rsidRPr="00DD45FE">
              <w:rPr>
                <w:rFonts w:ascii="Century Gothic" w:hAnsi="Century Gothic" w:cs="Arial"/>
                <w:sz w:val="18"/>
                <w:szCs w:val="18"/>
                <w:lang w:eastAsia="ar-SA"/>
              </w:rPr>
              <w:t>obrazowanie harmoniczne min. 4 pasma częstotliwości</w:t>
            </w:r>
          </w:p>
        </w:tc>
        <w:tc>
          <w:tcPr>
            <w:tcW w:w="1700" w:type="dxa"/>
            <w:tcBorders>
              <w:top w:val="single" w:sz="4" w:space="0" w:color="auto"/>
              <w:left w:val="single" w:sz="4" w:space="0" w:color="auto"/>
              <w:bottom w:val="single" w:sz="4" w:space="0" w:color="auto"/>
              <w:right w:val="single" w:sz="4" w:space="0" w:color="auto"/>
            </w:tcBorders>
            <w:vAlign w:val="center"/>
          </w:tcPr>
          <w:p w14:paraId="138EEE4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D57BB0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B0212A"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5A58B41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BB3E48B"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F53A242"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Obrazowanie w trybie Spektralny Doppler Pulsacyjny (PWD) oraz HPRF PWD</w:t>
            </w:r>
          </w:p>
        </w:tc>
        <w:tc>
          <w:tcPr>
            <w:tcW w:w="1700" w:type="dxa"/>
            <w:tcBorders>
              <w:top w:val="single" w:sz="4" w:space="0" w:color="auto"/>
              <w:left w:val="single" w:sz="4" w:space="0" w:color="auto"/>
              <w:bottom w:val="single" w:sz="4" w:space="0" w:color="auto"/>
              <w:right w:val="single" w:sz="4" w:space="0" w:color="auto"/>
            </w:tcBorders>
            <w:vAlign w:val="center"/>
          </w:tcPr>
          <w:p w14:paraId="668477D2"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2F595D3"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2816DA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775EC5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80233C5"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788DCBE"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Zakres prędkości Dopplera pulsacyjnego (PWD)</w:t>
            </w:r>
          </w:p>
          <w:p w14:paraId="48892623"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min.: +/- 5,0 m/sek (przy zerowym kącie bramki)</w:t>
            </w:r>
          </w:p>
        </w:tc>
        <w:tc>
          <w:tcPr>
            <w:tcW w:w="1700" w:type="dxa"/>
            <w:tcBorders>
              <w:top w:val="single" w:sz="4" w:space="0" w:color="auto"/>
              <w:left w:val="single" w:sz="4" w:space="0" w:color="auto"/>
              <w:bottom w:val="single" w:sz="4" w:space="0" w:color="auto"/>
              <w:right w:val="single" w:sz="4" w:space="0" w:color="auto"/>
            </w:tcBorders>
            <w:vAlign w:val="center"/>
          </w:tcPr>
          <w:p w14:paraId="5088E0A2"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E1E917A"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5BFBB00"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29A11E7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1F9347A"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05F08DB"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Obrazowanie w trybie Doppler Kolorowy (CD)</w:t>
            </w:r>
          </w:p>
        </w:tc>
        <w:tc>
          <w:tcPr>
            <w:tcW w:w="1700" w:type="dxa"/>
            <w:tcBorders>
              <w:top w:val="single" w:sz="4" w:space="0" w:color="auto"/>
              <w:left w:val="single" w:sz="4" w:space="0" w:color="auto"/>
              <w:bottom w:val="single" w:sz="4" w:space="0" w:color="auto"/>
              <w:right w:val="single" w:sz="4" w:space="0" w:color="auto"/>
            </w:tcBorders>
            <w:vAlign w:val="center"/>
          </w:tcPr>
          <w:p w14:paraId="38E39FE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F7A8C22"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B5EA9B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3654B20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51A2DAC"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856D7AD"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Zakres prędkości Dopplera Kolorowego (CD)</w:t>
            </w:r>
          </w:p>
          <w:p w14:paraId="369D10E4"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min.: +/- 3,5 m/sek</w:t>
            </w:r>
          </w:p>
        </w:tc>
        <w:tc>
          <w:tcPr>
            <w:tcW w:w="1700" w:type="dxa"/>
            <w:tcBorders>
              <w:top w:val="single" w:sz="4" w:space="0" w:color="auto"/>
              <w:left w:val="single" w:sz="4" w:space="0" w:color="auto"/>
              <w:bottom w:val="single" w:sz="4" w:space="0" w:color="auto"/>
              <w:right w:val="single" w:sz="4" w:space="0" w:color="auto"/>
            </w:tcBorders>
            <w:vAlign w:val="center"/>
          </w:tcPr>
          <w:p w14:paraId="429DDD3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D3C270D"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7B2EDA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9F4821D"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A3FA35E"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66B36A6"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Obrazowanie w trybie Power Doppler (PD) oraz Power Doppler kierunkowy</w:t>
            </w:r>
          </w:p>
        </w:tc>
        <w:tc>
          <w:tcPr>
            <w:tcW w:w="1700" w:type="dxa"/>
            <w:tcBorders>
              <w:top w:val="single" w:sz="4" w:space="0" w:color="auto"/>
              <w:left w:val="single" w:sz="4" w:space="0" w:color="auto"/>
              <w:bottom w:val="single" w:sz="4" w:space="0" w:color="auto"/>
              <w:right w:val="single" w:sz="4" w:space="0" w:color="auto"/>
            </w:tcBorders>
            <w:vAlign w:val="center"/>
          </w:tcPr>
          <w:p w14:paraId="7A1C4E8D"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AFE65AB"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C8F2111"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7DA7F98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4304C9B"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BF7A761"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Obrazowanie w trybie Kolorowy i Spektralny Doppler Tkankowy</w:t>
            </w:r>
          </w:p>
        </w:tc>
        <w:tc>
          <w:tcPr>
            <w:tcW w:w="1700" w:type="dxa"/>
            <w:tcBorders>
              <w:top w:val="single" w:sz="4" w:space="0" w:color="auto"/>
              <w:left w:val="single" w:sz="4" w:space="0" w:color="auto"/>
              <w:bottom w:val="single" w:sz="4" w:space="0" w:color="auto"/>
              <w:right w:val="single" w:sz="4" w:space="0" w:color="auto"/>
            </w:tcBorders>
            <w:vAlign w:val="center"/>
          </w:tcPr>
          <w:p w14:paraId="46DD229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C858381"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912B49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E27C614"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01D5C22"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16449F5"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Obrazowanie w rozszerzonym trybie Color Doppler o bardzo wysokiej czułości i rozdzielczości z możliwością wizualizacji bardzo wolnych przepływów w małych naczyniach</w:t>
            </w:r>
          </w:p>
        </w:tc>
        <w:tc>
          <w:tcPr>
            <w:tcW w:w="1700" w:type="dxa"/>
            <w:tcBorders>
              <w:top w:val="single" w:sz="4" w:space="0" w:color="auto"/>
              <w:left w:val="single" w:sz="4" w:space="0" w:color="auto"/>
              <w:bottom w:val="single" w:sz="4" w:space="0" w:color="auto"/>
              <w:right w:val="single" w:sz="4" w:space="0" w:color="auto"/>
            </w:tcBorders>
            <w:vAlign w:val="center"/>
          </w:tcPr>
          <w:p w14:paraId="2F76326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477FFDE"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A9FC3C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CB3640F"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6E693A1"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6BA6153"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Obrazowanie w trybie M-mode anatomiczny w czasie rzeczywistym Min. 3 kursory (linie proste)</w:t>
            </w:r>
          </w:p>
        </w:tc>
        <w:tc>
          <w:tcPr>
            <w:tcW w:w="1700" w:type="dxa"/>
            <w:tcBorders>
              <w:top w:val="single" w:sz="4" w:space="0" w:color="auto"/>
              <w:left w:val="single" w:sz="4" w:space="0" w:color="auto"/>
              <w:bottom w:val="single" w:sz="4" w:space="0" w:color="auto"/>
              <w:right w:val="single" w:sz="4" w:space="0" w:color="auto"/>
            </w:tcBorders>
            <w:vAlign w:val="center"/>
          </w:tcPr>
          <w:p w14:paraId="6734A52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9B1FBF9"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1C81FB"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487800C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9126041"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103580F"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Obrazowanie w trybie M-mode anatomiczny z pamięci Cineloop Min. 3 kursory (linie proste)</w:t>
            </w:r>
          </w:p>
        </w:tc>
        <w:tc>
          <w:tcPr>
            <w:tcW w:w="1700" w:type="dxa"/>
            <w:tcBorders>
              <w:top w:val="single" w:sz="4" w:space="0" w:color="auto"/>
              <w:left w:val="single" w:sz="4" w:space="0" w:color="auto"/>
              <w:bottom w:val="single" w:sz="4" w:space="0" w:color="auto"/>
              <w:right w:val="single" w:sz="4" w:space="0" w:color="auto"/>
            </w:tcBorders>
            <w:vAlign w:val="center"/>
          </w:tcPr>
          <w:p w14:paraId="38560500"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70AAAC3"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F45EBE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147B7E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EC33999"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28571DB"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Obrazowanie w trybie Triplex – (B+CD/PD +PWD) na wszystkich głowicach.</w:t>
            </w:r>
          </w:p>
        </w:tc>
        <w:tc>
          <w:tcPr>
            <w:tcW w:w="1700" w:type="dxa"/>
            <w:tcBorders>
              <w:top w:val="single" w:sz="4" w:space="0" w:color="auto"/>
              <w:left w:val="single" w:sz="4" w:space="0" w:color="auto"/>
              <w:bottom w:val="single" w:sz="4" w:space="0" w:color="auto"/>
              <w:right w:val="single" w:sz="4" w:space="0" w:color="auto"/>
            </w:tcBorders>
            <w:vAlign w:val="center"/>
          </w:tcPr>
          <w:p w14:paraId="346DBF2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14AA716"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7F8DD1E"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6B06808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7677B0D"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7E882E9"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Jednoczesne obrazowanie B + B/CD (Color/Power Doppler)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4DF2D3C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7B3366E"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13C228E"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216FAF5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37D4D79"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9120F2C"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Obrazowanie wielokątowe  tzw. w układzie skrzyżowanych ultradźwięków</w:t>
            </w:r>
          </w:p>
        </w:tc>
        <w:tc>
          <w:tcPr>
            <w:tcW w:w="1700" w:type="dxa"/>
            <w:tcBorders>
              <w:top w:val="single" w:sz="4" w:space="0" w:color="auto"/>
              <w:left w:val="single" w:sz="4" w:space="0" w:color="auto"/>
              <w:bottom w:val="single" w:sz="4" w:space="0" w:color="auto"/>
              <w:right w:val="single" w:sz="4" w:space="0" w:color="auto"/>
            </w:tcBorders>
            <w:vAlign w:val="center"/>
          </w:tcPr>
          <w:p w14:paraId="34DCDA5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7B0D66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61F14D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77F4852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4A63C4D"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8642972"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System obrazowania wyostrzający kontury i redukujący artefakty szumowe dostępny na wszystkich oferowanych głowicach</w:t>
            </w:r>
          </w:p>
        </w:tc>
        <w:tc>
          <w:tcPr>
            <w:tcW w:w="1700" w:type="dxa"/>
            <w:tcBorders>
              <w:top w:val="single" w:sz="4" w:space="0" w:color="auto"/>
              <w:left w:val="single" w:sz="4" w:space="0" w:color="auto"/>
              <w:bottom w:val="single" w:sz="4" w:space="0" w:color="auto"/>
              <w:right w:val="single" w:sz="4" w:space="0" w:color="auto"/>
            </w:tcBorders>
            <w:vAlign w:val="center"/>
          </w:tcPr>
          <w:p w14:paraId="0596BB3B"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2997E7C"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596096D"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4C8515D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AA4D885"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1135EBA"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Obrazowanie trapezowe i rombowe na głowicach liniowych</w:t>
            </w:r>
          </w:p>
        </w:tc>
        <w:tc>
          <w:tcPr>
            <w:tcW w:w="1700" w:type="dxa"/>
            <w:tcBorders>
              <w:top w:val="single" w:sz="4" w:space="0" w:color="auto"/>
              <w:left w:val="single" w:sz="4" w:space="0" w:color="auto"/>
              <w:bottom w:val="single" w:sz="4" w:space="0" w:color="auto"/>
              <w:right w:val="single" w:sz="4" w:space="0" w:color="auto"/>
            </w:tcBorders>
            <w:vAlign w:val="center"/>
          </w:tcPr>
          <w:p w14:paraId="7F25DB82"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A63178A"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68AF92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27CC30E3"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8A4072A"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7B3AE39"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Automatyczna optymalizacja obrazu B i PWD za pomocą jednego przycisku</w:t>
            </w:r>
          </w:p>
        </w:tc>
        <w:tc>
          <w:tcPr>
            <w:tcW w:w="1700" w:type="dxa"/>
            <w:tcBorders>
              <w:top w:val="single" w:sz="4" w:space="0" w:color="auto"/>
              <w:left w:val="single" w:sz="4" w:space="0" w:color="auto"/>
              <w:bottom w:val="single" w:sz="4" w:space="0" w:color="auto"/>
              <w:right w:val="single" w:sz="4" w:space="0" w:color="auto"/>
            </w:tcBorders>
            <w:vAlign w:val="center"/>
          </w:tcPr>
          <w:p w14:paraId="032FA3FE"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5B2EE3C"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C6A5F05"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7934FE5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F7C47C9"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DDAC342"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bCs/>
                <w:sz w:val="18"/>
                <w:szCs w:val="18"/>
              </w:rPr>
              <w:t>Zakres bramki dopplerowskiej: min. od 0,5 mm do 18,5 mm</w:t>
            </w:r>
          </w:p>
        </w:tc>
        <w:tc>
          <w:tcPr>
            <w:tcW w:w="1700" w:type="dxa"/>
            <w:tcBorders>
              <w:top w:val="single" w:sz="4" w:space="0" w:color="auto"/>
              <w:left w:val="single" w:sz="4" w:space="0" w:color="auto"/>
              <w:bottom w:val="single" w:sz="4" w:space="0" w:color="auto"/>
              <w:right w:val="single" w:sz="4" w:space="0" w:color="auto"/>
            </w:tcBorders>
            <w:vAlign w:val="center"/>
          </w:tcPr>
          <w:p w14:paraId="0C81A1A2"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422717B"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8686D4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64C848E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10EC06E"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DF8E7A5"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 xml:space="preserve">Możliwość odchylenia wiązki Dopplerowskiej </w:t>
            </w:r>
            <w:r w:rsidRPr="00DD45FE">
              <w:rPr>
                <w:rFonts w:ascii="Century Gothic" w:hAnsi="Century Gothic" w:cs="Arial"/>
                <w:bCs/>
                <w:sz w:val="18"/>
                <w:szCs w:val="18"/>
              </w:rPr>
              <w:br/>
              <w:t>min. +/- 28 stopni</w:t>
            </w:r>
          </w:p>
        </w:tc>
        <w:tc>
          <w:tcPr>
            <w:tcW w:w="1700" w:type="dxa"/>
            <w:tcBorders>
              <w:top w:val="single" w:sz="4" w:space="0" w:color="auto"/>
              <w:left w:val="single" w:sz="4" w:space="0" w:color="auto"/>
              <w:bottom w:val="single" w:sz="4" w:space="0" w:color="auto"/>
              <w:right w:val="single" w:sz="4" w:space="0" w:color="auto"/>
            </w:tcBorders>
            <w:vAlign w:val="center"/>
          </w:tcPr>
          <w:p w14:paraId="40DB7AD0"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F0342A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B220FE2"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20E8EA9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2A1FD90"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B89853B"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Korekcja kąta bramki dopplerowskiej max. +/- 75 stopni</w:t>
            </w:r>
          </w:p>
        </w:tc>
        <w:tc>
          <w:tcPr>
            <w:tcW w:w="1700" w:type="dxa"/>
            <w:tcBorders>
              <w:top w:val="single" w:sz="4" w:space="0" w:color="auto"/>
              <w:left w:val="single" w:sz="4" w:space="0" w:color="auto"/>
              <w:bottom w:val="single" w:sz="4" w:space="0" w:color="auto"/>
              <w:right w:val="single" w:sz="4" w:space="0" w:color="auto"/>
            </w:tcBorders>
            <w:vAlign w:val="center"/>
          </w:tcPr>
          <w:p w14:paraId="75C9157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E48E7F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DF8E7F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600BD46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27D861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48E0044"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Automatyczna korekcja kąta bramki dopplerowskiej za pomocą jednego przycisku</w:t>
            </w:r>
          </w:p>
        </w:tc>
        <w:tc>
          <w:tcPr>
            <w:tcW w:w="1700" w:type="dxa"/>
            <w:tcBorders>
              <w:top w:val="single" w:sz="4" w:space="0" w:color="auto"/>
              <w:left w:val="single" w:sz="4" w:space="0" w:color="auto"/>
              <w:bottom w:val="single" w:sz="4" w:space="0" w:color="auto"/>
              <w:right w:val="single" w:sz="4" w:space="0" w:color="auto"/>
            </w:tcBorders>
            <w:vAlign w:val="center"/>
          </w:tcPr>
          <w:p w14:paraId="16ACF75D"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49A6948"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2C58F00"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6091F2B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0E078B7"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E83E3A3"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 xml:space="preserve">Zasięgowa regulacja wzmocnienia (TGC lub STC) </w:t>
            </w:r>
            <w:r w:rsidRPr="00DD45FE">
              <w:rPr>
                <w:rFonts w:ascii="Century Gothic" w:hAnsi="Century Gothic" w:cs="Arial"/>
                <w:bCs/>
                <w:sz w:val="18"/>
                <w:szCs w:val="18"/>
              </w:rPr>
              <w:br/>
              <w:t>min. w 6 strefach</w:t>
            </w:r>
          </w:p>
        </w:tc>
        <w:tc>
          <w:tcPr>
            <w:tcW w:w="1700" w:type="dxa"/>
            <w:tcBorders>
              <w:top w:val="single" w:sz="4" w:space="0" w:color="auto"/>
              <w:left w:val="single" w:sz="4" w:space="0" w:color="auto"/>
              <w:bottom w:val="single" w:sz="4" w:space="0" w:color="auto"/>
              <w:right w:val="single" w:sz="4" w:space="0" w:color="auto"/>
            </w:tcBorders>
            <w:vAlign w:val="center"/>
          </w:tcPr>
          <w:p w14:paraId="24C0D84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5360392"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33C17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30BE5B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A19DD7A"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D528097"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Możliwość zmian map koloru w Color Dopplerze</w:t>
            </w:r>
            <w:r w:rsidRPr="00DD45FE">
              <w:rPr>
                <w:rFonts w:ascii="Century Gothic" w:hAnsi="Century Gothic" w:cs="Arial"/>
                <w:bCs/>
                <w:sz w:val="18"/>
                <w:szCs w:val="18"/>
              </w:rPr>
              <w:br/>
              <w:t xml:space="preserve"> min. 20 map</w:t>
            </w:r>
          </w:p>
        </w:tc>
        <w:tc>
          <w:tcPr>
            <w:tcW w:w="1700" w:type="dxa"/>
            <w:tcBorders>
              <w:top w:val="single" w:sz="4" w:space="0" w:color="auto"/>
              <w:left w:val="single" w:sz="4" w:space="0" w:color="auto"/>
              <w:bottom w:val="single" w:sz="4" w:space="0" w:color="auto"/>
              <w:right w:val="single" w:sz="4" w:space="0" w:color="auto"/>
            </w:tcBorders>
            <w:vAlign w:val="center"/>
          </w:tcPr>
          <w:p w14:paraId="511BF09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7E941CC"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A8DF565"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5E62DEA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A780533"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96C7B6D"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 xml:space="preserve">Funkcja umożliwiająca automatyczne dostrojenie obrazu do rodzaju badanej tkanki poprzez regulację prędkości rozchodzenia się fali ultradźwiękowej </w:t>
            </w:r>
          </w:p>
        </w:tc>
        <w:tc>
          <w:tcPr>
            <w:tcW w:w="1700" w:type="dxa"/>
            <w:tcBorders>
              <w:top w:val="single" w:sz="4" w:space="0" w:color="auto"/>
              <w:left w:val="single" w:sz="4" w:space="0" w:color="auto"/>
              <w:bottom w:val="single" w:sz="4" w:space="0" w:color="auto"/>
              <w:right w:val="single" w:sz="4" w:space="0" w:color="auto"/>
            </w:tcBorders>
            <w:vAlign w:val="center"/>
          </w:tcPr>
          <w:p w14:paraId="01C7E5C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CC6F3A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77F6C1A"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5F9F275F"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204E299"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075BBF5"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Możliwość regulacji wzmocnienia GAIN w czasie rzeczywistym i po zamrożeniu</w:t>
            </w:r>
          </w:p>
        </w:tc>
        <w:tc>
          <w:tcPr>
            <w:tcW w:w="1700" w:type="dxa"/>
            <w:tcBorders>
              <w:top w:val="single" w:sz="4" w:space="0" w:color="auto"/>
              <w:left w:val="single" w:sz="4" w:space="0" w:color="auto"/>
              <w:bottom w:val="single" w:sz="4" w:space="0" w:color="auto"/>
              <w:right w:val="single" w:sz="4" w:space="0" w:color="auto"/>
            </w:tcBorders>
            <w:vAlign w:val="center"/>
          </w:tcPr>
          <w:p w14:paraId="1FB87E92"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3DC7558"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B8E5D5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5118BD57"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7B648C4"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7127E91" w14:textId="77777777" w:rsidR="00DD45FE" w:rsidRPr="00DD45FE" w:rsidRDefault="00DD45FE" w:rsidP="00DD45FE">
            <w:pPr>
              <w:spacing w:after="0"/>
              <w:rPr>
                <w:rFonts w:ascii="Century Gothic" w:hAnsi="Century Gothic" w:cs="Arial"/>
                <w:bCs/>
                <w:sz w:val="18"/>
                <w:szCs w:val="18"/>
              </w:rPr>
            </w:pPr>
            <w:r w:rsidRPr="00DD45FE">
              <w:rPr>
                <w:rFonts w:ascii="Century Gothic" w:hAnsi="Century Gothic" w:cs="Arial"/>
                <w:bCs/>
                <w:sz w:val="18"/>
                <w:szCs w:val="18"/>
              </w:rPr>
              <w:t>Tryb pracy EUS – ultrasonografia endoskopowa</w:t>
            </w:r>
          </w:p>
        </w:tc>
        <w:tc>
          <w:tcPr>
            <w:tcW w:w="1700" w:type="dxa"/>
            <w:tcBorders>
              <w:top w:val="single" w:sz="4" w:space="0" w:color="auto"/>
              <w:left w:val="single" w:sz="4" w:space="0" w:color="auto"/>
              <w:bottom w:val="single" w:sz="4" w:space="0" w:color="auto"/>
              <w:right w:val="single" w:sz="4" w:space="0" w:color="auto"/>
            </w:tcBorders>
            <w:vAlign w:val="center"/>
          </w:tcPr>
          <w:p w14:paraId="0B8E41CB"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B7EB64D"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724929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D30554F"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D2490A4"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ECDBBD8" w14:textId="77777777" w:rsidR="00DD45FE" w:rsidRPr="00DD45FE" w:rsidRDefault="00DD45FE" w:rsidP="00DD45FE">
            <w:pPr>
              <w:spacing w:after="0"/>
              <w:rPr>
                <w:rFonts w:ascii="Century Gothic" w:hAnsi="Century Gothic" w:cs="Arial"/>
                <w:b/>
                <w:bCs/>
                <w:sz w:val="18"/>
                <w:szCs w:val="18"/>
              </w:rPr>
            </w:pPr>
            <w:r w:rsidRPr="00DD45FE">
              <w:rPr>
                <w:rFonts w:ascii="Century Gothic" w:hAnsi="Century Gothic" w:cs="Arial"/>
                <w:b/>
                <w:bCs/>
                <w:sz w:val="18"/>
                <w:szCs w:val="18"/>
              </w:rPr>
              <w:t>Archiwizacja obrazów</w:t>
            </w:r>
          </w:p>
        </w:tc>
        <w:tc>
          <w:tcPr>
            <w:tcW w:w="1700" w:type="dxa"/>
            <w:tcBorders>
              <w:top w:val="single" w:sz="4" w:space="0" w:color="auto"/>
              <w:left w:val="single" w:sz="4" w:space="0" w:color="auto"/>
              <w:bottom w:val="single" w:sz="4" w:space="0" w:color="auto"/>
              <w:right w:val="single" w:sz="4" w:space="0" w:color="auto"/>
            </w:tcBorders>
            <w:vAlign w:val="center"/>
          </w:tcPr>
          <w:p w14:paraId="75AC2641" w14:textId="77777777" w:rsidR="00DD45FE" w:rsidRPr="00DD45FE" w:rsidRDefault="00DD45FE" w:rsidP="00DD45FE">
            <w:pPr>
              <w:spacing w:after="0"/>
              <w:jc w:val="center"/>
              <w:rPr>
                <w:rFonts w:ascii="Century Gothic" w:hAnsi="Century Gothic" w:cs="Arial"/>
                <w:b/>
                <w:bCs/>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844952E" w14:textId="77777777" w:rsidR="00DD45FE" w:rsidRPr="00DD45FE" w:rsidRDefault="00DD45FE" w:rsidP="00DD45FE">
            <w:pPr>
              <w:spacing w:after="0"/>
              <w:rPr>
                <w:rFonts w:ascii="Century Gothic"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A1BF26F" w14:textId="77777777" w:rsidR="00DD45FE" w:rsidRPr="00DD45FE" w:rsidRDefault="00DD45FE" w:rsidP="00DD45FE">
            <w:pPr>
              <w:spacing w:after="0"/>
              <w:jc w:val="center"/>
              <w:rPr>
                <w:rFonts w:ascii="Century Gothic" w:hAnsi="Century Gothic" w:cs="Arial"/>
                <w:b/>
                <w:bCs/>
                <w:sz w:val="18"/>
                <w:szCs w:val="18"/>
              </w:rPr>
            </w:pPr>
          </w:p>
        </w:tc>
      </w:tr>
      <w:tr w:rsidR="00DD45FE" w:rsidRPr="00DD45FE" w14:paraId="27243F9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245680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B4B474"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Wewnętrzny system archiwizacji z zapisem obrazów na dysku twardym (min. 1 TB) i bazą pacjentów.</w:t>
            </w:r>
          </w:p>
        </w:tc>
        <w:tc>
          <w:tcPr>
            <w:tcW w:w="1700" w:type="dxa"/>
            <w:tcBorders>
              <w:top w:val="single" w:sz="4" w:space="0" w:color="auto"/>
              <w:left w:val="single" w:sz="4" w:space="0" w:color="auto"/>
              <w:bottom w:val="single" w:sz="4" w:space="0" w:color="auto"/>
              <w:right w:val="single" w:sz="4" w:space="0" w:color="auto"/>
            </w:tcBorders>
            <w:vAlign w:val="center"/>
          </w:tcPr>
          <w:p w14:paraId="2E7B8CCD"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4D552F6"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6DC93F1"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2AB5009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4A88927"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0A27C54"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Aparat w standardzie wyposażony w zapis obrazów w formacie DICOM i wyjście do podłączenia sieci DICOM (wersja 3.0)</w:t>
            </w:r>
          </w:p>
        </w:tc>
        <w:tc>
          <w:tcPr>
            <w:tcW w:w="1700" w:type="dxa"/>
            <w:tcBorders>
              <w:top w:val="single" w:sz="4" w:space="0" w:color="auto"/>
              <w:left w:val="single" w:sz="4" w:space="0" w:color="auto"/>
              <w:bottom w:val="single" w:sz="4" w:space="0" w:color="auto"/>
              <w:right w:val="single" w:sz="4" w:space="0" w:color="auto"/>
            </w:tcBorders>
            <w:vAlign w:val="center"/>
          </w:tcPr>
          <w:p w14:paraId="3488703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145D5AE"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F235D0A"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79550A3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CE50815"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973FC4B"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Zapis obrazów w formatach DICOM, JPG, BMP, TIFF, Raw Data oraz pętli obrazowych (AVI) w systemie aparatu i bezpośrednio z niego na nośnikach typu PenDrvie lub płytach DVD/CD</w:t>
            </w:r>
          </w:p>
        </w:tc>
        <w:tc>
          <w:tcPr>
            <w:tcW w:w="1700" w:type="dxa"/>
            <w:tcBorders>
              <w:top w:val="single" w:sz="4" w:space="0" w:color="auto"/>
              <w:left w:val="single" w:sz="4" w:space="0" w:color="auto"/>
              <w:bottom w:val="single" w:sz="4" w:space="0" w:color="auto"/>
              <w:right w:val="single" w:sz="4" w:space="0" w:color="auto"/>
            </w:tcBorders>
            <w:vAlign w:val="center"/>
          </w:tcPr>
          <w:p w14:paraId="71A2D46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EBABFA5"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D56E32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8D0015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E75988D"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06A3876"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Możliwość jednoczesnego zapisu  obrazu na wewnętrznym dysku HDD i nośniku typu PenDrive oraz wydruku obrazu na printerze. Wszystkie 3 akcje dostępne po naciśnięciu jednego przycisku</w:t>
            </w:r>
          </w:p>
        </w:tc>
        <w:tc>
          <w:tcPr>
            <w:tcW w:w="1700" w:type="dxa"/>
            <w:tcBorders>
              <w:top w:val="single" w:sz="4" w:space="0" w:color="auto"/>
              <w:left w:val="single" w:sz="4" w:space="0" w:color="auto"/>
              <w:bottom w:val="single" w:sz="4" w:space="0" w:color="auto"/>
              <w:right w:val="single" w:sz="4" w:space="0" w:color="auto"/>
            </w:tcBorders>
            <w:vAlign w:val="center"/>
          </w:tcPr>
          <w:p w14:paraId="5604B52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DA73C91"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3CB498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2E9B74D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ECFCC15"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4D50FED" w14:textId="77777777" w:rsidR="00DD45FE" w:rsidRPr="00DD45FE" w:rsidRDefault="00DD45FE" w:rsidP="00DD45FE">
            <w:pPr>
              <w:tabs>
                <w:tab w:val="left" w:pos="1275"/>
              </w:tabs>
              <w:spacing w:after="0"/>
              <w:rPr>
                <w:rFonts w:ascii="Century Gothic" w:hAnsi="Century Gothic" w:cs="Arial"/>
                <w:sz w:val="18"/>
                <w:szCs w:val="18"/>
              </w:rPr>
            </w:pPr>
            <w:r w:rsidRPr="00DD45FE">
              <w:rPr>
                <w:rFonts w:ascii="Century Gothic" w:hAnsi="Century Gothic" w:cs="Arial"/>
                <w:sz w:val="18"/>
                <w:szCs w:val="18"/>
              </w:rPr>
              <w:t>Funkcja ukrycia danych pacjenta przy archiwizacji na zewnętrzne nośniki</w:t>
            </w:r>
          </w:p>
        </w:tc>
        <w:tc>
          <w:tcPr>
            <w:tcW w:w="1700" w:type="dxa"/>
            <w:tcBorders>
              <w:top w:val="single" w:sz="4" w:space="0" w:color="auto"/>
              <w:left w:val="single" w:sz="4" w:space="0" w:color="auto"/>
              <w:bottom w:val="single" w:sz="4" w:space="0" w:color="auto"/>
              <w:right w:val="single" w:sz="4" w:space="0" w:color="auto"/>
            </w:tcBorders>
            <w:vAlign w:val="center"/>
          </w:tcPr>
          <w:p w14:paraId="2CD0F02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69B02EE"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3CC45B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37DCBF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CDE4382"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5D09F2E"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 xml:space="preserve">Videoprinter czarno-biały. </w:t>
            </w:r>
          </w:p>
        </w:tc>
        <w:tc>
          <w:tcPr>
            <w:tcW w:w="1700" w:type="dxa"/>
            <w:tcBorders>
              <w:top w:val="single" w:sz="4" w:space="0" w:color="auto"/>
              <w:left w:val="single" w:sz="4" w:space="0" w:color="auto"/>
              <w:bottom w:val="single" w:sz="4" w:space="0" w:color="auto"/>
              <w:right w:val="single" w:sz="4" w:space="0" w:color="auto"/>
            </w:tcBorders>
            <w:vAlign w:val="center"/>
          </w:tcPr>
          <w:p w14:paraId="7F77701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4140E08"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06AFD22"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2835E0A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C0732B9"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B31DB8B"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Wbudowana nagrywarka DVD-R/RW</w:t>
            </w:r>
          </w:p>
        </w:tc>
        <w:tc>
          <w:tcPr>
            <w:tcW w:w="1700" w:type="dxa"/>
            <w:tcBorders>
              <w:top w:val="single" w:sz="4" w:space="0" w:color="auto"/>
              <w:left w:val="single" w:sz="4" w:space="0" w:color="auto"/>
              <w:bottom w:val="single" w:sz="4" w:space="0" w:color="auto"/>
              <w:right w:val="single" w:sz="4" w:space="0" w:color="auto"/>
            </w:tcBorders>
            <w:vAlign w:val="center"/>
          </w:tcPr>
          <w:p w14:paraId="62C03265"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25A30CD"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0ECF5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32E3D66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5F93F0A"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5F43594"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Wbudowane wyjście USB 2.0 do podłączenia nośników typu PenDrive</w:t>
            </w:r>
          </w:p>
        </w:tc>
        <w:tc>
          <w:tcPr>
            <w:tcW w:w="1700" w:type="dxa"/>
            <w:tcBorders>
              <w:top w:val="single" w:sz="4" w:space="0" w:color="auto"/>
              <w:left w:val="single" w:sz="4" w:space="0" w:color="auto"/>
              <w:bottom w:val="single" w:sz="4" w:space="0" w:color="auto"/>
              <w:right w:val="single" w:sz="4" w:space="0" w:color="auto"/>
            </w:tcBorders>
            <w:vAlign w:val="center"/>
          </w:tcPr>
          <w:p w14:paraId="74B84B8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D364EE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77F1F6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7062700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9A52B85"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083820F"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Wbudowana karta sieciowa Ethernet 10/100 Mbps</w:t>
            </w:r>
          </w:p>
        </w:tc>
        <w:tc>
          <w:tcPr>
            <w:tcW w:w="1700" w:type="dxa"/>
            <w:tcBorders>
              <w:top w:val="single" w:sz="4" w:space="0" w:color="auto"/>
              <w:left w:val="single" w:sz="4" w:space="0" w:color="auto"/>
              <w:bottom w:val="single" w:sz="4" w:space="0" w:color="auto"/>
              <w:right w:val="single" w:sz="4" w:space="0" w:color="auto"/>
            </w:tcBorders>
            <w:vAlign w:val="center"/>
          </w:tcPr>
          <w:p w14:paraId="50212CC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3BF9208"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75203A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7D56B6D"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B70F1B9"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6F601C7"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Możliwość podłączenia aparatu do dowolnego komputera PC kablem sieciowych 100 Mbps w celu wysyłania danych (obrazy, raporty)</w:t>
            </w:r>
          </w:p>
        </w:tc>
        <w:tc>
          <w:tcPr>
            <w:tcW w:w="1700" w:type="dxa"/>
            <w:tcBorders>
              <w:top w:val="single" w:sz="4" w:space="0" w:color="auto"/>
              <w:left w:val="single" w:sz="4" w:space="0" w:color="auto"/>
              <w:bottom w:val="single" w:sz="4" w:space="0" w:color="auto"/>
              <w:right w:val="single" w:sz="4" w:space="0" w:color="auto"/>
            </w:tcBorders>
            <w:vAlign w:val="center"/>
          </w:tcPr>
          <w:p w14:paraId="26AEF24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0917678"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77AA9E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6195D4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186D9EA"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D62AB04"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 xml:space="preserve">Możliwość podłączenia drukarki laserowej do wydruku </w:t>
            </w:r>
            <w:r w:rsidRPr="00DD45FE">
              <w:rPr>
                <w:rFonts w:ascii="Century Gothic" w:hAnsi="Century Gothic" w:cs="Arial"/>
                <w:sz w:val="18"/>
                <w:szCs w:val="18"/>
              </w:rPr>
              <w:lastRenderedPageBreak/>
              <w:t>raportów bezpośrednio z aparatu</w:t>
            </w:r>
          </w:p>
        </w:tc>
        <w:tc>
          <w:tcPr>
            <w:tcW w:w="1700" w:type="dxa"/>
            <w:tcBorders>
              <w:top w:val="single" w:sz="4" w:space="0" w:color="auto"/>
              <w:left w:val="single" w:sz="4" w:space="0" w:color="auto"/>
              <w:bottom w:val="single" w:sz="4" w:space="0" w:color="auto"/>
              <w:right w:val="single" w:sz="4" w:space="0" w:color="auto"/>
            </w:tcBorders>
            <w:vAlign w:val="center"/>
          </w:tcPr>
          <w:p w14:paraId="5D479D7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1F7065A7"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5F86A7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4C544E2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61C44E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58C697F" w14:textId="77777777" w:rsidR="00DD45FE" w:rsidRPr="00DD45FE" w:rsidRDefault="00DD45FE" w:rsidP="00DD45FE">
            <w:pPr>
              <w:pStyle w:val="Nagwek1"/>
              <w:spacing w:line="276" w:lineRule="auto"/>
              <w:rPr>
                <w:rFonts w:ascii="Century Gothic" w:hAnsi="Century Gothic"/>
                <w:sz w:val="18"/>
                <w:szCs w:val="18"/>
              </w:rPr>
            </w:pPr>
            <w:r w:rsidRPr="00DD45FE">
              <w:rPr>
                <w:rFonts w:ascii="Century Gothic" w:hAnsi="Century Gothic"/>
                <w:sz w:val="18"/>
                <w:szCs w:val="18"/>
              </w:rPr>
              <w:t>Funkcje użytkowe</w:t>
            </w:r>
          </w:p>
        </w:tc>
        <w:tc>
          <w:tcPr>
            <w:tcW w:w="1700" w:type="dxa"/>
            <w:tcBorders>
              <w:top w:val="single" w:sz="4" w:space="0" w:color="auto"/>
              <w:left w:val="single" w:sz="4" w:space="0" w:color="auto"/>
              <w:bottom w:val="single" w:sz="4" w:space="0" w:color="auto"/>
              <w:right w:val="single" w:sz="4" w:space="0" w:color="auto"/>
            </w:tcBorders>
            <w:vAlign w:val="center"/>
          </w:tcPr>
          <w:p w14:paraId="56B81895" w14:textId="77777777" w:rsidR="00DD45FE" w:rsidRPr="00DD45FE" w:rsidRDefault="00DD45FE" w:rsidP="00DD45FE">
            <w:pPr>
              <w:spacing w:after="0"/>
              <w:jc w:val="center"/>
              <w:rPr>
                <w:rFonts w:ascii="Century Gothic" w:hAnsi="Century Gothic" w:cs="Arial"/>
                <w:b/>
                <w:bCs/>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F93F819" w14:textId="77777777" w:rsidR="00DD45FE" w:rsidRPr="00DD45FE" w:rsidRDefault="00DD45FE" w:rsidP="00DD45FE">
            <w:pPr>
              <w:spacing w:after="0"/>
              <w:rPr>
                <w:rFonts w:ascii="Century Gothic"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AA1CD79" w14:textId="77777777" w:rsidR="00DD45FE" w:rsidRPr="00DD45FE" w:rsidRDefault="00DD45FE" w:rsidP="00DD45FE">
            <w:pPr>
              <w:spacing w:after="0"/>
              <w:jc w:val="center"/>
              <w:rPr>
                <w:rFonts w:ascii="Century Gothic" w:hAnsi="Century Gothic" w:cs="Arial"/>
                <w:b/>
                <w:bCs/>
                <w:sz w:val="18"/>
                <w:szCs w:val="18"/>
              </w:rPr>
            </w:pPr>
          </w:p>
        </w:tc>
      </w:tr>
      <w:tr w:rsidR="00DD45FE" w:rsidRPr="00DD45FE" w14:paraId="6723C05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9464A83"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A56D76"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Powiększenie obrazu w czasie rzeczywistym: min. x20</w:t>
            </w:r>
          </w:p>
        </w:tc>
        <w:tc>
          <w:tcPr>
            <w:tcW w:w="1700" w:type="dxa"/>
            <w:tcBorders>
              <w:top w:val="single" w:sz="4" w:space="0" w:color="auto"/>
              <w:left w:val="single" w:sz="4" w:space="0" w:color="auto"/>
              <w:bottom w:val="single" w:sz="4" w:space="0" w:color="auto"/>
              <w:right w:val="single" w:sz="4" w:space="0" w:color="auto"/>
            </w:tcBorders>
            <w:vAlign w:val="center"/>
          </w:tcPr>
          <w:p w14:paraId="7D653AF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F93A2D8"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DDB0A3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7B721B3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19693B5"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8AD793E"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Powiększenie obrazu po zamrożeniu: min. x20</w:t>
            </w:r>
          </w:p>
        </w:tc>
        <w:tc>
          <w:tcPr>
            <w:tcW w:w="1700" w:type="dxa"/>
            <w:tcBorders>
              <w:top w:val="single" w:sz="4" w:space="0" w:color="auto"/>
              <w:left w:val="single" w:sz="4" w:space="0" w:color="auto"/>
              <w:bottom w:val="single" w:sz="4" w:space="0" w:color="auto"/>
              <w:right w:val="single" w:sz="4" w:space="0" w:color="auto"/>
            </w:tcBorders>
            <w:vAlign w:val="center"/>
          </w:tcPr>
          <w:p w14:paraId="62112E5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82BB23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F61F14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484E6B9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389FDF1"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FDFE9FB"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Ilość pomiarów obrazowanych jednocześnie na ekranie: Min. 8</w:t>
            </w:r>
          </w:p>
        </w:tc>
        <w:tc>
          <w:tcPr>
            <w:tcW w:w="1700" w:type="dxa"/>
            <w:tcBorders>
              <w:top w:val="single" w:sz="4" w:space="0" w:color="auto"/>
              <w:left w:val="single" w:sz="4" w:space="0" w:color="auto"/>
              <w:bottom w:val="single" w:sz="4" w:space="0" w:color="auto"/>
              <w:right w:val="single" w:sz="4" w:space="0" w:color="auto"/>
            </w:tcBorders>
            <w:vAlign w:val="center"/>
          </w:tcPr>
          <w:p w14:paraId="0C201D7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7168165"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56ED782"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6284A08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381959C"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D5545C9"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Pomiar odległości, obwodu, pola powierzchni, objętości</w:t>
            </w:r>
          </w:p>
        </w:tc>
        <w:tc>
          <w:tcPr>
            <w:tcW w:w="1700" w:type="dxa"/>
            <w:tcBorders>
              <w:top w:val="single" w:sz="4" w:space="0" w:color="auto"/>
              <w:left w:val="single" w:sz="4" w:space="0" w:color="auto"/>
              <w:bottom w:val="single" w:sz="4" w:space="0" w:color="auto"/>
              <w:right w:val="single" w:sz="4" w:space="0" w:color="auto"/>
            </w:tcBorders>
            <w:vAlign w:val="center"/>
          </w:tcPr>
          <w:p w14:paraId="6B62E7C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C622970"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DC826E"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58FC8B8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50E8075"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862CB30"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Automatyczny obrys spektrum Dopplera oraz przesunięcie linii bazowej i korekcja kąta bramki Dopplerowskiej - dostępne w czasie rzeczywistym i po zamrożeniu</w:t>
            </w:r>
          </w:p>
        </w:tc>
        <w:tc>
          <w:tcPr>
            <w:tcW w:w="1700" w:type="dxa"/>
            <w:tcBorders>
              <w:top w:val="single" w:sz="4" w:space="0" w:color="auto"/>
              <w:left w:val="single" w:sz="4" w:space="0" w:color="auto"/>
              <w:bottom w:val="single" w:sz="4" w:space="0" w:color="auto"/>
              <w:right w:val="single" w:sz="4" w:space="0" w:color="auto"/>
            </w:tcBorders>
            <w:vAlign w:val="center"/>
          </w:tcPr>
          <w:p w14:paraId="3119E39B"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93D6BC1"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5B98AA"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5513A1D"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B815E62"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D0EB31C"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Przełączanie głowic z klawiatury</w:t>
            </w:r>
          </w:p>
        </w:tc>
        <w:tc>
          <w:tcPr>
            <w:tcW w:w="1700" w:type="dxa"/>
            <w:tcBorders>
              <w:top w:val="single" w:sz="4" w:space="0" w:color="auto"/>
              <w:left w:val="single" w:sz="4" w:space="0" w:color="auto"/>
              <w:bottom w:val="single" w:sz="4" w:space="0" w:color="auto"/>
              <w:right w:val="single" w:sz="4" w:space="0" w:color="auto"/>
            </w:tcBorders>
            <w:vAlign w:val="center"/>
          </w:tcPr>
          <w:p w14:paraId="17FA2D6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3ABFE3C"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8454AB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66324CA3"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82F0AE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FC22BBD"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Podświetlane klawisze kodowane w min. 2 kolorach</w:t>
            </w:r>
          </w:p>
        </w:tc>
        <w:tc>
          <w:tcPr>
            <w:tcW w:w="1700" w:type="dxa"/>
            <w:tcBorders>
              <w:top w:val="single" w:sz="4" w:space="0" w:color="auto"/>
              <w:left w:val="single" w:sz="4" w:space="0" w:color="auto"/>
              <w:bottom w:val="single" w:sz="4" w:space="0" w:color="auto"/>
              <w:right w:val="single" w:sz="4" w:space="0" w:color="auto"/>
            </w:tcBorders>
            <w:vAlign w:val="center"/>
          </w:tcPr>
          <w:p w14:paraId="3714DA1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60045F4"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3887D0E"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B0952C1"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2B2FF27"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7F35143"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Uchwyty do głowic po obu stronach pulpitu sterowniczego</w:t>
            </w:r>
          </w:p>
        </w:tc>
        <w:tc>
          <w:tcPr>
            <w:tcW w:w="1700" w:type="dxa"/>
            <w:tcBorders>
              <w:top w:val="single" w:sz="4" w:space="0" w:color="auto"/>
              <w:left w:val="single" w:sz="4" w:space="0" w:color="auto"/>
              <w:bottom w:val="single" w:sz="4" w:space="0" w:color="auto"/>
              <w:right w:val="single" w:sz="4" w:space="0" w:color="auto"/>
            </w:tcBorders>
            <w:vAlign w:val="center"/>
          </w:tcPr>
          <w:p w14:paraId="6C8145DD"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66216E9"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15CA9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327028D9"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FB87893"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2F67DA9"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Raporty z badań z możliwością zapamiętywania raportów w systemie</w:t>
            </w:r>
          </w:p>
        </w:tc>
        <w:tc>
          <w:tcPr>
            <w:tcW w:w="1700" w:type="dxa"/>
            <w:tcBorders>
              <w:top w:val="single" w:sz="4" w:space="0" w:color="auto"/>
              <w:left w:val="single" w:sz="4" w:space="0" w:color="auto"/>
              <w:bottom w:val="single" w:sz="4" w:space="0" w:color="auto"/>
              <w:right w:val="single" w:sz="4" w:space="0" w:color="auto"/>
            </w:tcBorders>
            <w:vAlign w:val="center"/>
          </w:tcPr>
          <w:p w14:paraId="753FA990"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658EC2E"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C6965B8"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4516773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3DBE0FB"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552AFFB"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Pełne oprogramowanie do badań:</w:t>
            </w:r>
          </w:p>
          <w:p w14:paraId="0036363C" w14:textId="77777777" w:rsidR="00DD45FE" w:rsidRPr="00DD45FE" w:rsidRDefault="00DD45FE" w:rsidP="00DD45FE">
            <w:pPr>
              <w:numPr>
                <w:ilvl w:val="0"/>
                <w:numId w:val="20"/>
              </w:numPr>
              <w:tabs>
                <w:tab w:val="clear" w:pos="720"/>
              </w:tabs>
              <w:spacing w:after="0"/>
              <w:ind w:left="488" w:firstLine="0"/>
              <w:rPr>
                <w:rFonts w:ascii="Century Gothic" w:hAnsi="Century Gothic" w:cs="Arial"/>
                <w:sz w:val="18"/>
                <w:szCs w:val="18"/>
              </w:rPr>
            </w:pPr>
            <w:r w:rsidRPr="00DD45FE">
              <w:rPr>
                <w:rFonts w:ascii="Century Gothic" w:hAnsi="Century Gothic" w:cs="Arial"/>
                <w:sz w:val="18"/>
                <w:szCs w:val="18"/>
              </w:rPr>
              <w:t xml:space="preserve">Naczyniowych </w:t>
            </w:r>
          </w:p>
          <w:p w14:paraId="3ACB4DA0" w14:textId="77777777" w:rsidR="00DD45FE" w:rsidRPr="00DD45FE" w:rsidRDefault="00DD45FE" w:rsidP="00DD45FE">
            <w:pPr>
              <w:numPr>
                <w:ilvl w:val="0"/>
                <w:numId w:val="20"/>
              </w:numPr>
              <w:tabs>
                <w:tab w:val="clear" w:pos="720"/>
              </w:tabs>
              <w:spacing w:after="0"/>
              <w:ind w:left="488" w:firstLine="0"/>
              <w:rPr>
                <w:rFonts w:ascii="Century Gothic" w:hAnsi="Century Gothic" w:cs="Arial"/>
                <w:sz w:val="18"/>
                <w:szCs w:val="18"/>
              </w:rPr>
            </w:pPr>
            <w:r w:rsidRPr="00DD45FE">
              <w:rPr>
                <w:rFonts w:ascii="Century Gothic" w:hAnsi="Century Gothic" w:cs="Arial"/>
                <w:sz w:val="18"/>
                <w:szCs w:val="18"/>
              </w:rPr>
              <w:t>Małych narządów</w:t>
            </w:r>
          </w:p>
          <w:p w14:paraId="246DC4F3" w14:textId="77777777" w:rsidR="00DD45FE" w:rsidRPr="00DD45FE" w:rsidRDefault="00DD45FE" w:rsidP="00DD45FE">
            <w:pPr>
              <w:numPr>
                <w:ilvl w:val="0"/>
                <w:numId w:val="20"/>
              </w:numPr>
              <w:tabs>
                <w:tab w:val="clear" w:pos="720"/>
              </w:tabs>
              <w:spacing w:after="0"/>
              <w:ind w:left="488" w:firstLine="0"/>
              <w:rPr>
                <w:rFonts w:ascii="Century Gothic" w:hAnsi="Century Gothic" w:cs="Arial"/>
                <w:sz w:val="18"/>
                <w:szCs w:val="18"/>
              </w:rPr>
            </w:pPr>
            <w:r w:rsidRPr="00DD45FE">
              <w:rPr>
                <w:rFonts w:ascii="Century Gothic" w:hAnsi="Century Gothic" w:cs="Arial"/>
                <w:sz w:val="18"/>
                <w:szCs w:val="18"/>
              </w:rPr>
              <w:t xml:space="preserve">Mięśniowo-szkieletowych </w:t>
            </w:r>
          </w:p>
          <w:p w14:paraId="22296DA1" w14:textId="77777777" w:rsidR="00DD45FE" w:rsidRPr="00DD45FE" w:rsidRDefault="00DD45FE" w:rsidP="00DD45FE">
            <w:pPr>
              <w:numPr>
                <w:ilvl w:val="0"/>
                <w:numId w:val="20"/>
              </w:numPr>
              <w:tabs>
                <w:tab w:val="clear" w:pos="720"/>
              </w:tabs>
              <w:spacing w:after="0"/>
              <w:ind w:left="488" w:firstLine="0"/>
              <w:rPr>
                <w:rFonts w:ascii="Century Gothic" w:hAnsi="Century Gothic" w:cs="Arial"/>
                <w:sz w:val="18"/>
                <w:szCs w:val="18"/>
              </w:rPr>
            </w:pPr>
            <w:r w:rsidRPr="00DD45FE">
              <w:rPr>
                <w:rFonts w:ascii="Century Gothic" w:hAnsi="Century Gothic" w:cs="Arial"/>
                <w:sz w:val="18"/>
                <w:szCs w:val="18"/>
              </w:rPr>
              <w:t>Śródoperacyjnych</w:t>
            </w:r>
          </w:p>
          <w:p w14:paraId="2A5F7AAD" w14:textId="77777777" w:rsidR="00DD45FE" w:rsidRPr="00DD45FE" w:rsidRDefault="00DD45FE" w:rsidP="00DD45FE">
            <w:pPr>
              <w:numPr>
                <w:ilvl w:val="0"/>
                <w:numId w:val="20"/>
              </w:numPr>
              <w:tabs>
                <w:tab w:val="clear" w:pos="720"/>
              </w:tabs>
              <w:spacing w:after="0"/>
              <w:ind w:left="488" w:firstLine="0"/>
              <w:rPr>
                <w:rFonts w:ascii="Century Gothic" w:hAnsi="Century Gothic" w:cs="Arial"/>
                <w:sz w:val="18"/>
                <w:szCs w:val="18"/>
              </w:rPr>
            </w:pPr>
            <w:r w:rsidRPr="00DD45FE">
              <w:rPr>
                <w:rFonts w:ascii="Century Gothic" w:hAnsi="Century Gothic" w:cs="Arial"/>
                <w:sz w:val="18"/>
                <w:szCs w:val="18"/>
              </w:rPr>
              <w:t>Położniczych</w:t>
            </w:r>
          </w:p>
          <w:p w14:paraId="2BF219BD" w14:textId="77777777" w:rsidR="00DD45FE" w:rsidRPr="00DD45FE" w:rsidRDefault="00DD45FE" w:rsidP="00DD45FE">
            <w:pPr>
              <w:numPr>
                <w:ilvl w:val="0"/>
                <w:numId w:val="20"/>
              </w:numPr>
              <w:tabs>
                <w:tab w:val="clear" w:pos="720"/>
              </w:tabs>
              <w:spacing w:after="0"/>
              <w:ind w:left="488" w:firstLine="0"/>
              <w:rPr>
                <w:rFonts w:ascii="Century Gothic" w:hAnsi="Century Gothic" w:cs="Arial"/>
                <w:sz w:val="18"/>
                <w:szCs w:val="18"/>
              </w:rPr>
            </w:pPr>
            <w:r w:rsidRPr="00DD45FE">
              <w:rPr>
                <w:rFonts w:ascii="Century Gothic" w:hAnsi="Century Gothic" w:cs="Arial"/>
                <w:sz w:val="18"/>
                <w:szCs w:val="18"/>
              </w:rPr>
              <w:t>Ginekologicznych</w:t>
            </w:r>
          </w:p>
          <w:p w14:paraId="01D227CE" w14:textId="77777777" w:rsidR="00DD45FE" w:rsidRPr="00DD45FE" w:rsidRDefault="00DD45FE" w:rsidP="00DD45FE">
            <w:pPr>
              <w:numPr>
                <w:ilvl w:val="0"/>
                <w:numId w:val="20"/>
              </w:numPr>
              <w:tabs>
                <w:tab w:val="clear" w:pos="720"/>
              </w:tabs>
              <w:spacing w:after="0"/>
              <w:ind w:left="488" w:firstLine="0"/>
              <w:rPr>
                <w:rFonts w:ascii="Century Gothic" w:hAnsi="Century Gothic" w:cs="Arial"/>
                <w:sz w:val="18"/>
                <w:szCs w:val="18"/>
              </w:rPr>
            </w:pPr>
            <w:r w:rsidRPr="00DD45FE">
              <w:rPr>
                <w:rFonts w:ascii="Century Gothic" w:hAnsi="Century Gothic" w:cs="Arial"/>
                <w:sz w:val="18"/>
                <w:szCs w:val="18"/>
              </w:rPr>
              <w:t>Brzusznych</w:t>
            </w:r>
          </w:p>
          <w:p w14:paraId="764DA987" w14:textId="77777777" w:rsidR="00DD45FE" w:rsidRPr="00DD45FE" w:rsidRDefault="00DD45FE" w:rsidP="00DD45FE">
            <w:pPr>
              <w:numPr>
                <w:ilvl w:val="0"/>
                <w:numId w:val="20"/>
              </w:numPr>
              <w:tabs>
                <w:tab w:val="clear" w:pos="720"/>
              </w:tabs>
              <w:spacing w:after="0"/>
              <w:ind w:left="488" w:firstLine="0"/>
              <w:rPr>
                <w:rFonts w:ascii="Century Gothic" w:hAnsi="Century Gothic" w:cs="Arial"/>
                <w:sz w:val="18"/>
                <w:szCs w:val="18"/>
              </w:rPr>
            </w:pPr>
            <w:r w:rsidRPr="00DD45FE">
              <w:rPr>
                <w:rFonts w:ascii="Century Gothic" w:hAnsi="Century Gothic" w:cs="Arial"/>
                <w:sz w:val="18"/>
                <w:szCs w:val="18"/>
              </w:rPr>
              <w:t>Urologicznych</w:t>
            </w:r>
          </w:p>
          <w:p w14:paraId="1C6D99E2" w14:textId="77777777" w:rsidR="00DD45FE" w:rsidRPr="00DD45FE" w:rsidRDefault="00DD45FE" w:rsidP="00DD45FE">
            <w:pPr>
              <w:numPr>
                <w:ilvl w:val="0"/>
                <w:numId w:val="20"/>
              </w:numPr>
              <w:tabs>
                <w:tab w:val="clear" w:pos="720"/>
              </w:tabs>
              <w:spacing w:after="0"/>
              <w:ind w:left="488" w:firstLine="0"/>
              <w:rPr>
                <w:rFonts w:ascii="Century Gothic" w:hAnsi="Century Gothic" w:cs="Arial"/>
                <w:sz w:val="18"/>
                <w:szCs w:val="18"/>
              </w:rPr>
            </w:pPr>
            <w:r w:rsidRPr="00DD45FE">
              <w:rPr>
                <w:rFonts w:ascii="Century Gothic" w:hAnsi="Century Gothic" w:cs="Arial"/>
                <w:sz w:val="18"/>
                <w:szCs w:val="18"/>
              </w:rPr>
              <w:t>Pediatrycznych</w:t>
            </w:r>
          </w:p>
        </w:tc>
        <w:tc>
          <w:tcPr>
            <w:tcW w:w="1700" w:type="dxa"/>
            <w:tcBorders>
              <w:top w:val="single" w:sz="4" w:space="0" w:color="auto"/>
              <w:left w:val="single" w:sz="4" w:space="0" w:color="auto"/>
              <w:bottom w:val="single" w:sz="4" w:space="0" w:color="auto"/>
              <w:right w:val="single" w:sz="4" w:space="0" w:color="auto"/>
            </w:tcBorders>
            <w:vAlign w:val="center"/>
          </w:tcPr>
          <w:p w14:paraId="33B524A1" w14:textId="77777777" w:rsidR="00DD45FE" w:rsidRPr="00DD45FE" w:rsidRDefault="00DD45FE" w:rsidP="00DD45FE">
            <w:pPr>
              <w:spacing w:after="0"/>
              <w:jc w:val="center"/>
              <w:rPr>
                <w:rFonts w:ascii="Century Gothic" w:hAnsi="Century Gothic" w:cs="Arial"/>
                <w:bCs/>
                <w:sz w:val="18"/>
                <w:szCs w:val="18"/>
              </w:rPr>
            </w:pPr>
            <w:r w:rsidRPr="00DD45FE">
              <w:rPr>
                <w:rFonts w:ascii="Century Gothic" w:hAnsi="Century Gothic" w:cs="Arial"/>
                <w:bCs/>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74B10CD"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5D059E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63834694"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9E879F0"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69A9074" w14:textId="77777777" w:rsidR="00DD45FE" w:rsidRPr="00DD45FE" w:rsidRDefault="00DD45FE" w:rsidP="00DD45FE">
            <w:pPr>
              <w:spacing w:after="0"/>
              <w:rPr>
                <w:rFonts w:ascii="Century Gothic" w:hAnsi="Century Gothic" w:cs="Arial"/>
                <w:b/>
                <w:bCs/>
                <w:sz w:val="18"/>
                <w:szCs w:val="18"/>
              </w:rPr>
            </w:pPr>
            <w:r w:rsidRPr="00DD45FE">
              <w:rPr>
                <w:rFonts w:ascii="Century Gothic" w:hAnsi="Century Gothic" w:cs="Arial"/>
                <w:b/>
                <w:bCs/>
                <w:sz w:val="18"/>
                <w:szCs w:val="18"/>
              </w:rPr>
              <w:t xml:space="preserve">Głowice ultradźwiękowe – </w:t>
            </w:r>
            <w:r w:rsidRPr="00DD45FE">
              <w:rPr>
                <w:rFonts w:ascii="Century Gothic" w:hAnsi="Century Gothic" w:cs="Arial"/>
                <w:b/>
                <w:sz w:val="18"/>
                <w:szCs w:val="18"/>
              </w:rPr>
              <w:t>(matrycowe lub wykonane w technologii zapewniającej ogniskowanie wiązki w dwóch płaszczyznach)</w:t>
            </w:r>
          </w:p>
        </w:tc>
        <w:tc>
          <w:tcPr>
            <w:tcW w:w="1700" w:type="dxa"/>
            <w:tcBorders>
              <w:top w:val="single" w:sz="4" w:space="0" w:color="auto"/>
              <w:left w:val="single" w:sz="4" w:space="0" w:color="auto"/>
              <w:bottom w:val="single" w:sz="4" w:space="0" w:color="auto"/>
              <w:right w:val="single" w:sz="4" w:space="0" w:color="auto"/>
            </w:tcBorders>
            <w:vAlign w:val="center"/>
          </w:tcPr>
          <w:p w14:paraId="62A488AE" w14:textId="77777777" w:rsidR="00DD45FE" w:rsidRPr="00DD45FE" w:rsidRDefault="00DD45FE" w:rsidP="00DD45FE">
            <w:pPr>
              <w:spacing w:after="0"/>
              <w:jc w:val="center"/>
              <w:rPr>
                <w:rFonts w:ascii="Century Gothic" w:hAnsi="Century Gothic" w:cs="Arial"/>
                <w:b/>
                <w:sz w:val="18"/>
                <w:szCs w:val="18"/>
              </w:rPr>
            </w:pPr>
            <w:r w:rsidRPr="00DD45FE">
              <w:rPr>
                <w:rFonts w:ascii="Century Gothic" w:hAnsi="Century Gothic" w:cs="Arial"/>
                <w:b/>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D1C738B"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78990C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331BFB3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E378F61"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484607D" w14:textId="724C709D" w:rsidR="00DD45FE" w:rsidRPr="00DD45FE" w:rsidRDefault="00DD45FE" w:rsidP="00476899">
            <w:pPr>
              <w:spacing w:after="0"/>
              <w:rPr>
                <w:rFonts w:ascii="Century Gothic" w:hAnsi="Century Gothic" w:cs="Arial"/>
                <w:sz w:val="18"/>
                <w:szCs w:val="18"/>
              </w:rPr>
            </w:pPr>
            <w:r w:rsidRPr="00DD45FE">
              <w:rPr>
                <w:rFonts w:ascii="Century Gothic" w:hAnsi="Century Gothic" w:cs="Arial"/>
                <w:b/>
                <w:sz w:val="18"/>
                <w:szCs w:val="18"/>
              </w:rPr>
              <w:t xml:space="preserve">Głowica elektroniczna Liniowa matrycowa </w:t>
            </w:r>
            <w:r w:rsidRPr="00DD45FE">
              <w:rPr>
                <w:rFonts w:ascii="Century Gothic" w:hAnsi="Century Gothic" w:cs="Arial"/>
                <w:sz w:val="18"/>
                <w:szCs w:val="18"/>
              </w:rPr>
              <w:t>szerokopasmowa, z</w:t>
            </w:r>
            <w:r w:rsidR="00476899">
              <w:rPr>
                <w:rFonts w:ascii="Century Gothic" w:hAnsi="Century Gothic" w:cs="Arial"/>
                <w:sz w:val="18"/>
                <w:szCs w:val="18"/>
              </w:rPr>
              <w:t xml:space="preserve">e zmianą częstotliwości pracy. </w:t>
            </w:r>
          </w:p>
        </w:tc>
        <w:tc>
          <w:tcPr>
            <w:tcW w:w="1700" w:type="dxa"/>
            <w:tcBorders>
              <w:top w:val="single" w:sz="4" w:space="0" w:color="auto"/>
              <w:left w:val="single" w:sz="4" w:space="0" w:color="auto"/>
              <w:bottom w:val="single" w:sz="4" w:space="0" w:color="auto"/>
              <w:right w:val="single" w:sz="4" w:space="0" w:color="auto"/>
            </w:tcBorders>
            <w:vAlign w:val="center"/>
          </w:tcPr>
          <w:p w14:paraId="15769CF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r>
              <w:rPr>
                <w:rFonts w:ascii="Century Gothic" w:hAnsi="Century Gothic" w:cs="Arial"/>
                <w:sz w:val="18"/>
                <w:szCs w:val="18"/>
              </w:rPr>
              <w:t>, podać typ</w:t>
            </w:r>
          </w:p>
        </w:tc>
        <w:tc>
          <w:tcPr>
            <w:tcW w:w="4395" w:type="dxa"/>
            <w:tcBorders>
              <w:top w:val="single" w:sz="4" w:space="0" w:color="auto"/>
              <w:left w:val="single" w:sz="4" w:space="0" w:color="auto"/>
              <w:bottom w:val="single" w:sz="4" w:space="0" w:color="auto"/>
              <w:right w:val="single" w:sz="4" w:space="0" w:color="auto"/>
            </w:tcBorders>
            <w:vAlign w:val="center"/>
          </w:tcPr>
          <w:p w14:paraId="02706575"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CF0F60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60600AF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38110B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96B5556"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Zakres częstotliwości pracy min. 5,0 – 16,0 MHz.</w:t>
            </w:r>
          </w:p>
        </w:tc>
        <w:tc>
          <w:tcPr>
            <w:tcW w:w="1700" w:type="dxa"/>
            <w:tcBorders>
              <w:top w:val="single" w:sz="4" w:space="0" w:color="auto"/>
              <w:left w:val="single" w:sz="4" w:space="0" w:color="auto"/>
              <w:bottom w:val="single" w:sz="4" w:space="0" w:color="auto"/>
              <w:right w:val="single" w:sz="4" w:space="0" w:color="auto"/>
            </w:tcBorders>
            <w:vAlign w:val="center"/>
          </w:tcPr>
          <w:p w14:paraId="45B58CB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0E37B4D"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FE35BB"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4651887"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F91A33C"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1301826"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Liczba elementów min. 800</w:t>
            </w:r>
          </w:p>
        </w:tc>
        <w:tc>
          <w:tcPr>
            <w:tcW w:w="1700" w:type="dxa"/>
            <w:tcBorders>
              <w:top w:val="single" w:sz="4" w:space="0" w:color="auto"/>
              <w:left w:val="single" w:sz="4" w:space="0" w:color="auto"/>
              <w:bottom w:val="single" w:sz="4" w:space="0" w:color="auto"/>
              <w:right w:val="single" w:sz="4" w:space="0" w:color="auto"/>
            </w:tcBorders>
            <w:vAlign w:val="center"/>
          </w:tcPr>
          <w:p w14:paraId="5D1B647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EE9EA0A"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EC4866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7042552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56AB74E"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A06F105"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Szerokość pola skanowania max. 40 mm</w:t>
            </w:r>
          </w:p>
        </w:tc>
        <w:tc>
          <w:tcPr>
            <w:tcW w:w="1700" w:type="dxa"/>
            <w:tcBorders>
              <w:top w:val="single" w:sz="4" w:space="0" w:color="auto"/>
              <w:left w:val="single" w:sz="4" w:space="0" w:color="auto"/>
              <w:bottom w:val="single" w:sz="4" w:space="0" w:color="auto"/>
              <w:right w:val="single" w:sz="4" w:space="0" w:color="auto"/>
            </w:tcBorders>
            <w:vAlign w:val="center"/>
          </w:tcPr>
          <w:p w14:paraId="575923C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1BF919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D4236EE"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79EF7D3"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BCA7DFC"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24FEFE8"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Obrazowanie harmoniczne</w:t>
            </w:r>
          </w:p>
        </w:tc>
        <w:tc>
          <w:tcPr>
            <w:tcW w:w="1700" w:type="dxa"/>
            <w:tcBorders>
              <w:top w:val="single" w:sz="4" w:space="0" w:color="auto"/>
              <w:left w:val="single" w:sz="4" w:space="0" w:color="auto"/>
              <w:bottom w:val="single" w:sz="4" w:space="0" w:color="auto"/>
              <w:right w:val="single" w:sz="4" w:space="0" w:color="auto"/>
            </w:tcBorders>
            <w:vAlign w:val="center"/>
          </w:tcPr>
          <w:p w14:paraId="2FB37C70"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3B99069"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0E5B6B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452194C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8962AB9"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3F1E994"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Obrazowanie trapezowe i rombowe</w:t>
            </w:r>
          </w:p>
        </w:tc>
        <w:tc>
          <w:tcPr>
            <w:tcW w:w="1700" w:type="dxa"/>
            <w:tcBorders>
              <w:top w:val="single" w:sz="4" w:space="0" w:color="auto"/>
              <w:left w:val="single" w:sz="4" w:space="0" w:color="auto"/>
              <w:bottom w:val="single" w:sz="4" w:space="0" w:color="auto"/>
              <w:right w:val="single" w:sz="4" w:space="0" w:color="auto"/>
            </w:tcBorders>
            <w:vAlign w:val="center"/>
          </w:tcPr>
          <w:p w14:paraId="329A9B9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0500556"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8E99C64"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C8AA4DE"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4545D39"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CE510BA" w14:textId="20DC681D" w:rsidR="00DD45FE" w:rsidRPr="00476899" w:rsidRDefault="00DD45FE" w:rsidP="00DD45FE">
            <w:pPr>
              <w:spacing w:after="0"/>
              <w:rPr>
                <w:rFonts w:ascii="Century Gothic" w:hAnsi="Century Gothic" w:cs="Arial"/>
                <w:sz w:val="18"/>
                <w:szCs w:val="18"/>
              </w:rPr>
            </w:pPr>
            <w:r w:rsidRPr="00DD45FE">
              <w:rPr>
                <w:rFonts w:ascii="Century Gothic" w:hAnsi="Century Gothic" w:cs="Arial"/>
                <w:b/>
                <w:sz w:val="18"/>
                <w:szCs w:val="18"/>
              </w:rPr>
              <w:t xml:space="preserve">Głowica elektroniczna Convex, </w:t>
            </w:r>
            <w:r w:rsidRPr="00DD45FE">
              <w:rPr>
                <w:rFonts w:ascii="Century Gothic" w:hAnsi="Century Gothic" w:cs="Arial"/>
                <w:sz w:val="18"/>
                <w:szCs w:val="18"/>
              </w:rPr>
              <w:t>szerokopasmowa, ze zmianą częstotliwości pracy.</w:t>
            </w:r>
          </w:p>
        </w:tc>
        <w:tc>
          <w:tcPr>
            <w:tcW w:w="1700" w:type="dxa"/>
            <w:tcBorders>
              <w:top w:val="single" w:sz="4" w:space="0" w:color="auto"/>
              <w:left w:val="single" w:sz="4" w:space="0" w:color="auto"/>
              <w:bottom w:val="single" w:sz="4" w:space="0" w:color="auto"/>
              <w:right w:val="single" w:sz="4" w:space="0" w:color="auto"/>
            </w:tcBorders>
            <w:vAlign w:val="center"/>
          </w:tcPr>
          <w:p w14:paraId="5ABF8450"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r>
              <w:rPr>
                <w:rFonts w:ascii="Century Gothic" w:hAnsi="Century Gothic" w:cs="Arial"/>
                <w:sz w:val="18"/>
                <w:szCs w:val="18"/>
              </w:rPr>
              <w:t xml:space="preserve">, </w:t>
            </w:r>
            <w:r w:rsidRPr="00DD45FE">
              <w:rPr>
                <w:rFonts w:ascii="Century Gothic" w:hAnsi="Century Gothic" w:cs="Arial"/>
                <w:sz w:val="18"/>
                <w:szCs w:val="18"/>
              </w:rPr>
              <w:t>Podać typ i producenta</w:t>
            </w:r>
          </w:p>
        </w:tc>
        <w:tc>
          <w:tcPr>
            <w:tcW w:w="4395" w:type="dxa"/>
            <w:tcBorders>
              <w:top w:val="single" w:sz="4" w:space="0" w:color="auto"/>
              <w:left w:val="single" w:sz="4" w:space="0" w:color="auto"/>
              <w:bottom w:val="single" w:sz="4" w:space="0" w:color="auto"/>
              <w:right w:val="single" w:sz="4" w:space="0" w:color="auto"/>
            </w:tcBorders>
            <w:vAlign w:val="center"/>
          </w:tcPr>
          <w:p w14:paraId="0043DB9D"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64CD4C0"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6FE8AB0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DE395B7"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EF368BE"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Zakres częstotliwości pracy:</w:t>
            </w:r>
          </w:p>
          <w:p w14:paraId="3B062401"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co najmniej 2,5 – 6,0 MHz.</w:t>
            </w:r>
          </w:p>
        </w:tc>
        <w:tc>
          <w:tcPr>
            <w:tcW w:w="1700" w:type="dxa"/>
            <w:tcBorders>
              <w:top w:val="single" w:sz="4" w:space="0" w:color="auto"/>
              <w:left w:val="single" w:sz="4" w:space="0" w:color="auto"/>
              <w:bottom w:val="single" w:sz="4" w:space="0" w:color="auto"/>
              <w:right w:val="single" w:sz="4" w:space="0" w:color="auto"/>
            </w:tcBorders>
            <w:vAlign w:val="center"/>
          </w:tcPr>
          <w:p w14:paraId="75A0122D"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8E6440F"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CDA2BA"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4C05058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BF56C14"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1401AF4"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Liczba elementów: min. 500</w:t>
            </w:r>
          </w:p>
        </w:tc>
        <w:tc>
          <w:tcPr>
            <w:tcW w:w="1700" w:type="dxa"/>
            <w:tcBorders>
              <w:top w:val="single" w:sz="4" w:space="0" w:color="auto"/>
              <w:left w:val="single" w:sz="4" w:space="0" w:color="auto"/>
              <w:bottom w:val="single" w:sz="4" w:space="0" w:color="auto"/>
              <w:right w:val="single" w:sz="4" w:space="0" w:color="auto"/>
            </w:tcBorders>
            <w:vAlign w:val="center"/>
          </w:tcPr>
          <w:p w14:paraId="3356B465"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053518C"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76C2CF2"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0C346CA3"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7B1B5B3"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79493ED"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Kąt skanowania min. 45 st.</w:t>
            </w:r>
          </w:p>
        </w:tc>
        <w:tc>
          <w:tcPr>
            <w:tcW w:w="1700" w:type="dxa"/>
            <w:tcBorders>
              <w:top w:val="single" w:sz="4" w:space="0" w:color="auto"/>
              <w:left w:val="single" w:sz="4" w:space="0" w:color="auto"/>
              <w:bottom w:val="single" w:sz="4" w:space="0" w:color="auto"/>
              <w:right w:val="single" w:sz="4" w:space="0" w:color="auto"/>
            </w:tcBorders>
            <w:vAlign w:val="center"/>
          </w:tcPr>
          <w:p w14:paraId="19FBEDB3"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0DAB694"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9B41B5"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36E4E698"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2385F50"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7AD5F72"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rPr>
              <w:t>Obrazowanie harmoniczne</w:t>
            </w:r>
          </w:p>
        </w:tc>
        <w:tc>
          <w:tcPr>
            <w:tcW w:w="1700" w:type="dxa"/>
            <w:tcBorders>
              <w:top w:val="single" w:sz="4" w:space="0" w:color="auto"/>
              <w:left w:val="single" w:sz="4" w:space="0" w:color="auto"/>
              <w:bottom w:val="single" w:sz="4" w:space="0" w:color="auto"/>
              <w:right w:val="single" w:sz="4" w:space="0" w:color="auto"/>
            </w:tcBorders>
            <w:vAlign w:val="center"/>
          </w:tcPr>
          <w:p w14:paraId="31337B05"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F034A28"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C40A41D"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29FFDD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66F2AF1"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1CF0B3B" w14:textId="77777777" w:rsidR="00DD45FE" w:rsidRPr="00DD45FE" w:rsidRDefault="00DD45FE" w:rsidP="00DD45FE">
            <w:pPr>
              <w:spacing w:after="0"/>
              <w:rPr>
                <w:rFonts w:ascii="Century Gothic" w:hAnsi="Century Gothic" w:cs="Arial"/>
                <w:b/>
                <w:sz w:val="18"/>
                <w:szCs w:val="18"/>
              </w:rPr>
            </w:pPr>
            <w:r w:rsidRPr="00DD45FE">
              <w:rPr>
                <w:rFonts w:ascii="Century Gothic" w:hAnsi="Century Gothic" w:cs="Arial"/>
                <w:b/>
                <w:bCs/>
                <w:sz w:val="18"/>
                <w:szCs w:val="18"/>
              </w:rPr>
              <w:t>Możliwości rozbudowy – opcje (dostępne w dniu składania oferty)</w:t>
            </w:r>
          </w:p>
        </w:tc>
        <w:tc>
          <w:tcPr>
            <w:tcW w:w="1700" w:type="dxa"/>
            <w:tcBorders>
              <w:top w:val="single" w:sz="4" w:space="0" w:color="auto"/>
              <w:left w:val="single" w:sz="4" w:space="0" w:color="auto"/>
              <w:bottom w:val="single" w:sz="4" w:space="0" w:color="auto"/>
              <w:right w:val="single" w:sz="4" w:space="0" w:color="auto"/>
            </w:tcBorders>
            <w:vAlign w:val="center"/>
          </w:tcPr>
          <w:p w14:paraId="2EEED2AB" w14:textId="77777777" w:rsidR="00DD45FE" w:rsidRPr="00DD45FE" w:rsidRDefault="00DD45FE" w:rsidP="00DD45FE">
            <w:pPr>
              <w:spacing w:after="0"/>
              <w:jc w:val="center"/>
              <w:rPr>
                <w:rFonts w:ascii="Century Gothic" w:hAnsi="Century Gothic" w:cs="Arial"/>
                <w:b/>
                <w:sz w:val="18"/>
                <w:szCs w:val="18"/>
              </w:rPr>
            </w:pPr>
            <w:r w:rsidRPr="00DD45FE">
              <w:rPr>
                <w:rFonts w:ascii="Century Gothic" w:hAnsi="Century Gothic" w:cs="Arial"/>
                <w:b/>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B14A3E5"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1E03D65"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D89A70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ED928A0"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F8499C" w14:textId="77777777" w:rsidR="00DD45FE" w:rsidRPr="00DD45FE" w:rsidRDefault="00DD45FE" w:rsidP="00DD45FE">
            <w:pPr>
              <w:snapToGrid w:val="0"/>
              <w:spacing w:after="0"/>
              <w:rPr>
                <w:rFonts w:ascii="Century Gothic" w:hAnsi="Century Gothic" w:cs="Arial"/>
                <w:sz w:val="18"/>
                <w:szCs w:val="18"/>
                <w:lang w:eastAsia="ar-SA"/>
              </w:rPr>
            </w:pPr>
            <w:r w:rsidRPr="00DD45FE">
              <w:rPr>
                <w:rFonts w:ascii="Century Gothic" w:hAnsi="Century Gothic" w:cs="Arial"/>
                <w:sz w:val="18"/>
                <w:szCs w:val="18"/>
                <w:lang w:eastAsia="ar-SA"/>
              </w:rPr>
              <w:t>Możliwość rozbudowy systemu o obrazowanie elastograficzne w czasie rzeczywistym umożliwiające pomiar sztywności badanych struktur</w:t>
            </w:r>
          </w:p>
        </w:tc>
        <w:tc>
          <w:tcPr>
            <w:tcW w:w="1700" w:type="dxa"/>
            <w:tcBorders>
              <w:top w:val="single" w:sz="4" w:space="0" w:color="auto"/>
              <w:left w:val="single" w:sz="4" w:space="0" w:color="auto"/>
              <w:bottom w:val="single" w:sz="4" w:space="0" w:color="auto"/>
              <w:right w:val="single" w:sz="4" w:space="0" w:color="auto"/>
            </w:tcBorders>
            <w:vAlign w:val="center"/>
          </w:tcPr>
          <w:p w14:paraId="4F2CA41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E9FC597"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26C3DBF"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276509C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4D95477"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08A376A" w14:textId="77777777" w:rsidR="00DD45FE" w:rsidRPr="00DD45FE" w:rsidRDefault="00DD45FE" w:rsidP="00DD45FE">
            <w:pPr>
              <w:spacing w:after="0"/>
              <w:rPr>
                <w:rFonts w:ascii="Century Gothic" w:hAnsi="Century Gothic" w:cs="Arial"/>
                <w:sz w:val="18"/>
                <w:szCs w:val="18"/>
              </w:rPr>
            </w:pPr>
            <w:r w:rsidRPr="00DD45FE">
              <w:rPr>
                <w:rFonts w:ascii="Century Gothic" w:hAnsi="Century Gothic" w:cs="Arial"/>
                <w:sz w:val="18"/>
                <w:szCs w:val="18"/>
                <w:lang w:eastAsia="ar-SA"/>
              </w:rPr>
              <w:t>Możliwość rozbudowy systemu o wielopłaszczyznowe głowice przezprzełykowe</w:t>
            </w:r>
          </w:p>
        </w:tc>
        <w:tc>
          <w:tcPr>
            <w:tcW w:w="1700" w:type="dxa"/>
            <w:tcBorders>
              <w:top w:val="single" w:sz="4" w:space="0" w:color="auto"/>
              <w:left w:val="single" w:sz="4" w:space="0" w:color="auto"/>
              <w:bottom w:val="single" w:sz="4" w:space="0" w:color="auto"/>
              <w:right w:val="single" w:sz="4" w:space="0" w:color="auto"/>
            </w:tcBorders>
            <w:vAlign w:val="center"/>
          </w:tcPr>
          <w:p w14:paraId="317CC3B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A6CEDAB"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FE676B6"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361E7D94"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A359D3D"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5DE2DF7" w14:textId="77777777" w:rsidR="00DD45FE" w:rsidRPr="00DD45FE" w:rsidRDefault="00DD45FE" w:rsidP="00DD45FE">
            <w:pPr>
              <w:snapToGrid w:val="0"/>
              <w:spacing w:after="0"/>
              <w:rPr>
                <w:rFonts w:ascii="Century Gothic" w:hAnsi="Century Gothic" w:cs="Arial"/>
                <w:sz w:val="18"/>
                <w:szCs w:val="18"/>
                <w:lang w:eastAsia="ar-SA"/>
              </w:rPr>
            </w:pPr>
            <w:r w:rsidRPr="00DD45FE">
              <w:rPr>
                <w:rFonts w:ascii="Century Gothic" w:hAnsi="Century Gothic" w:cs="Arial"/>
                <w:sz w:val="18"/>
                <w:szCs w:val="18"/>
                <w:lang w:eastAsia="ar-SA"/>
              </w:rPr>
              <w:t>Możliwość rozbudowy o oprogramowanie umożliwiające wczesną ocenę arterosklerozy oraz badania sprężystości naczyń z dokładnością do min. 10 mikronów</w:t>
            </w:r>
          </w:p>
        </w:tc>
        <w:tc>
          <w:tcPr>
            <w:tcW w:w="1700" w:type="dxa"/>
            <w:tcBorders>
              <w:top w:val="single" w:sz="4" w:space="0" w:color="auto"/>
              <w:left w:val="single" w:sz="4" w:space="0" w:color="auto"/>
              <w:bottom w:val="single" w:sz="4" w:space="0" w:color="auto"/>
              <w:right w:val="single" w:sz="4" w:space="0" w:color="auto"/>
            </w:tcBorders>
            <w:vAlign w:val="center"/>
          </w:tcPr>
          <w:p w14:paraId="5796196C"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45A2305"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0FE480B"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63C6AC7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AC4575B"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9581306" w14:textId="77777777" w:rsidR="00DD45FE" w:rsidRPr="00DD45FE" w:rsidRDefault="00DD45FE" w:rsidP="00DD45FE">
            <w:pPr>
              <w:snapToGrid w:val="0"/>
              <w:spacing w:after="0"/>
              <w:rPr>
                <w:rFonts w:ascii="Century Gothic" w:hAnsi="Century Gothic" w:cs="Arial"/>
                <w:sz w:val="18"/>
                <w:szCs w:val="18"/>
                <w:lang w:eastAsia="ar-SA"/>
              </w:rPr>
            </w:pPr>
            <w:r w:rsidRPr="00DD45FE">
              <w:rPr>
                <w:rFonts w:ascii="Century Gothic" w:hAnsi="Century Gothic" w:cs="Arial"/>
                <w:sz w:val="18"/>
                <w:szCs w:val="18"/>
                <w:lang w:eastAsia="ar-SA"/>
              </w:rPr>
              <w:t>Możliwość rozbudowy  elektroniczną głowicę MicroConvex śródoperacyjną (tzw. paluszkową) szerokopasmową min. 4,5-10,0 MHz, min. 180  elementów, kąt min. 60 stopni, promień max. R 20 mm, Obrazowanie harmoniczne min. 2 pasma częstotliwości</w:t>
            </w:r>
          </w:p>
        </w:tc>
        <w:tc>
          <w:tcPr>
            <w:tcW w:w="1700" w:type="dxa"/>
            <w:tcBorders>
              <w:top w:val="single" w:sz="4" w:space="0" w:color="auto"/>
              <w:left w:val="single" w:sz="4" w:space="0" w:color="auto"/>
              <w:bottom w:val="single" w:sz="4" w:space="0" w:color="auto"/>
              <w:right w:val="single" w:sz="4" w:space="0" w:color="auto"/>
            </w:tcBorders>
            <w:vAlign w:val="center"/>
          </w:tcPr>
          <w:p w14:paraId="72DECCA1"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85D3B91"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BC305E9"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45413AD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7D40004"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B1173AA" w14:textId="77777777" w:rsidR="00DD45FE" w:rsidRPr="00DD45FE" w:rsidRDefault="00DD45FE" w:rsidP="00DD45FE">
            <w:pPr>
              <w:snapToGrid w:val="0"/>
              <w:spacing w:after="0"/>
              <w:rPr>
                <w:rFonts w:ascii="Century Gothic" w:hAnsi="Century Gothic" w:cs="Arial"/>
                <w:sz w:val="18"/>
                <w:szCs w:val="18"/>
                <w:lang w:eastAsia="ar-SA"/>
              </w:rPr>
            </w:pPr>
            <w:r w:rsidRPr="00DD45FE">
              <w:rPr>
                <w:rFonts w:ascii="Century Gothic" w:hAnsi="Century Gothic" w:cs="Arial"/>
                <w:sz w:val="18"/>
                <w:szCs w:val="18"/>
              </w:rPr>
              <w:t>Możliwość rozbudowy o automatycznym pomiar Intima Media (IMT)</w:t>
            </w:r>
          </w:p>
        </w:tc>
        <w:tc>
          <w:tcPr>
            <w:tcW w:w="1700" w:type="dxa"/>
            <w:tcBorders>
              <w:top w:val="single" w:sz="4" w:space="0" w:color="auto"/>
              <w:left w:val="single" w:sz="4" w:space="0" w:color="auto"/>
              <w:bottom w:val="single" w:sz="4" w:space="0" w:color="auto"/>
              <w:right w:val="single" w:sz="4" w:space="0" w:color="auto"/>
            </w:tcBorders>
            <w:vAlign w:val="center"/>
          </w:tcPr>
          <w:p w14:paraId="678F3545"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BFB8349"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AE884F2"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r w:rsidR="00DD45FE" w:rsidRPr="00DD45FE" w14:paraId="1A49CC0D"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27A23FD"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2C3865D" w14:textId="77777777" w:rsidR="00DD45FE" w:rsidRPr="00DD45FE" w:rsidRDefault="00DD45FE" w:rsidP="00DD45FE">
            <w:pPr>
              <w:spacing w:after="0"/>
              <w:rPr>
                <w:rFonts w:ascii="Century Gothic" w:hAnsi="Century Gothic" w:cs="Arial"/>
                <w:sz w:val="18"/>
                <w:szCs w:val="18"/>
                <w:lang w:eastAsia="ar-SA"/>
              </w:rPr>
            </w:pPr>
            <w:r w:rsidRPr="00DD45FE">
              <w:rPr>
                <w:rFonts w:ascii="Century Gothic" w:hAnsi="Century Gothic" w:cs="Arial"/>
                <w:sz w:val="18"/>
                <w:szCs w:val="18"/>
              </w:rPr>
              <w:t>Możliwość rozbudowy o opcję badań z kontrastem</w:t>
            </w:r>
          </w:p>
        </w:tc>
        <w:tc>
          <w:tcPr>
            <w:tcW w:w="1700" w:type="dxa"/>
            <w:tcBorders>
              <w:top w:val="single" w:sz="4" w:space="0" w:color="auto"/>
              <w:left w:val="single" w:sz="4" w:space="0" w:color="auto"/>
              <w:bottom w:val="single" w:sz="4" w:space="0" w:color="auto"/>
              <w:right w:val="single" w:sz="4" w:space="0" w:color="auto"/>
            </w:tcBorders>
            <w:vAlign w:val="center"/>
          </w:tcPr>
          <w:p w14:paraId="32067587"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CD78A6B" w14:textId="77777777" w:rsidR="00DD45FE" w:rsidRPr="00DD45FE" w:rsidRDefault="00DD45FE" w:rsidP="00DD45FE">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E60490" w14:textId="77777777" w:rsidR="00DD45FE" w:rsidRPr="00DD45FE" w:rsidRDefault="00DD45FE" w:rsidP="00DD45FE">
            <w:pPr>
              <w:spacing w:after="0"/>
              <w:jc w:val="center"/>
              <w:rPr>
                <w:rFonts w:ascii="Century Gothic" w:hAnsi="Century Gothic" w:cs="Arial"/>
                <w:sz w:val="18"/>
                <w:szCs w:val="18"/>
              </w:rPr>
            </w:pPr>
            <w:r w:rsidRPr="00DD45FE">
              <w:rPr>
                <w:rFonts w:ascii="Century Gothic" w:hAnsi="Century Gothic" w:cs="Arial"/>
                <w:sz w:val="18"/>
                <w:szCs w:val="18"/>
              </w:rPr>
              <w:t>- - -</w:t>
            </w:r>
          </w:p>
        </w:tc>
      </w:tr>
    </w:tbl>
    <w:p w14:paraId="1C25C9FE" w14:textId="77777777" w:rsidR="001B5A9F" w:rsidRDefault="001B5A9F"/>
    <w:p w14:paraId="70C2E2BF" w14:textId="77777777" w:rsidR="001B5A9F" w:rsidRDefault="001B5A9F" w:rsidP="00494831">
      <w:pPr>
        <w:spacing w:line="288" w:lineRule="auto"/>
        <w:ind w:left="-426"/>
        <w:rPr>
          <w:rFonts w:ascii="Century Gothic" w:eastAsia="Times New Roman" w:hAnsi="Century Gothic" w:cs="Arial"/>
          <w:b/>
          <w:bCs/>
          <w:sz w:val="20"/>
          <w:szCs w:val="20"/>
        </w:rPr>
      </w:pPr>
      <w:r>
        <w:rPr>
          <w:rFonts w:ascii="Century Gothic" w:eastAsia="Times New Roman" w:hAnsi="Century Gothic" w:cs="Arial"/>
          <w:b/>
          <w:bCs/>
          <w:sz w:val="20"/>
          <w:szCs w:val="20"/>
        </w:rPr>
        <w:lastRenderedPageBreak/>
        <w:t xml:space="preserve">WARUNKI GWARANCJI I SERWISU </w:t>
      </w:r>
      <w:r w:rsidR="00712DDC" w:rsidRPr="00712DDC">
        <w:rPr>
          <w:rFonts w:ascii="Century Gothic" w:eastAsia="Times New Roman" w:hAnsi="Century Gothic" w:cs="Arial"/>
          <w:b/>
          <w:bCs/>
          <w:sz w:val="20"/>
          <w:szCs w:val="20"/>
        </w:rPr>
        <w:t>(dotyczą wszystkich aparatów w pakiecie)</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494831" w:rsidRPr="00DD45FE" w14:paraId="1CC2403E" w14:textId="77777777" w:rsidTr="00DD45FE">
        <w:tc>
          <w:tcPr>
            <w:tcW w:w="567" w:type="dxa"/>
            <w:tcBorders>
              <w:top w:val="single" w:sz="4" w:space="0" w:color="auto"/>
              <w:left w:val="single" w:sz="4" w:space="0" w:color="auto"/>
              <w:bottom w:val="single" w:sz="4" w:space="0" w:color="auto"/>
              <w:right w:val="single" w:sz="4" w:space="0" w:color="auto"/>
            </w:tcBorders>
            <w:vAlign w:val="center"/>
            <w:hideMark/>
          </w:tcPr>
          <w:p w14:paraId="7F81B28B" w14:textId="77777777" w:rsidR="00494831" w:rsidRPr="00DD45FE" w:rsidRDefault="00494831" w:rsidP="00DD45FE">
            <w:pPr>
              <w:spacing w:after="0"/>
              <w:jc w:val="center"/>
              <w:rPr>
                <w:rFonts w:ascii="Century Gothic" w:eastAsia="Times New Roman" w:hAnsi="Century Gothic" w:cs="Arial"/>
                <w:b/>
                <w:bCs/>
                <w:sz w:val="18"/>
                <w:szCs w:val="18"/>
              </w:rPr>
            </w:pPr>
            <w:r w:rsidRPr="00DD45FE">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2DAB73C3" w14:textId="77777777" w:rsidR="00494831" w:rsidRPr="00DD45FE" w:rsidRDefault="00494831" w:rsidP="00DD45FE">
            <w:pPr>
              <w:spacing w:after="0"/>
              <w:jc w:val="center"/>
              <w:rPr>
                <w:rFonts w:ascii="Century Gothic" w:eastAsia="Times New Roman" w:hAnsi="Century Gothic" w:cs="Arial"/>
                <w:b/>
                <w:bCs/>
                <w:sz w:val="18"/>
                <w:szCs w:val="18"/>
              </w:rPr>
            </w:pPr>
            <w:r w:rsidRPr="00DD45FE">
              <w:rPr>
                <w:rFonts w:ascii="Century Gothic" w:eastAsia="Times New Roman" w:hAnsi="Century Gothic" w:cs="Arial"/>
                <w:b/>
                <w:bCs/>
                <w:sz w:val="18"/>
                <w:szCs w:val="18"/>
              </w:rPr>
              <w:t>Parametr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584BDA8" w14:textId="77777777" w:rsidR="00494831" w:rsidRPr="00DD45FE" w:rsidRDefault="00494831" w:rsidP="00DD45FE">
            <w:pPr>
              <w:spacing w:after="0"/>
              <w:jc w:val="center"/>
              <w:rPr>
                <w:rFonts w:ascii="Century Gothic" w:eastAsia="Times New Roman" w:hAnsi="Century Gothic" w:cs="Arial"/>
                <w:b/>
                <w:bCs/>
                <w:sz w:val="18"/>
                <w:szCs w:val="18"/>
              </w:rPr>
            </w:pPr>
            <w:r w:rsidRPr="00DD45FE">
              <w:rPr>
                <w:rFonts w:ascii="Century Gothic" w:eastAsia="Times New Roman" w:hAnsi="Century Gothic" w:cs="Arial"/>
                <w:b/>
                <w:bCs/>
                <w:sz w:val="18"/>
                <w:szCs w:val="18"/>
              </w:rPr>
              <w:t>Parametr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706CAA3F" w14:textId="77777777" w:rsidR="00494831" w:rsidRPr="00DD45FE" w:rsidRDefault="00494831" w:rsidP="00DD45FE">
            <w:pPr>
              <w:spacing w:after="0"/>
              <w:jc w:val="center"/>
              <w:rPr>
                <w:rFonts w:ascii="Century Gothic" w:eastAsia="Times New Roman" w:hAnsi="Century Gothic" w:cs="Arial"/>
                <w:b/>
                <w:bCs/>
                <w:sz w:val="18"/>
                <w:szCs w:val="18"/>
              </w:rPr>
            </w:pPr>
            <w:r w:rsidRPr="00DD45FE">
              <w:rPr>
                <w:rFonts w:ascii="Century Gothic" w:eastAsia="Times New Roman" w:hAnsi="Century Gothic" w:cs="Arial"/>
                <w:b/>
                <w:bCs/>
                <w:sz w:val="18"/>
                <w:szCs w:val="18"/>
              </w:rPr>
              <w:t>Parametr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3CC3963" w14:textId="77777777" w:rsidR="00494831" w:rsidRPr="00DD45FE" w:rsidRDefault="00494831" w:rsidP="00DD45FE">
            <w:pPr>
              <w:spacing w:after="0"/>
              <w:jc w:val="center"/>
              <w:rPr>
                <w:rFonts w:ascii="Century Gothic" w:eastAsia="Times New Roman" w:hAnsi="Century Gothic" w:cs="Arial"/>
                <w:b/>
                <w:bCs/>
                <w:sz w:val="18"/>
                <w:szCs w:val="18"/>
              </w:rPr>
            </w:pPr>
            <w:r w:rsidRPr="00DD45FE">
              <w:rPr>
                <w:rFonts w:ascii="Century Gothic" w:eastAsia="Times New Roman" w:hAnsi="Century Gothic" w:cs="Arial"/>
                <w:b/>
                <w:bCs/>
                <w:sz w:val="18"/>
                <w:szCs w:val="18"/>
              </w:rPr>
              <w:t>Sposób oceny parametru</w:t>
            </w:r>
          </w:p>
        </w:tc>
      </w:tr>
      <w:tr w:rsidR="000E5110" w:rsidRPr="00DD45FE" w14:paraId="726EC06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327439E" w14:textId="77777777" w:rsidR="000E5110" w:rsidRPr="00DD45FE" w:rsidRDefault="000E5110"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459EDF8" w14:textId="77777777" w:rsidR="000E5110" w:rsidRPr="00DD45FE" w:rsidRDefault="000E5110"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 xml:space="preserve">Gwarancja </w:t>
            </w:r>
            <w:r w:rsidR="00BC6796" w:rsidRPr="00DD45FE">
              <w:rPr>
                <w:rFonts w:ascii="Century Gothic" w:hAnsi="Century Gothic" w:cstheme="minorHAnsi"/>
                <w:bCs/>
                <w:iCs/>
                <w:sz w:val="18"/>
                <w:szCs w:val="18"/>
              </w:rPr>
              <w:t>dla aparatu oraz wszystkich współpracujących z nimi urządzeń [liczba miesięcy]</w:t>
            </w:r>
          </w:p>
          <w:p w14:paraId="390B40AD" w14:textId="77777777" w:rsidR="00494831" w:rsidRPr="00DD45FE" w:rsidRDefault="00494831"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0" w:type="dxa"/>
            <w:tcBorders>
              <w:top w:val="single" w:sz="4" w:space="0" w:color="auto"/>
              <w:left w:val="single" w:sz="4" w:space="0" w:color="auto"/>
              <w:bottom w:val="single" w:sz="4" w:space="0" w:color="auto"/>
              <w:right w:val="single" w:sz="4" w:space="0" w:color="auto"/>
            </w:tcBorders>
            <w:vAlign w:val="center"/>
          </w:tcPr>
          <w:p w14:paraId="7FBCF0CE" w14:textId="77777777" w:rsidR="000E5110" w:rsidRPr="00DD45FE" w:rsidRDefault="000E5110"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&gt;= 24</w:t>
            </w:r>
            <w:r w:rsidR="00494831" w:rsidRPr="00DD45FE">
              <w:rPr>
                <w:rFonts w:ascii="Century Gothic" w:hAnsi="Century Gothic" w:cstheme="minorHAnsi"/>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0E6F0560" w14:textId="77777777" w:rsidR="000E5110" w:rsidRPr="00DD45FE" w:rsidRDefault="000E5110"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2DF523" w14:textId="77777777" w:rsidR="000E5110" w:rsidRPr="00DD45FE" w:rsidRDefault="000E5110"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najdłuższy okres – 10 pkt.,</w:t>
            </w:r>
          </w:p>
          <w:p w14:paraId="02222193" w14:textId="77777777" w:rsidR="000E5110" w:rsidRPr="00DD45FE" w:rsidRDefault="000E5110" w:rsidP="00DD45FE">
            <w:pPr>
              <w:spacing w:after="0"/>
              <w:jc w:val="center"/>
              <w:rPr>
                <w:rFonts w:ascii="Century Gothic" w:eastAsia="Times New Roman" w:hAnsi="Century Gothic" w:cs="Arial"/>
                <w:b/>
                <w:bCs/>
                <w:sz w:val="18"/>
                <w:szCs w:val="18"/>
              </w:rPr>
            </w:pPr>
            <w:r w:rsidRPr="00DD45FE">
              <w:rPr>
                <w:rFonts w:ascii="Century Gothic" w:eastAsia="Times New Roman" w:hAnsi="Century Gothic" w:cs="Arial"/>
                <w:bCs/>
                <w:sz w:val="18"/>
                <w:szCs w:val="18"/>
              </w:rPr>
              <w:t>inne –</w:t>
            </w:r>
            <w:r w:rsidR="00494831" w:rsidRPr="00DD45FE">
              <w:rPr>
                <w:rFonts w:ascii="Century Gothic" w:eastAsia="Times New Roman" w:hAnsi="Century Gothic" w:cs="Arial"/>
                <w:bCs/>
                <w:sz w:val="18"/>
                <w:szCs w:val="18"/>
              </w:rPr>
              <w:t xml:space="preserve"> </w:t>
            </w:r>
            <w:r w:rsidRPr="00DD45FE">
              <w:rPr>
                <w:rFonts w:ascii="Century Gothic" w:eastAsia="Times New Roman" w:hAnsi="Century Gothic" w:cs="Arial"/>
                <w:bCs/>
                <w:sz w:val="18"/>
                <w:szCs w:val="18"/>
              </w:rPr>
              <w:t>proporcjonalnie mniej (względem najdłuższej zaoferowanej gwarancji)</w:t>
            </w:r>
          </w:p>
        </w:tc>
      </w:tr>
      <w:tr w:rsidR="00DD45FE" w:rsidRPr="00DD45FE" w14:paraId="6AAF7C7A"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1DD8B5AC"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DBE4826"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700" w:type="dxa"/>
            <w:tcBorders>
              <w:top w:val="single" w:sz="4" w:space="0" w:color="auto"/>
              <w:left w:val="single" w:sz="4" w:space="0" w:color="auto"/>
              <w:bottom w:val="single" w:sz="4" w:space="0" w:color="auto"/>
              <w:right w:val="single" w:sz="4" w:space="0" w:color="auto"/>
            </w:tcBorders>
            <w:vAlign w:val="center"/>
          </w:tcPr>
          <w:p w14:paraId="27E2AA48"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DAB42C8"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E2DB617"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0B9448D6"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6947325A"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B63A552"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68CA39F1" w14:textId="77777777" w:rsidR="00DD45FE" w:rsidRPr="00DD45FE" w:rsidRDefault="00DD45FE" w:rsidP="00DD45FE">
            <w:pPr>
              <w:pStyle w:val="Standard"/>
              <w:snapToGrid w:val="0"/>
              <w:spacing w:line="276" w:lineRule="auto"/>
              <w:rPr>
                <w:rFonts w:ascii="Century Gothic" w:hAnsi="Century Gothic" w:cstheme="minorHAnsi"/>
                <w:sz w:val="18"/>
                <w:szCs w:val="18"/>
              </w:rPr>
            </w:pPr>
          </w:p>
          <w:p w14:paraId="311DB5D5"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UWAGA – wykonawcę obowiązuje wykonywanie przeglądów okresowych w wymaganej liczbie w okresie gwarancji (w cenie oferty, bez żadnych dodatkowych kosztów), o ile są one wymagane przez producenta.</w:t>
            </w:r>
          </w:p>
        </w:tc>
        <w:tc>
          <w:tcPr>
            <w:tcW w:w="1700" w:type="dxa"/>
            <w:tcBorders>
              <w:top w:val="single" w:sz="4" w:space="0" w:color="auto"/>
              <w:left w:val="single" w:sz="4" w:space="0" w:color="auto"/>
              <w:bottom w:val="single" w:sz="4" w:space="0" w:color="auto"/>
              <w:right w:val="single" w:sz="4" w:space="0" w:color="auto"/>
            </w:tcBorders>
            <w:vAlign w:val="center"/>
          </w:tcPr>
          <w:p w14:paraId="5BD579B4"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7AAD99D"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06B331A"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4F17BAA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2BAEBCB"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7F4B178"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Każda naprawa gwarancyjna powoduje przedłużenie okresu gwarancji o liczbę dni  wyłączenia sprzętu z eksploatacji.</w:t>
            </w:r>
          </w:p>
        </w:tc>
        <w:tc>
          <w:tcPr>
            <w:tcW w:w="1700" w:type="dxa"/>
            <w:tcBorders>
              <w:top w:val="single" w:sz="4" w:space="0" w:color="auto"/>
              <w:left w:val="single" w:sz="4" w:space="0" w:color="auto"/>
              <w:bottom w:val="single" w:sz="4" w:space="0" w:color="auto"/>
              <w:right w:val="single" w:sz="4" w:space="0" w:color="auto"/>
            </w:tcBorders>
            <w:vAlign w:val="center"/>
          </w:tcPr>
          <w:p w14:paraId="314949EC"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3A5A9D7"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5718567"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01C4FB92"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C5F6FC7"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4501576"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700" w:type="dxa"/>
            <w:tcBorders>
              <w:top w:val="single" w:sz="4" w:space="0" w:color="auto"/>
              <w:left w:val="single" w:sz="4" w:space="0" w:color="auto"/>
              <w:bottom w:val="single" w:sz="4" w:space="0" w:color="auto"/>
              <w:right w:val="single" w:sz="4" w:space="0" w:color="auto"/>
            </w:tcBorders>
            <w:vAlign w:val="center"/>
          </w:tcPr>
          <w:p w14:paraId="1F54267D"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A553BFC"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2EB23B1"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3743802C"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CF3C157"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E4D1461"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 xml:space="preserve">Wymiana podzespołu na nowy – natychmiastowa lub co </w:t>
            </w:r>
            <w:r w:rsidRPr="00DD45FE">
              <w:rPr>
                <w:rFonts w:ascii="Century Gothic" w:hAnsi="Century Gothic" w:cstheme="minorHAnsi"/>
                <w:sz w:val="18"/>
                <w:szCs w:val="18"/>
              </w:rPr>
              <w:lastRenderedPageBreak/>
              <w:t>najwyżej po pierwszej nieskutecznej próbie jego naprawy</w:t>
            </w:r>
          </w:p>
        </w:tc>
        <w:tc>
          <w:tcPr>
            <w:tcW w:w="1700" w:type="dxa"/>
            <w:tcBorders>
              <w:top w:val="single" w:sz="4" w:space="0" w:color="auto"/>
              <w:left w:val="single" w:sz="4" w:space="0" w:color="auto"/>
              <w:bottom w:val="single" w:sz="4" w:space="0" w:color="auto"/>
              <w:right w:val="single" w:sz="4" w:space="0" w:color="auto"/>
            </w:tcBorders>
            <w:vAlign w:val="center"/>
          </w:tcPr>
          <w:p w14:paraId="5E139BB0"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31488F99"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7B9A032"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6F45612D"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3398E1F1"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2098BF"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Możliwość zgłoszeń 24 godz/dobę, 365 dni/rok</w:t>
            </w:r>
          </w:p>
        </w:tc>
        <w:tc>
          <w:tcPr>
            <w:tcW w:w="1700" w:type="dxa"/>
            <w:tcBorders>
              <w:top w:val="single" w:sz="4" w:space="0" w:color="auto"/>
              <w:left w:val="single" w:sz="4" w:space="0" w:color="auto"/>
              <w:bottom w:val="single" w:sz="4" w:space="0" w:color="auto"/>
              <w:right w:val="single" w:sz="4" w:space="0" w:color="auto"/>
            </w:tcBorders>
            <w:vAlign w:val="center"/>
          </w:tcPr>
          <w:p w14:paraId="7C9081B8"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ECD61BC"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2B46BC"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2FE1DEA4"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3ADF51B"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3A0ED17"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Czas reakcji serwisu (przyjęte zgłoszenie – podjęta naprawa) 2 dni robocze.</w:t>
            </w:r>
          </w:p>
          <w:p w14:paraId="5FB474DA"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700" w:type="dxa"/>
            <w:tcBorders>
              <w:top w:val="single" w:sz="4" w:space="0" w:color="auto"/>
              <w:left w:val="single" w:sz="4" w:space="0" w:color="auto"/>
              <w:bottom w:val="single" w:sz="4" w:space="0" w:color="auto"/>
              <w:right w:val="single" w:sz="4" w:space="0" w:color="auto"/>
            </w:tcBorders>
            <w:vAlign w:val="center"/>
          </w:tcPr>
          <w:p w14:paraId="28F3C5CF"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AF85E48"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545BFF5"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1C915685"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726FBBE"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D946A68"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700" w:type="dxa"/>
            <w:tcBorders>
              <w:top w:val="single" w:sz="4" w:space="0" w:color="auto"/>
              <w:left w:val="single" w:sz="4" w:space="0" w:color="auto"/>
              <w:bottom w:val="single" w:sz="4" w:space="0" w:color="auto"/>
              <w:right w:val="single" w:sz="4" w:space="0" w:color="auto"/>
            </w:tcBorders>
            <w:vAlign w:val="center"/>
          </w:tcPr>
          <w:p w14:paraId="41C31570"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41A34B0"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C643D53"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4D0A70AF"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0EB0FD18"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6EA2DDA" w14:textId="46F5D00B"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Szkolenia dla personelu  medycznego z zakresu obsługi urządzenia (min. 5 osób) w momencie jego instalacji i odbioru; w razie potrzeby możliwość stałego wsparcia aplikacyjnego w początkowym okresie pracy urządzeń (dodatkowe szkolenie, dodatkowa grupa o</w:t>
            </w:r>
            <w:r w:rsidR="00274A99">
              <w:rPr>
                <w:rFonts w:ascii="Century Gothic" w:hAnsi="Century Gothic" w:cstheme="minorHAnsi"/>
                <w:sz w:val="18"/>
                <w:szCs w:val="18"/>
              </w:rPr>
              <w:t>sób, konsultacje, itp. również 5</w:t>
            </w:r>
            <w:r w:rsidRPr="00DD45FE">
              <w:rPr>
                <w:rFonts w:ascii="Century Gothic" w:hAnsi="Century Gothic" w:cstheme="minorHAnsi"/>
                <w:sz w:val="18"/>
                <w:szCs w:val="18"/>
              </w:rPr>
              <w:t xml:space="preserve"> osób) – potwierdzone certyfikatem.</w:t>
            </w:r>
          </w:p>
          <w:p w14:paraId="50EDDD82" w14:textId="77777777" w:rsidR="00DD45FE" w:rsidRPr="00DD45FE" w:rsidRDefault="00DD45FE" w:rsidP="00DD45FE">
            <w:pPr>
              <w:pStyle w:val="Standard"/>
              <w:snapToGrid w:val="0"/>
              <w:spacing w:line="276" w:lineRule="auto"/>
              <w:rPr>
                <w:rFonts w:ascii="Century Gothic" w:hAnsi="Century Gothic" w:cstheme="minorHAnsi"/>
                <w:sz w:val="18"/>
                <w:szCs w:val="18"/>
              </w:rPr>
            </w:pPr>
          </w:p>
          <w:p w14:paraId="5057B1D9"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uwaga (1) - Należy przewidzieć szkolenia w wymiarze do 2 dni roboczych oraz zapewnić możliwość stałego wsparcia aplikacyjnego</w:t>
            </w:r>
          </w:p>
          <w:p w14:paraId="4F4EA1B4" w14:textId="77777777" w:rsidR="00DD45FE" w:rsidRPr="00DD45FE" w:rsidRDefault="00DD45FE" w:rsidP="00DD45FE">
            <w:pPr>
              <w:pStyle w:val="Standard"/>
              <w:snapToGrid w:val="0"/>
              <w:spacing w:line="276" w:lineRule="auto"/>
              <w:rPr>
                <w:rFonts w:ascii="Century Gothic" w:hAnsi="Century Gothic" w:cstheme="minorHAnsi"/>
                <w:sz w:val="18"/>
                <w:szCs w:val="18"/>
              </w:rPr>
            </w:pPr>
          </w:p>
          <w:p w14:paraId="169E685C"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700" w:type="dxa"/>
            <w:tcBorders>
              <w:top w:val="single" w:sz="4" w:space="0" w:color="auto"/>
              <w:left w:val="single" w:sz="4" w:space="0" w:color="auto"/>
              <w:bottom w:val="single" w:sz="4" w:space="0" w:color="auto"/>
              <w:right w:val="single" w:sz="4" w:space="0" w:color="auto"/>
            </w:tcBorders>
            <w:vAlign w:val="center"/>
          </w:tcPr>
          <w:p w14:paraId="56164F76"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0F34AFE"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090C60C"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414D429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2491B781"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5398B36" w14:textId="08B1CC9D"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 xml:space="preserve">Szkolenia dla personelu technicznego (pracownicy Działu Aparatury – min. 1 osoba) z zakresu diagnostyki stanu technicznego i wykonywania czynności konserwacyjnych, </w:t>
            </w:r>
            <w:r w:rsidRPr="00DD45FE">
              <w:rPr>
                <w:rFonts w:ascii="Century Gothic" w:hAnsi="Century Gothic" w:cstheme="minorHAnsi"/>
                <w:sz w:val="18"/>
                <w:szCs w:val="18"/>
              </w:rPr>
              <w:lastRenderedPageBreak/>
              <w:t>naprawczych i przeglądowych; w razie potrzeby możliwość stałego wsparcia aplikacyjnego w początkowym okresie pracy urządzeń (dodatkowe szkolenie, dodatkowa grupa os</w:t>
            </w:r>
            <w:r w:rsidR="00274A99">
              <w:rPr>
                <w:rFonts w:ascii="Century Gothic" w:hAnsi="Century Gothic" w:cstheme="minorHAnsi"/>
                <w:sz w:val="18"/>
                <w:szCs w:val="18"/>
              </w:rPr>
              <w:t>ób, konsultacje, itp., również 1 osoba</w:t>
            </w:r>
            <w:bookmarkStart w:id="0" w:name="_GoBack"/>
            <w:bookmarkEnd w:id="0"/>
            <w:r w:rsidRPr="00DD45FE">
              <w:rPr>
                <w:rFonts w:ascii="Century Gothic" w:hAnsi="Century Gothic" w:cstheme="minorHAnsi"/>
                <w:sz w:val="18"/>
                <w:szCs w:val="18"/>
              </w:rPr>
              <w:t>) – potwierdzone certyfikatem</w:t>
            </w:r>
          </w:p>
          <w:p w14:paraId="0B9E44B4" w14:textId="77777777" w:rsidR="00DD45FE" w:rsidRPr="00DD45FE" w:rsidRDefault="00DD45FE" w:rsidP="00DD45FE">
            <w:pPr>
              <w:pStyle w:val="Standard"/>
              <w:snapToGrid w:val="0"/>
              <w:spacing w:line="276" w:lineRule="auto"/>
              <w:rPr>
                <w:rFonts w:ascii="Century Gothic" w:hAnsi="Century Gothic" w:cstheme="minorHAnsi"/>
                <w:sz w:val="18"/>
                <w:szCs w:val="18"/>
              </w:rPr>
            </w:pPr>
          </w:p>
          <w:p w14:paraId="51BE55B4"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uwaga (1) - Należy przewidzieć szkolenia w wymiarze do 2 dni roboczych oraz zapewnić możliwość stałego wsparcia aplikacyjnego</w:t>
            </w:r>
          </w:p>
          <w:p w14:paraId="0DEAA998" w14:textId="77777777" w:rsidR="00DD45FE" w:rsidRPr="00DD45FE" w:rsidRDefault="00DD45FE" w:rsidP="00DD45FE">
            <w:pPr>
              <w:pStyle w:val="Standard"/>
              <w:snapToGrid w:val="0"/>
              <w:spacing w:line="276" w:lineRule="auto"/>
              <w:rPr>
                <w:rFonts w:ascii="Century Gothic" w:hAnsi="Century Gothic" w:cstheme="minorHAnsi"/>
                <w:sz w:val="18"/>
                <w:szCs w:val="18"/>
              </w:rPr>
            </w:pPr>
          </w:p>
          <w:p w14:paraId="7E78DF77"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p w14:paraId="7E21E1B8" w14:textId="77777777" w:rsidR="00DD45FE" w:rsidRPr="00DD45FE" w:rsidRDefault="00DD45FE" w:rsidP="00DD45FE">
            <w:pPr>
              <w:pStyle w:val="Standard"/>
              <w:snapToGrid w:val="0"/>
              <w:spacing w:line="276" w:lineRule="auto"/>
              <w:rPr>
                <w:rFonts w:ascii="Century Gothic" w:hAnsi="Century Gothic" w:cstheme="minorHAnsi"/>
                <w:sz w:val="18"/>
                <w:szCs w:val="18"/>
              </w:rPr>
            </w:pPr>
          </w:p>
          <w:p w14:paraId="74DD5C08"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700" w:type="dxa"/>
            <w:tcBorders>
              <w:top w:val="single" w:sz="4" w:space="0" w:color="auto"/>
              <w:left w:val="single" w:sz="4" w:space="0" w:color="auto"/>
              <w:bottom w:val="single" w:sz="4" w:space="0" w:color="auto"/>
              <w:right w:val="single" w:sz="4" w:space="0" w:color="auto"/>
            </w:tcBorders>
            <w:vAlign w:val="center"/>
          </w:tcPr>
          <w:p w14:paraId="6B209969"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lastRenderedPageBreak/>
              <w:t>tak</w:t>
            </w:r>
          </w:p>
          <w:p w14:paraId="5CAA50BF"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0CE8961E"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1D3B17F"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59A66720"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4C011C9C"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1B36084"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700" w:type="dxa"/>
            <w:tcBorders>
              <w:top w:val="single" w:sz="4" w:space="0" w:color="auto"/>
              <w:left w:val="single" w:sz="4" w:space="0" w:color="auto"/>
              <w:bottom w:val="single" w:sz="4" w:space="0" w:color="auto"/>
              <w:right w:val="single" w:sz="4" w:space="0" w:color="auto"/>
            </w:tcBorders>
            <w:vAlign w:val="center"/>
          </w:tcPr>
          <w:p w14:paraId="398A8B9C"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31AA97B"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0E483F1"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72639687"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5FCF27C4"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9357A26"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700" w:type="dxa"/>
            <w:tcBorders>
              <w:top w:val="single" w:sz="4" w:space="0" w:color="auto"/>
              <w:left w:val="single" w:sz="4" w:space="0" w:color="auto"/>
              <w:bottom w:val="single" w:sz="4" w:space="0" w:color="auto"/>
              <w:right w:val="single" w:sz="4" w:space="0" w:color="auto"/>
            </w:tcBorders>
            <w:vAlign w:val="center"/>
          </w:tcPr>
          <w:p w14:paraId="039BC585"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9F53E43"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06233A2"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r w:rsidR="00DD45FE" w:rsidRPr="00DD45FE" w14:paraId="6B207CBB" w14:textId="77777777" w:rsidTr="00DD45FE">
        <w:tc>
          <w:tcPr>
            <w:tcW w:w="567" w:type="dxa"/>
            <w:tcBorders>
              <w:top w:val="single" w:sz="4" w:space="0" w:color="auto"/>
              <w:left w:val="single" w:sz="4" w:space="0" w:color="auto"/>
              <w:bottom w:val="single" w:sz="4" w:space="0" w:color="auto"/>
              <w:right w:val="single" w:sz="4" w:space="0" w:color="auto"/>
            </w:tcBorders>
            <w:vAlign w:val="center"/>
          </w:tcPr>
          <w:p w14:paraId="7192C096" w14:textId="77777777" w:rsidR="00DD45FE" w:rsidRPr="00DD45FE" w:rsidRDefault="00DD45FE"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5F32AF6" w14:textId="77777777" w:rsidR="00DD45FE" w:rsidRPr="00DD45FE" w:rsidRDefault="00DD45FE" w:rsidP="00DD45FE">
            <w:pPr>
              <w:pStyle w:val="Standard"/>
              <w:snapToGrid w:val="0"/>
              <w:spacing w:line="276" w:lineRule="auto"/>
              <w:rPr>
                <w:rFonts w:ascii="Century Gothic" w:hAnsi="Century Gothic" w:cstheme="minorHAnsi"/>
                <w:sz w:val="18"/>
                <w:szCs w:val="18"/>
              </w:rPr>
            </w:pPr>
            <w:r w:rsidRPr="00DD45FE">
              <w:rPr>
                <w:rFonts w:ascii="Century Gothic" w:hAnsi="Century Gothic" w:cstheme="minorHAnsi"/>
                <w:sz w:val="18"/>
                <w:szCs w:val="18"/>
              </w:rPr>
              <w:t>Instrukcja obsługi w języku polskim w formie elektronicznej i drukowanej.</w:t>
            </w:r>
          </w:p>
        </w:tc>
        <w:tc>
          <w:tcPr>
            <w:tcW w:w="1700" w:type="dxa"/>
            <w:tcBorders>
              <w:top w:val="single" w:sz="4" w:space="0" w:color="auto"/>
              <w:left w:val="single" w:sz="4" w:space="0" w:color="auto"/>
              <w:bottom w:val="single" w:sz="4" w:space="0" w:color="auto"/>
              <w:right w:val="single" w:sz="4" w:space="0" w:color="auto"/>
            </w:tcBorders>
            <w:vAlign w:val="center"/>
          </w:tcPr>
          <w:p w14:paraId="7CC3EB91" w14:textId="77777777" w:rsidR="00DD45FE" w:rsidRPr="00DD45FE" w:rsidRDefault="00DD45FE" w:rsidP="00DD45FE">
            <w:pPr>
              <w:pStyle w:val="Standard"/>
              <w:snapToGrid w:val="0"/>
              <w:spacing w:line="276" w:lineRule="auto"/>
              <w:jc w:val="center"/>
              <w:rPr>
                <w:rFonts w:ascii="Century Gothic" w:hAnsi="Century Gothic" w:cstheme="minorHAnsi"/>
                <w:sz w:val="18"/>
                <w:szCs w:val="18"/>
              </w:rPr>
            </w:pPr>
            <w:r w:rsidRPr="00DD45F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3310F78" w14:textId="77777777" w:rsidR="00DD45FE" w:rsidRPr="00DD45FE" w:rsidRDefault="00DD45FE" w:rsidP="00DD45FE">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C2B1064" w14:textId="77777777" w:rsidR="00DD45FE" w:rsidRPr="00DD45FE" w:rsidRDefault="00DD45FE" w:rsidP="00DD45FE">
            <w:pPr>
              <w:spacing w:after="0"/>
              <w:jc w:val="center"/>
              <w:rPr>
                <w:rFonts w:ascii="Century Gothic" w:eastAsia="Times New Roman" w:hAnsi="Century Gothic" w:cs="Arial"/>
                <w:bCs/>
                <w:sz w:val="18"/>
                <w:szCs w:val="18"/>
              </w:rPr>
            </w:pPr>
            <w:r w:rsidRPr="00DD45FE">
              <w:rPr>
                <w:rFonts w:ascii="Century Gothic" w:eastAsia="Times New Roman" w:hAnsi="Century Gothic" w:cs="Arial"/>
                <w:bCs/>
                <w:sz w:val="18"/>
                <w:szCs w:val="18"/>
              </w:rPr>
              <w:t>- - -</w:t>
            </w:r>
          </w:p>
        </w:tc>
      </w:tr>
    </w:tbl>
    <w:p w14:paraId="585E0FCD" w14:textId="77777777" w:rsidR="001B5A9F" w:rsidRDefault="001B5A9F"/>
    <w:sectPr w:rsidR="001B5A9F" w:rsidSect="00494831">
      <w:headerReference w:type="default" r:id="rId8"/>
      <w:footerReference w:type="default" r:id="rId9"/>
      <w:pgSz w:w="16838" w:h="11906" w:orient="landscape"/>
      <w:pgMar w:top="2552" w:right="1417" w:bottom="1134" w:left="1417" w:header="284" w:footer="36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C4B021" w15:done="0"/>
  <w15:commentEx w15:paraId="7A8E501C" w15:done="0"/>
  <w15:commentEx w15:paraId="33657F08" w15:done="0"/>
  <w15:commentEx w15:paraId="0F415BD8" w15:done="0"/>
  <w15:commentEx w15:paraId="34B4DCF5" w15:done="0"/>
  <w15:commentEx w15:paraId="61633A03" w15:done="0"/>
  <w15:commentEx w15:paraId="35EFCCCE" w15:done="0"/>
  <w15:commentEx w15:paraId="64ED09E3" w15:done="0"/>
  <w15:commentEx w15:paraId="4E173716" w15:done="0"/>
  <w15:commentEx w15:paraId="784EF3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68F52" w14:textId="77777777" w:rsidR="00524C57" w:rsidRDefault="00524C57" w:rsidP="001B5A9F">
      <w:pPr>
        <w:spacing w:after="0" w:line="240" w:lineRule="auto"/>
      </w:pPr>
      <w:r>
        <w:separator/>
      </w:r>
    </w:p>
  </w:endnote>
  <w:endnote w:type="continuationSeparator" w:id="0">
    <w:p w14:paraId="4A04580E" w14:textId="77777777" w:rsidR="00524C57" w:rsidRDefault="00524C57" w:rsidP="001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IQYK P+ GE Inspira">
    <w:altName w:val="Arial"/>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86685"/>
      <w:docPartObj>
        <w:docPartGallery w:val="Page Numbers (Bottom of Page)"/>
        <w:docPartUnique/>
      </w:docPartObj>
    </w:sdtPr>
    <w:sdtEndPr/>
    <w:sdtContent>
      <w:p w14:paraId="154F6198" w14:textId="4C5F65CF" w:rsidR="00DD45FE" w:rsidRDefault="00DD45FE" w:rsidP="00A173C9">
        <w:pPr>
          <w:pStyle w:val="Stopka"/>
        </w:pPr>
        <w:r>
          <w:fldChar w:fldCharType="begin"/>
        </w:r>
        <w:r>
          <w:instrText>PAGE   \* MERGEFORMAT</w:instrText>
        </w:r>
        <w:r>
          <w:fldChar w:fldCharType="separate"/>
        </w:r>
        <w:r w:rsidR="00274A99" w:rsidRPr="00274A99">
          <w:rPr>
            <w:noProof/>
            <w:lang w:val="pl-PL"/>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DC0D1" w14:textId="77777777" w:rsidR="00524C57" w:rsidRDefault="00524C57" w:rsidP="001B5A9F">
      <w:pPr>
        <w:spacing w:after="0" w:line="240" w:lineRule="auto"/>
      </w:pPr>
      <w:r>
        <w:separator/>
      </w:r>
    </w:p>
  </w:footnote>
  <w:footnote w:type="continuationSeparator" w:id="0">
    <w:p w14:paraId="44D84661" w14:textId="77777777" w:rsidR="00524C57" w:rsidRDefault="00524C57" w:rsidP="001B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10686" w14:textId="77777777" w:rsidR="00DD45FE" w:rsidRDefault="00DD45FE" w:rsidP="00942DA3">
    <w:pPr>
      <w:pStyle w:val="Nagwek"/>
      <w:jc w:val="center"/>
    </w:pPr>
    <w:r w:rsidRPr="00942DA3">
      <w:rPr>
        <w:rFonts w:eastAsia="Times New Roman" w:cs="Times New Roman"/>
        <w:noProof/>
        <w:szCs w:val="24"/>
        <w:lang w:eastAsia="pl-PL" w:bidi="ar-SA"/>
      </w:rPr>
      <w:drawing>
        <wp:inline distT="0" distB="0" distL="0" distR="0" wp14:anchorId="073B6F4F" wp14:editId="0E29D2B0">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2013F974" w14:textId="77777777" w:rsidR="00DD45FE" w:rsidRPr="00942DA3" w:rsidRDefault="00DD45FE" w:rsidP="00942DA3">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NSSU.DFP.271.7.2019</w:t>
    </w:r>
    <w:r w:rsidRPr="00942DA3">
      <w:rPr>
        <w:rFonts w:ascii="Garamond" w:eastAsia="Times New Roman" w:hAnsi="Garamond" w:cs="Times New Roman"/>
        <w:color w:val="000000"/>
        <w:lang w:eastAsia="pl-PL" w:bidi="hi-IN"/>
      </w:rPr>
      <w:t>.LS</w:t>
    </w: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1a do specyfikacji</w:t>
    </w:r>
  </w:p>
  <w:p w14:paraId="3955A883" w14:textId="77777777" w:rsidR="00DD45FE" w:rsidRPr="00942DA3" w:rsidRDefault="00DD45FE" w:rsidP="00356EAA">
    <w:pPr>
      <w:tabs>
        <w:tab w:val="center" w:pos="6663"/>
        <w:tab w:val="right" w:pos="14040"/>
      </w:tabs>
      <w:spacing w:after="0" w:line="240" w:lineRule="auto"/>
      <w:rPr>
        <w:rFonts w:ascii="Garamond" w:eastAsia="Times New Roman" w:hAnsi="Garamond" w:cs="Times New Roman"/>
        <w:lang w:eastAsia="pl-PL"/>
      </w:rPr>
    </w:pP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 do umowy</w:t>
    </w:r>
  </w:p>
  <w:p w14:paraId="262E8D79" w14:textId="77777777" w:rsidR="00DD45FE" w:rsidRPr="00942DA3" w:rsidRDefault="00DD45FE" w:rsidP="00942DA3">
    <w:pPr>
      <w:pStyle w:val="Nagwek"/>
      <w:jc w:val="center"/>
      <w:rPr>
        <w:rFonts w:ascii="Garamond" w:hAnsi="Garamond"/>
      </w:rPr>
    </w:pPr>
    <w:r>
      <w:rPr>
        <w:rFonts w:ascii="Garamond" w:eastAsia="Times New Roman" w:hAnsi="Garamond" w:cs="Times New Roman"/>
        <w:kern w:val="0"/>
        <w:sz w:val="22"/>
        <w:szCs w:val="22"/>
        <w:lang w:eastAsia="en-US" w:bidi="ar-SA"/>
      </w:rPr>
      <w:t>Część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D0C000FA"/>
    <w:name w:val="WWNum3"/>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en-US"/>
      </w:rPr>
    </w:lvl>
    <w:lvl w:ilvl="4">
      <w:start w:val="1"/>
      <w:numFmt w:val="bullet"/>
      <w:lvlText w:val=""/>
      <w:lvlJc w:val="left"/>
      <w:pPr>
        <w:tabs>
          <w:tab w:val="num" w:pos="0"/>
        </w:tabs>
        <w:ind w:left="1440" w:hanging="360"/>
      </w:pPr>
      <w:rPr>
        <w:rFonts w:ascii="Symbol" w:hAnsi="Symbol"/>
        <w:lang w:val="en-US"/>
      </w:rPr>
    </w:lvl>
    <w:lvl w:ilvl="5">
      <w:start w:val="1"/>
      <w:numFmt w:val="bullet"/>
      <w:lvlText w:val=""/>
      <w:lvlJc w:val="left"/>
      <w:pPr>
        <w:tabs>
          <w:tab w:val="num" w:pos="0"/>
        </w:tabs>
        <w:ind w:left="1800" w:hanging="360"/>
      </w:pPr>
      <w:rPr>
        <w:rFonts w:ascii="Wingdings" w:hAnsi="Wingdings"/>
        <w:lang w:val="en-US"/>
      </w:rPr>
    </w:lvl>
    <w:lvl w:ilvl="6">
      <w:start w:val="1"/>
      <w:numFmt w:val="bullet"/>
      <w:lvlText w:val=""/>
      <w:lvlJc w:val="left"/>
      <w:pPr>
        <w:tabs>
          <w:tab w:val="num" w:pos="0"/>
        </w:tabs>
        <w:ind w:left="2160" w:hanging="360"/>
      </w:pPr>
      <w:rPr>
        <w:rFonts w:ascii="Wingdings" w:hAnsi="Wingdings"/>
        <w:lang w:val="en-US"/>
      </w:rPr>
    </w:lvl>
    <w:lvl w:ilvl="7">
      <w:start w:val="1"/>
      <w:numFmt w:val="bullet"/>
      <w:lvlText w:val=""/>
      <w:lvlJc w:val="left"/>
      <w:pPr>
        <w:tabs>
          <w:tab w:val="num" w:pos="0"/>
        </w:tabs>
        <w:ind w:left="2520" w:hanging="360"/>
      </w:pPr>
      <w:rPr>
        <w:rFonts w:ascii="Symbol" w:hAnsi="Symbol"/>
        <w:lang w:val="en-US"/>
      </w:rPr>
    </w:lvl>
    <w:lvl w:ilvl="8">
      <w:start w:val="1"/>
      <w:numFmt w:val="bullet"/>
      <w:lvlText w:val=""/>
      <w:lvlJc w:val="left"/>
      <w:pPr>
        <w:tabs>
          <w:tab w:val="num" w:pos="0"/>
        </w:tabs>
        <w:ind w:left="2880" w:hanging="360"/>
      </w:pPr>
      <w:rPr>
        <w:rFonts w:ascii="Symbol" w:hAnsi="Symbol"/>
        <w:lang w:val="en-US"/>
      </w:rPr>
    </w:lvl>
  </w:abstractNum>
  <w:abstractNum w:abstractNumId="3">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nsid w:val="00000006"/>
    <w:multiLevelType w:val="multilevel"/>
    <w:tmpl w:val="AE3EFF98"/>
    <w:name w:val="WWNum6"/>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6">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313623D7"/>
    <w:multiLevelType w:val="hybridMultilevel"/>
    <w:tmpl w:val="A2528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6A050B2"/>
    <w:multiLevelType w:val="hybridMultilevel"/>
    <w:tmpl w:val="71FEC1C6"/>
    <w:lvl w:ilvl="0" w:tplc="4796C3C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B0B6011"/>
    <w:multiLevelType w:val="hybridMultilevel"/>
    <w:tmpl w:val="89D0869E"/>
    <w:lvl w:ilvl="0" w:tplc="200CC3B8">
      <w:numFmt w:val="bullet"/>
      <w:lvlText w:val="-"/>
      <w:lvlJc w:val="left"/>
      <w:pPr>
        <w:ind w:left="720" w:hanging="360"/>
      </w:pPr>
      <w:rPr>
        <w:rFonts w:ascii="Century Gothic" w:eastAsia="Times New Roman" w:hAnsi="Century Gothic"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5"/>
  </w:num>
  <w:num w:numId="15">
    <w:abstractNumId w:val="8"/>
  </w:num>
  <w:num w:numId="16">
    <w:abstractNumId w:val="9"/>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B"/>
    <w:rsid w:val="00025BEB"/>
    <w:rsid w:val="000C6E9A"/>
    <w:rsid w:val="000E0366"/>
    <w:rsid w:val="000E5110"/>
    <w:rsid w:val="000E5E7B"/>
    <w:rsid w:val="001A3F7A"/>
    <w:rsid w:val="001B5A9F"/>
    <w:rsid w:val="001E7EF0"/>
    <w:rsid w:val="00274A99"/>
    <w:rsid w:val="00280126"/>
    <w:rsid w:val="00324B76"/>
    <w:rsid w:val="00336E1A"/>
    <w:rsid w:val="00356EAA"/>
    <w:rsid w:val="00474228"/>
    <w:rsid w:val="00476899"/>
    <w:rsid w:val="00494831"/>
    <w:rsid w:val="004A421E"/>
    <w:rsid w:val="00502D1C"/>
    <w:rsid w:val="00512F7F"/>
    <w:rsid w:val="00524C57"/>
    <w:rsid w:val="00554162"/>
    <w:rsid w:val="00645BBD"/>
    <w:rsid w:val="00661170"/>
    <w:rsid w:val="00661F79"/>
    <w:rsid w:val="006A5A19"/>
    <w:rsid w:val="00712DDC"/>
    <w:rsid w:val="00731422"/>
    <w:rsid w:val="007531AB"/>
    <w:rsid w:val="00792DAA"/>
    <w:rsid w:val="007A37E8"/>
    <w:rsid w:val="007B2AE5"/>
    <w:rsid w:val="00831FA7"/>
    <w:rsid w:val="008B5473"/>
    <w:rsid w:val="008F3E2E"/>
    <w:rsid w:val="00935A6A"/>
    <w:rsid w:val="00942DA3"/>
    <w:rsid w:val="009A04F4"/>
    <w:rsid w:val="009A1181"/>
    <w:rsid w:val="009D286A"/>
    <w:rsid w:val="009F01C0"/>
    <w:rsid w:val="00A05F6D"/>
    <w:rsid w:val="00A173C9"/>
    <w:rsid w:val="00A953FC"/>
    <w:rsid w:val="00AA5572"/>
    <w:rsid w:val="00B557C4"/>
    <w:rsid w:val="00B6231E"/>
    <w:rsid w:val="00B84A06"/>
    <w:rsid w:val="00BB7EE9"/>
    <w:rsid w:val="00BC285E"/>
    <w:rsid w:val="00BC6796"/>
    <w:rsid w:val="00BC7073"/>
    <w:rsid w:val="00BF092F"/>
    <w:rsid w:val="00C62FB5"/>
    <w:rsid w:val="00CD6877"/>
    <w:rsid w:val="00D054C7"/>
    <w:rsid w:val="00D11856"/>
    <w:rsid w:val="00D201F6"/>
    <w:rsid w:val="00DC23CB"/>
    <w:rsid w:val="00DD45FE"/>
    <w:rsid w:val="00E248A7"/>
    <w:rsid w:val="00E45762"/>
    <w:rsid w:val="00E751D6"/>
    <w:rsid w:val="00EB5CC8"/>
    <w:rsid w:val="00EB6007"/>
    <w:rsid w:val="00F01C14"/>
    <w:rsid w:val="00FB38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1">
    <w:name w:val="heading 1"/>
    <w:basedOn w:val="Normalny"/>
    <w:next w:val="Normalny"/>
    <w:link w:val="Nagwek1Znak"/>
    <w:qFormat/>
    <w:rsid w:val="00DD45FE"/>
    <w:pPr>
      <w:keepNext/>
      <w:spacing w:after="0" w:line="240" w:lineRule="auto"/>
      <w:outlineLvl w:val="0"/>
    </w:pPr>
    <w:rPr>
      <w:rFonts w:ascii="Arial" w:eastAsia="Times New Roman" w:hAnsi="Arial" w:cs="Arial"/>
      <w:b/>
      <w:bCs/>
      <w:szCs w:val="24"/>
      <w:lang w:eastAsia="pl-PL"/>
    </w:r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 w:type="character" w:customStyle="1" w:styleId="Nagwek1Znak">
    <w:name w:val="Nagłówek 1 Znak"/>
    <w:basedOn w:val="Domylnaczcionkaakapitu"/>
    <w:link w:val="Nagwek1"/>
    <w:rsid w:val="00DD45FE"/>
    <w:rPr>
      <w:rFonts w:ascii="Arial" w:eastAsia="Times New Roman" w:hAnsi="Arial" w:cs="Arial"/>
      <w:b/>
      <w:bCs/>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1">
    <w:name w:val="heading 1"/>
    <w:basedOn w:val="Normalny"/>
    <w:next w:val="Normalny"/>
    <w:link w:val="Nagwek1Znak"/>
    <w:qFormat/>
    <w:rsid w:val="00DD45FE"/>
    <w:pPr>
      <w:keepNext/>
      <w:spacing w:after="0" w:line="240" w:lineRule="auto"/>
      <w:outlineLvl w:val="0"/>
    </w:pPr>
    <w:rPr>
      <w:rFonts w:ascii="Arial" w:eastAsia="Times New Roman" w:hAnsi="Arial" w:cs="Arial"/>
      <w:b/>
      <w:bCs/>
      <w:szCs w:val="24"/>
      <w:lang w:eastAsia="pl-PL"/>
    </w:r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 w:type="character" w:customStyle="1" w:styleId="Nagwek1Znak">
    <w:name w:val="Nagłówek 1 Znak"/>
    <w:basedOn w:val="Domylnaczcionkaakapitu"/>
    <w:link w:val="Nagwek1"/>
    <w:rsid w:val="00DD45FE"/>
    <w:rPr>
      <w:rFonts w:ascii="Arial" w:eastAsia="Times New Roman" w:hAnsi="Arial" w:cs="Arial"/>
      <w:b/>
      <w:bCs/>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2315</Words>
  <Characters>13893</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5</cp:revision>
  <cp:lastPrinted>2018-12-28T07:48:00Z</cp:lastPrinted>
  <dcterms:created xsi:type="dcterms:W3CDTF">2019-02-21T12:55:00Z</dcterms:created>
  <dcterms:modified xsi:type="dcterms:W3CDTF">2019-02-26T10:29:00Z</dcterms:modified>
</cp:coreProperties>
</file>