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8F6F4" w14:textId="77777777" w:rsidR="00422218" w:rsidRPr="00FF4BF5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FF4BF5">
        <w:rPr>
          <w:rFonts w:ascii="Century Gothic" w:hAnsi="Century Gothic"/>
          <w:sz w:val="20"/>
          <w:szCs w:val="20"/>
        </w:rPr>
        <w:t>OPIS PRZEDMIOTU ZAMÓWIENIA</w:t>
      </w:r>
    </w:p>
    <w:p w14:paraId="6EAEE963" w14:textId="0458ED35" w:rsidR="0097030B" w:rsidRPr="00FF4BF5" w:rsidRDefault="00332A87" w:rsidP="00367243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Część</w:t>
      </w:r>
      <w:r w:rsidR="00D457EA" w:rsidRPr="00D457EA">
        <w:rPr>
          <w:rFonts w:ascii="Century Gothic" w:hAnsi="Century Gothic"/>
          <w:b/>
          <w:sz w:val="20"/>
        </w:rPr>
        <w:t xml:space="preserve"> nr 6 - Pompy PCA</w:t>
      </w:r>
    </w:p>
    <w:p w14:paraId="473C7553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Uwagi i objaśnienia:</w:t>
      </w:r>
    </w:p>
    <w:p w14:paraId="756DBC74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DE39D0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700C3583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1F6DDB3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548004A1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FF4BF5">
        <w:rPr>
          <w:rFonts w:ascii="Century Gothic" w:hAnsi="Century Gothic"/>
          <w:sz w:val="20"/>
        </w:rPr>
        <w:t>rekondycjonowany</w:t>
      </w:r>
      <w:proofErr w:type="spellEnd"/>
      <w:r w:rsidRPr="00FF4BF5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14:paraId="4E3E760B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Nazwa i typ: .............................................................</w:t>
      </w:r>
    </w:p>
    <w:p w14:paraId="4D4370DE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Producent: ........................................................</w:t>
      </w:r>
    </w:p>
    <w:p w14:paraId="2F4DCB91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56874820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Rok produkcji: .......................</w:t>
      </w:r>
    </w:p>
    <w:p w14:paraId="1EE6D449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Klasa wyrobu medycznego: ...............</w:t>
      </w:r>
    </w:p>
    <w:p w14:paraId="186AB423" w14:textId="77777777" w:rsidR="004C7660" w:rsidRDefault="004C7660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2551"/>
        <w:gridCol w:w="4435"/>
      </w:tblGrid>
      <w:tr w:rsidR="00676416" w:rsidRPr="00FF4BF5" w14:paraId="0A58E41E" w14:textId="77777777" w:rsidTr="004E5D1F">
        <w:trPr>
          <w:trHeight w:val="640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E45AF" w14:textId="77777777" w:rsidR="00676416" w:rsidRPr="003C130B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  <w:r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FF4BF5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14:paraId="5114143A" w14:textId="77777777" w:rsidR="00676416" w:rsidRPr="00DB32A3" w:rsidRDefault="00676416" w:rsidP="004E5D1F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676416" w:rsidRPr="00FF4BF5" w14:paraId="5AE736C2" w14:textId="77777777" w:rsidTr="004E5D1F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0DB8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15DF" w14:textId="77777777" w:rsidR="00676416" w:rsidRPr="00FF4BF5" w:rsidRDefault="00676416" w:rsidP="004E5D1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F78A" w14:textId="77777777" w:rsidR="00676416" w:rsidRPr="00FF4BF5" w:rsidRDefault="00676416" w:rsidP="004E5D1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0F59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953B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DB32A3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F8B7" w14:textId="77777777" w:rsidR="00676416" w:rsidRPr="00FF4BF5" w:rsidRDefault="00676416" w:rsidP="004E5D1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467D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A: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Łączna c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ena brutto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sprzętu 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(w zł)</w:t>
            </w:r>
          </w:p>
        </w:tc>
      </w:tr>
      <w:tr w:rsidR="00676416" w:rsidRPr="00FF4BF5" w14:paraId="36526841" w14:textId="77777777" w:rsidTr="004E5D1F">
        <w:trPr>
          <w:trHeight w:val="64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85BE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BEFD" w14:textId="77777777" w:rsidR="00676416" w:rsidRPr="00FF4BF5" w:rsidRDefault="00676416" w:rsidP="004E5D1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838" w14:textId="31FAA08D" w:rsidR="00676416" w:rsidRPr="00FF4BF5" w:rsidRDefault="00676416" w:rsidP="004E5D1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7F326D">
              <w:rPr>
                <w:rFonts w:ascii="Century Gothic" w:hAnsi="Century Gothic"/>
                <w:sz w:val="20"/>
              </w:rPr>
              <w:t>Pompy PCA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FAAF" w14:textId="271B2BCA" w:rsidR="00676416" w:rsidRPr="001D57E8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A35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DCE8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676416" w:rsidRPr="00FF4BF5" w14:paraId="2F936F76" w14:textId="77777777" w:rsidTr="004E5D1F">
        <w:trPr>
          <w:trHeight w:val="19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5364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6069EBA2" w14:textId="77777777" w:rsidR="00676416" w:rsidRPr="00FF4BF5" w:rsidRDefault="00676416" w:rsidP="004E5D1F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818A8E" w14:textId="77777777" w:rsidR="00676416" w:rsidRPr="00FF4BF5" w:rsidRDefault="00676416" w:rsidP="004E5D1F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D4839" w14:textId="77777777" w:rsidR="00676416" w:rsidRPr="003C130B" w:rsidRDefault="00676416" w:rsidP="004E5D1F">
            <w:pPr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75FE" w14:textId="77777777" w:rsidR="00676416" w:rsidRPr="00FF4BF5" w:rsidRDefault="00676416" w:rsidP="004E5D1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676416" w:rsidRPr="00FF4BF5" w14:paraId="19916AF8" w14:textId="77777777" w:rsidTr="004E5D1F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C1B5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E3F0D4C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26ED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837EC" w14:textId="77777777" w:rsidR="00676416" w:rsidRPr="00FF4BF5" w:rsidRDefault="00676416" w:rsidP="004E5D1F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532B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676416" w:rsidRPr="00FF4BF5" w14:paraId="34CCC06B" w14:textId="77777777" w:rsidTr="004E5D1F">
        <w:trPr>
          <w:trHeight w:val="226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C17778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6B112C74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E353B5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0EFA15" w14:textId="77777777" w:rsidR="00676416" w:rsidRPr="00FF4BF5" w:rsidRDefault="00676416" w:rsidP="004E5D1F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BB5D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676416" w:rsidRPr="00FF4BF5" w14:paraId="15611FF0" w14:textId="77777777" w:rsidTr="004E5D1F">
        <w:trPr>
          <w:trHeight w:val="937"/>
        </w:trPr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E9659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</w:tcPr>
          <w:p w14:paraId="1ADAA721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6BD0" w14:textId="77777777" w:rsidR="00676416" w:rsidRPr="00FF4BF5" w:rsidRDefault="00676416" w:rsidP="004E5D1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E7B3" w14:textId="77777777" w:rsidR="00676416" w:rsidRPr="00FF4BF5" w:rsidRDefault="00676416" w:rsidP="004E5D1F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8F67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14:paraId="4A12F289" w14:textId="77777777" w:rsidR="00676416" w:rsidRPr="001D57E8" w:rsidRDefault="00676416" w:rsidP="00676416">
      <w:pPr>
        <w:rPr>
          <w:rFonts w:ascii="Century Gothic" w:hAnsi="Century Gothic"/>
          <w:sz w:val="16"/>
          <w:szCs w:val="16"/>
        </w:rPr>
      </w:pP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992"/>
        <w:gridCol w:w="2835"/>
        <w:gridCol w:w="4253"/>
      </w:tblGrid>
      <w:tr w:rsidR="00676416" w:rsidRPr="00FF4BF5" w14:paraId="43B70D1A" w14:textId="77777777" w:rsidTr="004E5D1F">
        <w:trPr>
          <w:trHeight w:val="804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F3C06" w14:textId="77777777" w:rsidR="00676416" w:rsidRPr="00FF4BF5" w:rsidRDefault="00676416" w:rsidP="004E5D1F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14:paraId="1BDE8C3F" w14:textId="77777777" w:rsidR="00676416" w:rsidRPr="00DB32A3" w:rsidRDefault="00676416" w:rsidP="004E5D1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dostawa sprzętu do magazynu Wykonawcy oraz </w:t>
            </w:r>
            <w: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przechowywanie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 sprzętu w magazynie Wykonawcy nie dłużej niż do 30.11.2019 r.</w:t>
            </w:r>
          </w:p>
        </w:tc>
      </w:tr>
      <w:tr w:rsidR="00676416" w:rsidRPr="00FF4BF5" w14:paraId="5DA5EF3C" w14:textId="77777777" w:rsidTr="004E5D1F">
        <w:trPr>
          <w:trHeight w:val="10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E6B78" w14:textId="77777777" w:rsidR="00676416" w:rsidRPr="001D57E8" w:rsidRDefault="00676416" w:rsidP="004E5D1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D04E" w14:textId="77777777" w:rsidR="00676416" w:rsidRPr="001D57E8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27E2" w14:textId="77777777" w:rsidR="00676416" w:rsidRPr="001D57E8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0A80" w14:textId="77777777" w:rsidR="00676416" w:rsidRPr="001D57E8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 xml:space="preserve">Cena brutto miesięcznego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1 sztuki sprzętu (w zł)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C503" w14:textId="77777777" w:rsidR="00676416" w:rsidRPr="001D57E8" w:rsidRDefault="00676416" w:rsidP="004E5D1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Łączna 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 w:rsidRPr="00652614">
              <w:rPr>
                <w:rFonts w:ascii="Century Gothic" w:hAnsi="Century Gothic"/>
                <w:sz w:val="20"/>
                <w:szCs w:val="20"/>
              </w:rPr>
              <w:t>przechowywanie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 (w zł):</w:t>
            </w:r>
          </w:p>
        </w:tc>
      </w:tr>
      <w:tr w:rsidR="00676416" w:rsidRPr="00FF4BF5" w14:paraId="19B6782C" w14:textId="77777777" w:rsidTr="004E5D1F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7C742" w14:textId="6139DF97" w:rsidR="00676416" w:rsidRPr="00FF4BF5" w:rsidRDefault="00676416" w:rsidP="004E5D1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7F326D">
              <w:rPr>
                <w:rFonts w:ascii="Century Gothic" w:hAnsi="Century Gothic"/>
                <w:sz w:val="20"/>
              </w:rPr>
              <w:t>Pompy PCA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0F7D" w14:textId="2E30F0B5" w:rsidR="00676416" w:rsidRPr="001D57E8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E016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963D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91BA" w14:textId="77777777" w:rsidR="00676416" w:rsidRPr="00FF4BF5" w:rsidRDefault="00676416" w:rsidP="004E5D1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14:paraId="082CDD2B" w14:textId="77777777" w:rsidR="00676416" w:rsidRPr="00FF4BF5" w:rsidRDefault="00676416" w:rsidP="00676416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676416" w:rsidRPr="00FF4BF5" w14:paraId="7DF98BDE" w14:textId="77777777" w:rsidTr="004E5D1F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8267" w14:textId="77777777" w:rsidR="00676416" w:rsidRPr="00FF4BF5" w:rsidRDefault="00676416" w:rsidP="004E5D1F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  <w:r w:rsidRPr="00FF4BF5">
              <w:rPr>
                <w:rFonts w:ascii="Century Gothic" w:hAnsi="Century Gothic"/>
                <w:bCs/>
                <w:sz w:val="20"/>
              </w:rPr>
              <w:t xml:space="preserve">A+ B + C + D: </w:t>
            </w:r>
            <w:r w:rsidRPr="00FF4BF5">
              <w:rPr>
                <w:rFonts w:ascii="Century Gothic" w:hAnsi="Century Gothic"/>
                <w:b/>
                <w:bCs/>
                <w:sz w:val="20"/>
              </w:rPr>
              <w:t xml:space="preserve">Cena brutto oferty </w:t>
            </w:r>
            <w:r w:rsidRPr="00FF4BF5">
              <w:rPr>
                <w:rFonts w:ascii="Century Gothic" w:hAnsi="Century Gothic" w:cs="Calibri"/>
                <w:sz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083B5" w14:textId="77777777" w:rsidR="00676416" w:rsidRPr="00FF4BF5" w:rsidRDefault="00676416" w:rsidP="004E5D1F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</w:p>
        </w:tc>
      </w:tr>
    </w:tbl>
    <w:p w14:paraId="41A93A5E" w14:textId="0924C7B3" w:rsidR="0097030B" w:rsidRPr="007F326D" w:rsidRDefault="007F326D" w:rsidP="007F326D">
      <w:pPr>
        <w:suppressAutoHyphens w:val="0"/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  <w:r w:rsidR="0097030B" w:rsidRPr="00FF4BF5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534"/>
        <w:gridCol w:w="2410"/>
      </w:tblGrid>
      <w:tr w:rsidR="00FF4BF5" w:rsidRPr="00FF4BF5" w14:paraId="2FEEF54F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463" w14:textId="77777777" w:rsidR="00FE51A0" w:rsidRPr="00FF4BF5" w:rsidRDefault="00FE51A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F4BF5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472" w14:textId="77777777" w:rsidR="00FE51A0" w:rsidRPr="00FF4BF5" w:rsidRDefault="00FE51A0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Cs w:val="20"/>
                <w:lang w:eastAsia="en-US"/>
              </w:rPr>
            </w:pPr>
            <w:r w:rsidRPr="00FF4BF5">
              <w:rPr>
                <w:rFonts w:ascii="Century Gothic" w:hAnsi="Century Gothic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2206" w14:textId="77777777" w:rsidR="00FE51A0" w:rsidRPr="00FF4BF5" w:rsidRDefault="00FE51A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F4BF5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F407" w14:textId="77777777" w:rsidR="00FE51A0" w:rsidRPr="00FF4BF5" w:rsidRDefault="00FE51A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F4BF5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A50F" w14:textId="77777777" w:rsidR="00FE51A0" w:rsidRPr="00FF4BF5" w:rsidRDefault="00FE51A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16"/>
                <w:szCs w:val="16"/>
              </w:rPr>
            </w:pPr>
            <w:r w:rsidRPr="00FF4BF5">
              <w:rPr>
                <w:rFonts w:ascii="Century Gothic" w:hAnsi="Century Gothic"/>
                <w:b/>
                <w:bCs/>
                <w:sz w:val="16"/>
                <w:szCs w:val="16"/>
              </w:rPr>
              <w:t>SPOSÓB OCENY</w:t>
            </w:r>
          </w:p>
        </w:tc>
      </w:tr>
      <w:tr w:rsidR="004245E1" w:rsidRPr="00FF4BF5" w14:paraId="35D9B852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EC3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196" w14:textId="2626E2D8" w:rsidR="004245E1" w:rsidRPr="00FF4BF5" w:rsidRDefault="004245E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Możliwość pracy w trybie PCA oraz standardowej pompy </w:t>
            </w:r>
            <w:proofErr w:type="spellStart"/>
            <w:r w:rsidRPr="004245E1">
              <w:rPr>
                <w:rFonts w:ascii="Century Gothic" w:hAnsi="Century Gothic"/>
                <w:sz w:val="20"/>
                <w:szCs w:val="20"/>
              </w:rPr>
              <w:t>strzykawkowej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658" w14:textId="3CD9505C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CBBE" w14:textId="77777777" w:rsidR="004245E1" w:rsidRPr="00FF4BF5" w:rsidRDefault="004245E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EF78" w14:textId="3EF157F9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1B5B85ED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093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6FD8" w14:textId="4F04BEBE" w:rsidR="004245E1" w:rsidRPr="00FF4BF5" w:rsidRDefault="004245E1" w:rsidP="00FA4D2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Pompa </w:t>
            </w:r>
            <w:proofErr w:type="spellStart"/>
            <w:r w:rsidRPr="004245E1">
              <w:rPr>
                <w:rFonts w:ascii="Century Gothic" w:hAnsi="Century Gothic"/>
                <w:sz w:val="20"/>
                <w:szCs w:val="20"/>
              </w:rPr>
              <w:t>jednostrzykawkowa</w:t>
            </w:r>
            <w:proofErr w:type="spellEnd"/>
            <w:r w:rsidRPr="004245E1">
              <w:rPr>
                <w:rFonts w:ascii="Century Gothic" w:hAnsi="Century Gothic"/>
                <w:sz w:val="20"/>
                <w:szCs w:val="20"/>
              </w:rPr>
              <w:t xml:space="preserve"> sterowana elektronicznie umożliwiająca współpracę z systemem centralnego zasilania i zarządzania danymi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A8D5" w14:textId="041669F3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47E" w14:textId="77777777" w:rsidR="004245E1" w:rsidRPr="00FF4BF5" w:rsidRDefault="004245E1" w:rsidP="00E1660F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19B2" w14:textId="6FC18C3A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64CDBB3A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AC8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4CA77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A280E38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Zasilanie: AC 100 - 240 [V], 50/60 [</w:t>
            </w:r>
            <w:proofErr w:type="spellStart"/>
            <w:r w:rsidRPr="004245E1">
              <w:rPr>
                <w:rFonts w:ascii="Century Gothic" w:hAnsi="Century Gothic"/>
                <w:sz w:val="20"/>
                <w:szCs w:val="20"/>
              </w:rPr>
              <w:t>Hz</w:t>
            </w:r>
            <w:proofErr w:type="spellEnd"/>
            <w:r w:rsidRPr="004245E1">
              <w:rPr>
                <w:rFonts w:ascii="Century Gothic" w:hAnsi="Century Gothic"/>
                <w:sz w:val="20"/>
                <w:szCs w:val="20"/>
              </w:rPr>
              <w:t>]</w:t>
            </w:r>
          </w:p>
          <w:p w14:paraId="6D97C1A5" w14:textId="38E6B144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621" w14:textId="77777777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1ECD2B8" w14:textId="7BDE8628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FBF" w14:textId="7777777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940" w14:textId="77777777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006273" w14:textId="412A0CD5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2450FFBD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E2D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2B9" w14:textId="7E0B0C38" w:rsidR="004245E1" w:rsidRPr="004245E1" w:rsidRDefault="004245E1" w:rsidP="0087306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Klasa ochronności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CE6" w14:textId="08E0CD23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4A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30E" w14:textId="48AFB06E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30E87B63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C5B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FD4" w14:textId="7F1F744B" w:rsidR="004245E1" w:rsidRPr="00FF4BF5" w:rsidRDefault="004245E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Norma wodoszczelności: IPX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9A7" w14:textId="74BD6A49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5A01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A623" w14:textId="6566E5BF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268D59F6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361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5D7" w14:textId="4D92DCB0" w:rsidR="004245E1" w:rsidRPr="00F16820" w:rsidRDefault="004245E1" w:rsidP="00A07C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Zasil</w:t>
            </w:r>
            <w:r w:rsidR="00A07CF8">
              <w:rPr>
                <w:rFonts w:ascii="Century Gothic" w:hAnsi="Century Gothic"/>
                <w:sz w:val="20"/>
                <w:szCs w:val="20"/>
              </w:rPr>
              <w:t xml:space="preserve">anie z akumulatora wewnętrznego </w:t>
            </w:r>
            <w:r w:rsidR="00F16820">
              <w:rPr>
                <w:rFonts w:ascii="Century Gothic" w:hAnsi="Century Gothic"/>
                <w:sz w:val="20"/>
                <w:szCs w:val="20"/>
              </w:rPr>
              <w:t>min 8h przy prędkości 25ml/h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EA3" w14:textId="3B413C89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B6A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DD3" w14:textId="158C0FFB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2E99130E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1D6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C72" w14:textId="67A329F7" w:rsidR="004245E1" w:rsidRPr="00FF4BF5" w:rsidRDefault="004245E1" w:rsidP="00E30C9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Ciężar pompy wraz ze standardowym akumulatorem max.  </w:t>
            </w:r>
            <w:r w:rsidR="00E30C9D">
              <w:rPr>
                <w:rFonts w:ascii="Century Gothic" w:hAnsi="Century Gothic"/>
                <w:sz w:val="20"/>
                <w:szCs w:val="20"/>
              </w:rPr>
              <w:t>2</w:t>
            </w:r>
            <w:r w:rsidR="00F16820" w:rsidRPr="00F16820">
              <w:rPr>
                <w:rFonts w:ascii="Century Gothic" w:hAnsi="Century Gothic"/>
                <w:sz w:val="20"/>
                <w:szCs w:val="20"/>
              </w:rPr>
              <w:t xml:space="preserve">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A9FA" w14:textId="48009DFA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  <w:r w:rsidR="00A07CF8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944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F01" w14:textId="59F9BF48" w:rsidR="004245E1" w:rsidRPr="00FF4BF5" w:rsidRDefault="00E30C9D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Najniższy – 2 pkt, pozostałe – 0 pkt.</w:t>
            </w:r>
          </w:p>
        </w:tc>
      </w:tr>
      <w:tr w:rsidR="004245E1" w:rsidRPr="00FF4BF5" w14:paraId="0C3AA805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3D2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30EB" w14:textId="71CC3018" w:rsidR="004245E1" w:rsidRPr="00FF4BF5" w:rsidRDefault="004245E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Strzykawka mocowana manualnie</w:t>
            </w:r>
            <w:r w:rsidR="00F168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16820" w:rsidRPr="00E30C9D">
              <w:rPr>
                <w:rFonts w:ascii="Century Gothic" w:hAnsi="Century Gothic"/>
                <w:sz w:val="20"/>
                <w:szCs w:val="20"/>
              </w:rPr>
              <w:t>lub automatycznie</w:t>
            </w:r>
            <w:r w:rsidRPr="00F1682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B37" w14:textId="6C6104A5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96A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656" w14:textId="744AC69A" w:rsidR="004245E1" w:rsidRPr="004245E1" w:rsidRDefault="004245E1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784A7B80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23B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7CF" w14:textId="5935A384" w:rsidR="004245E1" w:rsidRPr="00F16820" w:rsidRDefault="004245E1" w:rsidP="00E1660F">
            <w:pPr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Mechanizm blokujący tłok (lub osłona tłoka) zapobiegający samoczynnemu opróżnianiu strzykawki podczas wymiany</w:t>
            </w:r>
            <w:r w:rsidR="00F168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16820" w:rsidRPr="00E30C9D">
              <w:rPr>
                <w:rFonts w:ascii="Century Gothic" w:hAnsi="Century Gothic"/>
                <w:sz w:val="20"/>
                <w:szCs w:val="20"/>
              </w:rPr>
              <w:t>niezależnie od położenia głowicy napędowej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2E3B" w14:textId="5680952C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C10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974F" w14:textId="180EC58A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5FA10854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A7B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99F" w14:textId="58DB901B" w:rsidR="004245E1" w:rsidRPr="00FF4BF5" w:rsidRDefault="004245E1" w:rsidP="00CB479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Mechanizm umożliwiający mocowanie do stojaka lub ramy łóżka w pionie lub w poziomie. Możliwość mocowania w stacji dokującej.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B9E8" w14:textId="7A3448E7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78B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FB99" w14:textId="3240CA7F" w:rsidR="004245E1" w:rsidRPr="004245E1" w:rsidRDefault="004245E1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5A0AC385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026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A5F48" w14:textId="4DF8882F" w:rsidR="004245E1" w:rsidRPr="00FF4BF5" w:rsidRDefault="004245E1" w:rsidP="00CB479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Pompa skalibrowana do pracy ze strzykawkami o objętości od 2 ml do 50/60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FF5" w14:textId="528D5BD3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277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C5E" w14:textId="321F14A1" w:rsidR="004245E1" w:rsidRPr="00FF4BF5" w:rsidRDefault="004245E1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6D2D1C63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932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C1DF" w14:textId="25E102D8" w:rsidR="004245E1" w:rsidRPr="00FF4BF5" w:rsidRDefault="004245E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Zakres prędkości infuzji minimum 0,1 - 650 ml/h, z regulacją prędkości co 0,1 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78A2" w14:textId="64BD36A8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  <w:r w:rsidR="00F16820">
              <w:rPr>
                <w:rFonts w:ascii="Century Gothic" w:hAnsi="Century Gothic"/>
                <w:sz w:val="20"/>
                <w:szCs w:val="20"/>
              </w:rPr>
              <w:t xml:space="preserve">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2A1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1AC" w14:textId="28E4988E" w:rsidR="004245E1" w:rsidRPr="004245E1" w:rsidRDefault="00F16820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Największa prędkość – 3 pkt, pozostałe 0 pkt.</w:t>
            </w:r>
          </w:p>
        </w:tc>
      </w:tr>
      <w:tr w:rsidR="004245E1" w:rsidRPr="00FF4BF5" w14:paraId="036FFC8B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80C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0406" w14:textId="6D54AF9A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Dokładność dozowania </w:t>
            </w:r>
            <w:r w:rsidR="006A5939">
              <w:rPr>
                <w:rFonts w:ascii="Century Gothic" w:hAnsi="Century Gothic"/>
                <w:sz w:val="20"/>
                <w:szCs w:val="20"/>
              </w:rPr>
              <w:t xml:space="preserve">min. </w:t>
            </w:r>
            <w:r w:rsidRPr="004245E1">
              <w:rPr>
                <w:rFonts w:ascii="Century Gothic" w:hAnsi="Century Gothic"/>
                <w:sz w:val="20"/>
                <w:szCs w:val="20"/>
              </w:rPr>
              <w:t xml:space="preserve">± </w:t>
            </w:r>
            <w:r w:rsidR="006A5939">
              <w:rPr>
                <w:rFonts w:ascii="Century Gothic" w:hAnsi="Century Gothic"/>
                <w:sz w:val="20"/>
                <w:szCs w:val="20"/>
              </w:rPr>
              <w:t>3</w:t>
            </w:r>
            <w:r w:rsidRPr="004245E1">
              <w:rPr>
                <w:rFonts w:ascii="Century Gothic" w:hAnsi="Century Gothic"/>
                <w:sz w:val="20"/>
                <w:szCs w:val="20"/>
              </w:rPr>
              <w:t>%</w:t>
            </w:r>
          </w:p>
          <w:p w14:paraId="7E86EEC0" w14:textId="24D109D6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2879" w14:textId="3F76E6E1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  <w:r w:rsidR="00A07CF8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303" w14:textId="7777777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17C1" w14:textId="73BF5695" w:rsidR="004245E1" w:rsidRPr="004245E1" w:rsidRDefault="006A5939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Największa dokładność – 5 pkt.; Pozostałe – 0 pkt.</w:t>
            </w:r>
          </w:p>
        </w:tc>
      </w:tr>
      <w:tr w:rsidR="004245E1" w:rsidRPr="00FF4BF5" w14:paraId="2955E2B3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12A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C58B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2743C0A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Funkcja Bolus podawana na żądanie</w:t>
            </w:r>
          </w:p>
          <w:p w14:paraId="5191A095" w14:textId="25CFF120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A41" w14:textId="00301D9C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F8F" w14:textId="7777777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B2AA" w14:textId="119DA475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25A8A4BD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6AE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041" w14:textId="1EB1DF5D" w:rsidR="004245E1" w:rsidRPr="00FF4BF5" w:rsidRDefault="004245E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3 tryby pracy pompy: podstawowy, podstawowy z bolusem i tylko bolus, z możliwością aktywowania bolusa Klinicysty w każdym z tych trybów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3ECB" w14:textId="28D2A810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224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443C" w14:textId="068A0DAF" w:rsidR="004245E1" w:rsidRPr="004245E1" w:rsidRDefault="004245E1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4E7E7480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2B6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57E" w14:textId="198F7BDC" w:rsidR="004245E1" w:rsidRPr="00FF4BF5" w:rsidRDefault="004245E1" w:rsidP="00A325F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Maksymalny przepływ bolusa 1000 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58CA" w14:textId="49E6B847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  <w:r w:rsidR="00F16820">
              <w:rPr>
                <w:rFonts w:ascii="Century Gothic" w:hAnsi="Century Gothic"/>
                <w:sz w:val="20"/>
                <w:szCs w:val="20"/>
              </w:rPr>
              <w:t>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24F" w14:textId="77777777" w:rsidR="004245E1" w:rsidRPr="00FF4BF5" w:rsidRDefault="004245E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D2A" w14:textId="0103490C" w:rsidR="004245E1" w:rsidRPr="00FF4BF5" w:rsidRDefault="00F16820" w:rsidP="00E30C9D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Największa prędkość – </w:t>
            </w:r>
            <w:r w:rsidR="00E30C9D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pkt, pozostałe 0 pkt.</w:t>
            </w:r>
          </w:p>
        </w:tc>
      </w:tr>
      <w:tr w:rsidR="004245E1" w:rsidRPr="00FF4BF5" w14:paraId="12D7F6F3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015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90D0" w14:textId="28995ACA" w:rsidR="004245E1" w:rsidRPr="00FF4BF5" w:rsidRDefault="004245E1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Funkcja „</w:t>
            </w:r>
            <w:proofErr w:type="spellStart"/>
            <w:r w:rsidRPr="004245E1">
              <w:rPr>
                <w:rFonts w:ascii="Century Gothic" w:hAnsi="Century Gothic"/>
                <w:sz w:val="20"/>
                <w:szCs w:val="20"/>
              </w:rPr>
              <w:t>back</w:t>
            </w:r>
            <w:proofErr w:type="spellEnd"/>
            <w:r w:rsidRPr="004245E1">
              <w:rPr>
                <w:rFonts w:ascii="Century Gothic" w:hAnsi="Century Gothic"/>
                <w:sz w:val="20"/>
                <w:szCs w:val="20"/>
              </w:rPr>
              <w:t xml:space="preserve"> off” – automatycznego wycofania tłoka celem redukcji objętości bolusa w pełnym zakresie, po zwolnieniu okluzji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46B8" w14:textId="1E3CB87F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B6F" w14:textId="77777777" w:rsidR="004245E1" w:rsidRPr="00FF4BF5" w:rsidRDefault="004245E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32D" w14:textId="4BF599C8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23EFEE20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457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0D998" w14:textId="09CE67B6" w:rsidR="004245E1" w:rsidRPr="00FF4BF5" w:rsidRDefault="004245E1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Funkcja KVO z możliwością włączenia i wyłączenia funkcji przez użytkownika, w zakresie 0 (wyłączony) do 2 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413D" w14:textId="4E6D76CD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14B" w14:textId="77777777" w:rsidR="004245E1" w:rsidRPr="00FF4BF5" w:rsidRDefault="004245E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10E" w14:textId="73F12E48" w:rsidR="004245E1" w:rsidRPr="004245E1" w:rsidRDefault="004245E1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3D1061C8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060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43A6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Funkcja wypełniania drenu</w:t>
            </w:r>
          </w:p>
          <w:p w14:paraId="7974090A" w14:textId="45D002E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07D" w14:textId="7F9F13D6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EFD" w14:textId="7777777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92F" w14:textId="638CC0E9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158EC051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A1A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561F" w14:textId="7BB81A4E" w:rsidR="004245E1" w:rsidRPr="00FF4BF5" w:rsidRDefault="004245E1" w:rsidP="00F1682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Liczba poziomów ustawiania ciśnienia okluzji min. </w:t>
            </w:r>
            <w:r w:rsidR="00F16820" w:rsidRPr="00E30C9D">
              <w:rPr>
                <w:rFonts w:ascii="Century Gothic" w:hAnsi="Century Gothic"/>
                <w:sz w:val="20"/>
                <w:szCs w:val="20"/>
              </w:rPr>
              <w:t>9</w:t>
            </w:r>
            <w:r w:rsidRPr="004245E1">
              <w:rPr>
                <w:rFonts w:ascii="Century Gothic" w:hAnsi="Century Gothic"/>
                <w:sz w:val="20"/>
                <w:szCs w:val="20"/>
              </w:rPr>
              <w:t xml:space="preserve"> progów , w przedziale </w:t>
            </w:r>
            <w:r w:rsidR="00F16820">
              <w:rPr>
                <w:rFonts w:ascii="Century Gothic" w:hAnsi="Century Gothic"/>
                <w:sz w:val="20"/>
                <w:szCs w:val="20"/>
              </w:rPr>
              <w:t>min. od 75</w:t>
            </w:r>
            <w:r w:rsidRPr="004245E1">
              <w:rPr>
                <w:rFonts w:ascii="Century Gothic" w:hAnsi="Century Gothic"/>
                <w:sz w:val="20"/>
                <w:szCs w:val="20"/>
              </w:rPr>
              <w:t xml:space="preserve"> do </w:t>
            </w:r>
            <w:r w:rsidR="00F16820">
              <w:rPr>
                <w:rFonts w:ascii="Century Gothic" w:hAnsi="Century Gothic"/>
                <w:sz w:val="20"/>
                <w:szCs w:val="20"/>
              </w:rPr>
              <w:t>900</w:t>
            </w:r>
            <w:r w:rsidRPr="004245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4245E1">
              <w:rPr>
                <w:rFonts w:ascii="Century Gothic" w:hAnsi="Century Gothic"/>
                <w:sz w:val="20"/>
                <w:szCs w:val="20"/>
              </w:rPr>
              <w:t>mmHg</w:t>
            </w:r>
            <w:proofErr w:type="spellEnd"/>
            <w:r w:rsidRPr="004245E1"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276" w14:textId="6DE7C09F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27B" w14:textId="77777777" w:rsidR="004245E1" w:rsidRPr="00FF4BF5" w:rsidRDefault="004245E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BD1" w14:textId="6A8E8445" w:rsidR="004245E1" w:rsidRPr="004245E1" w:rsidRDefault="004245E1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78BCAEDC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087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D68F8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Blokada nastawień hasłem lub za pomocą przycisków</w:t>
            </w:r>
          </w:p>
          <w:p w14:paraId="37A5015C" w14:textId="6D5868BC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9DA" w14:textId="19DC0C87" w:rsidR="004245E1" w:rsidRPr="00FF4BF5" w:rsidRDefault="00A07CF8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B76" w14:textId="7777777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2A7C" w14:textId="64449B6F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TAK -2 pkt, </w:t>
            </w:r>
            <w:r w:rsidRPr="004245E1">
              <w:rPr>
                <w:rFonts w:ascii="Century Gothic" w:hAnsi="Century Gothic"/>
                <w:sz w:val="20"/>
                <w:szCs w:val="20"/>
              </w:rPr>
              <w:br/>
              <w:t>NIE - 0 pkt</w:t>
            </w:r>
          </w:p>
        </w:tc>
      </w:tr>
      <w:tr w:rsidR="004245E1" w:rsidRPr="00FF4BF5" w14:paraId="1EA4A1D1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9A0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2DB22" w14:textId="370BCF83" w:rsidR="004245E1" w:rsidRPr="00FF4BF5" w:rsidRDefault="004245E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Możliwość programowania parametrów infuzji w [mg], [µg], [ml],  [mg/kg/min]; [mg/kg/h)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7281" w14:textId="5B24946D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FD2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16C6" w14:textId="63A926BF" w:rsidR="004245E1" w:rsidRPr="004245E1" w:rsidRDefault="004245E1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11CDF46D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A61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51B5" w14:textId="4B092F2E" w:rsidR="004245E1" w:rsidRPr="00FF4BF5" w:rsidRDefault="004245E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W bibliotece leków co najmniej 5 protokołów z limitami miękkimi i twardymi stosownie do podawanego leku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7C1" w14:textId="3A63DD64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80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BDF" w14:textId="1D3E1F21" w:rsidR="004245E1" w:rsidRPr="004245E1" w:rsidRDefault="004245E1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680886C3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5BB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03F" w14:textId="0891884F" w:rsidR="004245E1" w:rsidRPr="00FF4BF5" w:rsidRDefault="004245E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Możliwość konfiguracji protokołu dla stosowanego leku w oparciu o masę ciała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EE81" w14:textId="5226FB64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11A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E0C" w14:textId="07943685" w:rsidR="004245E1" w:rsidRPr="004245E1" w:rsidRDefault="004245E1" w:rsidP="004245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2E7D6F02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FF7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0A80" w14:textId="239BCBC2" w:rsidR="004245E1" w:rsidRPr="00FF4BF5" w:rsidRDefault="004245E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Akustyczny system alarmów i ostrzeżeń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D30" w14:textId="2AE4A76C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85E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E08" w14:textId="78085654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58E28338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8C0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A28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Alarm okluzji, </w:t>
            </w:r>
          </w:p>
          <w:p w14:paraId="26BE91A4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Alarm pustej strzykawki, </w:t>
            </w:r>
          </w:p>
          <w:p w14:paraId="77E603A3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Alarm baterii rozładowanej, </w:t>
            </w:r>
          </w:p>
          <w:p w14:paraId="4E2673DC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Alarm nieprawidłowego położenia strzykawki, </w:t>
            </w:r>
          </w:p>
          <w:p w14:paraId="34378B20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Alarm końca programu, </w:t>
            </w:r>
          </w:p>
          <w:p w14:paraId="51E11A0C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Alarm bliskiego końca infuzji,</w:t>
            </w:r>
          </w:p>
          <w:p w14:paraId="4A1179FE" w14:textId="43B12CE1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Alarm zatrzymania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09D" w14:textId="7F138A80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A9E" w14:textId="7777777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DBE" w14:textId="77777777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7DA04A2" w14:textId="77777777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1F0A70D" w14:textId="77777777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5A86974" w14:textId="4D828275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672C7758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3C2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08FB" w14:textId="1117A3F8" w:rsidR="004245E1" w:rsidRPr="00F16820" w:rsidRDefault="004245E1" w:rsidP="00D26434">
            <w:pPr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Zamykana obudowa ochronna – uniemożliwiająca swobodny dostęp do strzykawki</w:t>
            </w:r>
            <w:r w:rsidR="00F1682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F16820" w:rsidRPr="00E30C9D">
              <w:rPr>
                <w:rFonts w:ascii="Century Gothic" w:hAnsi="Century Gothic"/>
                <w:sz w:val="20"/>
                <w:szCs w:val="20"/>
              </w:rPr>
              <w:t>lub inny rodzaj zabezpieczenia mechanicznego uniemożliwiający wyjęcie strzykawki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652C" w14:textId="45F62CBC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03F" w14:textId="77777777" w:rsidR="004245E1" w:rsidRPr="00FF4BF5" w:rsidRDefault="004245E1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819E" w14:textId="2927C467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083D337C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8DB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3A0F3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BF24360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Odłączalny przycisk pacjenta PCA</w:t>
            </w:r>
          </w:p>
          <w:p w14:paraId="7056C3E3" w14:textId="678B8A7F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BC7F" w14:textId="380F7D16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6AB" w14:textId="7777777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8C35" w14:textId="77777777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767127E" w14:textId="0E84E5A3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2F549F25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901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78F1" w14:textId="5B77A8E1" w:rsidR="004245E1" w:rsidRPr="00F16820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Historia </w:t>
            </w:r>
            <w:r w:rsidRPr="00337DB3">
              <w:rPr>
                <w:rFonts w:ascii="Century Gothic" w:hAnsi="Century Gothic"/>
                <w:sz w:val="20"/>
                <w:szCs w:val="20"/>
              </w:rPr>
              <w:t>zdarzeń, przechowywana w pamięci pompy dostępna dla personelu bez urządzeń dodatkowych, nie mniej niż 500 ostatnich zapisów zdarzeń</w:t>
            </w:r>
            <w:r w:rsidR="00F16820" w:rsidRPr="00337DB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16820">
              <w:rPr>
                <w:rFonts w:ascii="Century Gothic" w:hAnsi="Century Gothic"/>
                <w:sz w:val="20"/>
                <w:szCs w:val="20"/>
              </w:rPr>
              <w:t>i statystyka bieżącej terapii PCA, z informacją o ilości bolusów żądanych oraz podanych</w:t>
            </w:r>
          </w:p>
          <w:p w14:paraId="521C76AA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CE8049A" w14:textId="6C9D1FE2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6E98" w14:textId="29012BAE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793" w14:textId="7777777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679" w14:textId="77777777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CEC5A4" w14:textId="77777777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A3F7412" w14:textId="579652F0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4245E1" w:rsidRPr="00FF4BF5" w14:paraId="50B441F9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8A7" w14:textId="77777777" w:rsidR="004245E1" w:rsidRPr="00FF4BF5" w:rsidRDefault="004245E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FE575" w14:textId="77777777" w:rsidR="004245E1" w:rsidRPr="004245E1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 xml:space="preserve">Możliwość zapisu, archiwizacji i wydruku historii zdarzeń </w:t>
            </w:r>
          </w:p>
          <w:p w14:paraId="6FA6832E" w14:textId="2856166B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6DB" w14:textId="6B52960A" w:rsidR="004245E1" w:rsidRPr="00FF4BF5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62C" w14:textId="77777777" w:rsidR="004245E1" w:rsidRPr="00FF4BF5" w:rsidRDefault="004245E1" w:rsidP="004245E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E3FC" w14:textId="77777777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75E1E10" w14:textId="2BC44629" w:rsidR="004245E1" w:rsidRPr="004245E1" w:rsidRDefault="004245E1" w:rsidP="004245E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245E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</w:tbl>
    <w:p w14:paraId="2F6C77F8" w14:textId="77777777" w:rsidR="00873066" w:rsidRPr="00FF4BF5" w:rsidRDefault="00873066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F4324B5" w14:textId="7D4D7E51" w:rsidR="00E65C60" w:rsidRPr="00FF4BF5" w:rsidRDefault="00A07CF8" w:rsidP="00E65C60">
      <w:pPr>
        <w:spacing w:line="288" w:lineRule="auto"/>
        <w:jc w:val="both"/>
        <w:rPr>
          <w:rFonts w:ascii="Century Gothic" w:hAnsi="Century Gothic"/>
          <w:b/>
        </w:rPr>
      </w:pPr>
      <w:r w:rsidRPr="00FF4BF5">
        <w:rPr>
          <w:rFonts w:ascii="Century Gothic" w:hAnsi="Century Gothic"/>
          <w:b/>
          <w:sz w:val="20"/>
          <w:szCs w:val="20"/>
        </w:rPr>
        <w:lastRenderedPageBreak/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534"/>
        <w:gridCol w:w="2410"/>
      </w:tblGrid>
      <w:tr w:rsidR="00CC11F7" w:rsidRPr="00A07CF8" w14:paraId="0F9EF7BB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15C2" w14:textId="44BEC09F" w:rsidR="00E65C60" w:rsidRPr="00A07CF8" w:rsidRDefault="00A07CF8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07CF8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3CC" w14:textId="740BBCBF" w:rsidR="00E65C60" w:rsidRPr="00A07CF8" w:rsidRDefault="00A07CF8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A07CF8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8761" w14:textId="31F8B05D" w:rsidR="00E65C60" w:rsidRPr="00A07CF8" w:rsidRDefault="00A07CF8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07CF8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458B" w14:textId="1407AAE1" w:rsidR="00E65C60" w:rsidRPr="00A07CF8" w:rsidRDefault="00A07CF8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07CF8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ACE8" w14:textId="186FCC2D" w:rsidR="00E65C60" w:rsidRPr="00A07CF8" w:rsidRDefault="00A07CF8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07CF8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CC11F7" w:rsidRPr="00A07CF8" w14:paraId="7DC2BF44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44B" w14:textId="77777777" w:rsidR="00E65C60" w:rsidRPr="00A07CF8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1666" w14:textId="77777777" w:rsidR="00E65C60" w:rsidRPr="00A07CF8" w:rsidRDefault="00E65C60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07CF8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924" w14:textId="77777777" w:rsidR="00E65C60" w:rsidRPr="00A07CF8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4B6" w14:textId="77777777" w:rsidR="00E65C60" w:rsidRPr="00A07CF8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184" w14:textId="77777777" w:rsidR="00E65C60" w:rsidRPr="00A07CF8" w:rsidRDefault="00E65C60" w:rsidP="00D2374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55DC3" w:rsidRPr="00A07CF8" w14:paraId="6F3FBB47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FE5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99E" w14:textId="4042B269" w:rsidR="00E55DC3" w:rsidRPr="00A07CF8" w:rsidRDefault="00E55DC3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 xml:space="preserve">Okres pełnej, bez </w:t>
            </w:r>
            <w:proofErr w:type="spellStart"/>
            <w:r w:rsidRPr="00A07CF8">
              <w:rPr>
                <w:rFonts w:ascii="Century Gothic" w:hAnsi="Century Gothic"/>
                <w:sz w:val="20"/>
                <w:szCs w:val="20"/>
              </w:rPr>
              <w:t>wyłączeń</w:t>
            </w:r>
            <w:proofErr w:type="spellEnd"/>
            <w:r w:rsidRPr="00A07CF8">
              <w:rPr>
                <w:rFonts w:ascii="Century Gothic" w:hAnsi="Century Gothic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4F581216" w14:textId="77777777" w:rsidR="00E55DC3" w:rsidRPr="00A07CF8" w:rsidRDefault="00E55DC3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A07CF8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A07CF8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EF9" w14:textId="4B610C69" w:rsidR="00E55DC3" w:rsidRPr="00A07CF8" w:rsidRDefault="00E55DC3" w:rsidP="0034016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=&gt; 48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5EE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19BA" w14:textId="77777777" w:rsidR="00E55DC3" w:rsidRPr="00A07CF8" w:rsidRDefault="00E55DC3" w:rsidP="00A07CF8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A07CF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Najdłuższy okres – 30 pkt.</w:t>
            </w:r>
          </w:p>
          <w:p w14:paraId="35F76739" w14:textId="3000F7D9" w:rsidR="00E55DC3" w:rsidRPr="00A07CF8" w:rsidRDefault="00E55DC3" w:rsidP="00A07CF8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Pozostałe proporcjonalnie mniej względem najdłuższego okresu</w:t>
            </w:r>
          </w:p>
        </w:tc>
      </w:tr>
      <w:tr w:rsidR="00E55DC3" w:rsidRPr="00A07CF8" w14:paraId="6CC5E345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28C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6A75" w14:textId="77777777" w:rsidR="00E55DC3" w:rsidRPr="00A07CF8" w:rsidRDefault="00E55DC3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F3F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E70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D8D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172344BD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3A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551" w14:textId="77777777" w:rsidR="00E55DC3" w:rsidRPr="00A07CF8" w:rsidRDefault="00E55DC3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905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16E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FEB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6D5AFB0F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C62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DE83" w14:textId="77777777" w:rsidR="00E55DC3" w:rsidRPr="00A07CF8" w:rsidRDefault="00E55DC3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07CF8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213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C5F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4FB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</w:tr>
      <w:tr w:rsidR="00E55DC3" w:rsidRPr="00A07CF8" w14:paraId="754ED978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266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87F4" w14:textId="77777777" w:rsidR="00E55DC3" w:rsidRPr="00A07CF8" w:rsidRDefault="00E55DC3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A07CF8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A07CF8">
              <w:rPr>
                <w:rFonts w:ascii="Century Gothic" w:hAnsi="Century Gothic"/>
                <w:sz w:val="20"/>
                <w:szCs w:val="20"/>
              </w:rPr>
              <w:t xml:space="preserve">(uwaga – całość ewentualnych prac i wyposażenia sprzętowego, które będzie służyło tej funkcjonalności </w:t>
            </w:r>
            <w:r w:rsidRPr="00A07CF8">
              <w:rPr>
                <w:rFonts w:ascii="Century Gothic" w:hAnsi="Century Gothic"/>
                <w:sz w:val="20"/>
                <w:szCs w:val="20"/>
              </w:rPr>
              <w:lastRenderedPageBreak/>
              <w:t>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766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lastRenderedPageBreak/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0E4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4514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23309910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C30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7759" w14:textId="77777777" w:rsidR="00E55DC3" w:rsidRPr="00A07CF8" w:rsidRDefault="00E55DC3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23B05931" w14:textId="77777777" w:rsidR="00E55DC3" w:rsidRPr="00A07CF8" w:rsidRDefault="00E55DC3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67B2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8AA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2CC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4BB9725B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332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1A79" w14:textId="77777777" w:rsidR="00E55DC3" w:rsidRPr="00A07CF8" w:rsidRDefault="00E55DC3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6E78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B9D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1724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3E4CAEA4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254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7F1D" w14:textId="77777777" w:rsidR="00E55DC3" w:rsidRPr="00A07CF8" w:rsidRDefault="00E55DC3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6A21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1BA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08F7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7FE5443C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B49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E3F6" w14:textId="77777777" w:rsidR="00E55DC3" w:rsidRPr="00A07CF8" w:rsidRDefault="00E55DC3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968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9FC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1BCC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58ABDBD0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DEA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8743" w14:textId="77777777" w:rsidR="00E55DC3" w:rsidRPr="00A07CF8" w:rsidRDefault="00E55DC3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D33A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99E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04D8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636C47CB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274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4873" w14:textId="77777777" w:rsidR="00E55DC3" w:rsidRPr="00A07CF8" w:rsidRDefault="00E55DC3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A07CF8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A07CF8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5B97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458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0833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625C0847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A96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8F49" w14:textId="77777777" w:rsidR="00E55DC3" w:rsidRPr="00A07CF8" w:rsidRDefault="00E55DC3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</w:t>
            </w:r>
            <w:r w:rsidRPr="00A07CF8">
              <w:rPr>
                <w:rFonts w:ascii="Century Gothic" w:hAnsi="Century Gothic"/>
                <w:sz w:val="20"/>
                <w:szCs w:val="20"/>
              </w:rPr>
              <w:lastRenderedPageBreak/>
              <w:t>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8B4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4E4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2047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15F5A10C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661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83C" w14:textId="77777777" w:rsidR="00E55DC3" w:rsidRPr="00A07CF8" w:rsidRDefault="00E55DC3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15FB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9CB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DFA5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6F5416EF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69D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2ED" w14:textId="77777777" w:rsidR="00E55DC3" w:rsidRPr="00A07CF8" w:rsidRDefault="00E55DC3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07CF8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94A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188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A59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E55DC3" w:rsidRPr="00A07CF8" w14:paraId="0E8913CC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48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296" w14:textId="77777777" w:rsidR="00E55DC3" w:rsidRPr="00A07CF8" w:rsidRDefault="00E55DC3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50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A07CF8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A07CF8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157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699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AED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0751EFB1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997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D57" w14:textId="77777777" w:rsidR="00E55DC3" w:rsidRPr="00A07CF8" w:rsidRDefault="00E55DC3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105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26B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866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1A812D47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C95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4AD" w14:textId="77777777" w:rsidR="00E55DC3" w:rsidRPr="00A07CF8" w:rsidRDefault="00E55DC3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14:paraId="241CC720" w14:textId="77777777" w:rsidR="00E55DC3" w:rsidRPr="00A07CF8" w:rsidRDefault="00E55DC3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7F0FEE23" w14:textId="77777777" w:rsidR="00E55DC3" w:rsidRPr="00A07CF8" w:rsidRDefault="00E55DC3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 xml:space="preserve">dodatkowe, w razie potrzeby, w innym terminie </w:t>
            </w:r>
            <w:r w:rsidRPr="00A07CF8">
              <w:rPr>
                <w:rFonts w:ascii="Century Gothic" w:hAnsi="Century Gothic"/>
                <w:sz w:val="20"/>
                <w:szCs w:val="20"/>
              </w:rPr>
              <w:lastRenderedPageBreak/>
              <w:t>ustalonym z kierownikiem pracowni,</w:t>
            </w:r>
          </w:p>
          <w:p w14:paraId="212FBAEA" w14:textId="77777777" w:rsidR="00E55DC3" w:rsidRPr="00A07CF8" w:rsidRDefault="00E55DC3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62C6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F83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64D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0E5F2D31" w14:textId="77777777" w:rsidTr="00A07CF8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672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F276" w14:textId="77777777" w:rsidR="00E55DC3" w:rsidRPr="00A07CF8" w:rsidRDefault="00E55DC3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07CF8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3AF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0F7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F41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E55DC3" w:rsidRPr="00A07CF8" w14:paraId="27892250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CB3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DF4F" w14:textId="77777777" w:rsidR="00E55DC3" w:rsidRPr="00A07CF8" w:rsidRDefault="00E55DC3" w:rsidP="00D2374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A07CF8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8BFA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B16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FF5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1098F433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567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EF0D" w14:textId="77777777" w:rsidR="00E55DC3" w:rsidRPr="00A07CF8" w:rsidRDefault="00E55DC3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F60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DB3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6BDE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549EC932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61E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293" w14:textId="77777777" w:rsidR="00E55DC3" w:rsidRPr="00A07CF8" w:rsidRDefault="00E55DC3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043FDE6" w14:textId="77777777" w:rsidR="00E55DC3" w:rsidRPr="00A07CF8" w:rsidRDefault="00E55DC3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AFF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555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64D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708C33CB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91B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C3" w14:textId="77777777" w:rsidR="00E55DC3" w:rsidRPr="00A07CF8" w:rsidRDefault="00E55DC3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CD58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A13" w14:textId="77777777" w:rsidR="00E55DC3" w:rsidRPr="00A07CF8" w:rsidRDefault="00E55DC3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454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6E0D9A5D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550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D8F" w14:textId="77777777" w:rsidR="00E55DC3" w:rsidRPr="00A07CF8" w:rsidRDefault="00E55DC3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4C6F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755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9F22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55DC3" w:rsidRPr="00A07CF8" w14:paraId="158E56F5" w14:textId="77777777" w:rsidTr="00A07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8C6" w14:textId="77777777" w:rsidR="00E55DC3" w:rsidRPr="00A07CF8" w:rsidRDefault="00E55DC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87D" w14:textId="77777777" w:rsidR="00E55DC3" w:rsidRPr="00A07CF8" w:rsidRDefault="00E55DC3" w:rsidP="00D2374F">
            <w:pPr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38AAE4F8" w14:textId="77777777" w:rsidR="00E55DC3" w:rsidRPr="00A07CF8" w:rsidRDefault="00E55DC3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sz w:val="20"/>
                <w:szCs w:val="20"/>
              </w:rPr>
            </w:pPr>
            <w:r w:rsidRPr="00A07CF8">
              <w:rPr>
                <w:rFonts w:ascii="Century Gothic" w:hAnsi="Century Gothic"/>
                <w:i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49B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EDD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D2BD" w14:textId="77777777" w:rsidR="00E55DC3" w:rsidRPr="00A07CF8" w:rsidRDefault="00E55DC3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07CF8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</w:tbl>
    <w:p w14:paraId="00BF99D4" w14:textId="77777777" w:rsidR="004A2FFA" w:rsidRPr="00FF4BF5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  <w:bookmarkStart w:id="0" w:name="_GoBack"/>
      <w:bookmarkEnd w:id="0"/>
    </w:p>
    <w:sectPr w:rsidR="004A2FFA" w:rsidRPr="00FF4BF5" w:rsidSect="007F326D">
      <w:headerReference w:type="default" r:id="rId8"/>
      <w:footerReference w:type="default" r:id="rId9"/>
      <w:pgSz w:w="16838" w:h="11906" w:orient="landscape"/>
      <w:pgMar w:top="1417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BFA1E" w14:textId="77777777" w:rsidR="001A2A49" w:rsidRDefault="001A2A49" w:rsidP="0097030B">
      <w:r>
        <w:separator/>
      </w:r>
    </w:p>
  </w:endnote>
  <w:endnote w:type="continuationSeparator" w:id="0">
    <w:p w14:paraId="30A2F87F" w14:textId="77777777" w:rsidR="001A2A49" w:rsidRDefault="001A2A49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EndPr/>
    <w:sdtContent>
      <w:p w14:paraId="5F9CE56A" w14:textId="606BDDD2" w:rsidR="00DD400C" w:rsidRDefault="00DD40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CF8">
          <w:rPr>
            <w:noProof/>
          </w:rPr>
          <w:t>10</w:t>
        </w:r>
        <w:r>
          <w:fldChar w:fldCharType="end"/>
        </w:r>
      </w:p>
    </w:sdtContent>
  </w:sdt>
  <w:p w14:paraId="2119F810" w14:textId="77777777" w:rsidR="00DD400C" w:rsidRDefault="00DD4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98EC8" w14:textId="77777777" w:rsidR="001A2A49" w:rsidRDefault="001A2A49" w:rsidP="0097030B">
      <w:r>
        <w:separator/>
      </w:r>
    </w:p>
  </w:footnote>
  <w:footnote w:type="continuationSeparator" w:id="0">
    <w:p w14:paraId="6F06914F" w14:textId="77777777" w:rsidR="001A2A49" w:rsidRDefault="001A2A49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3012A" w14:textId="77777777" w:rsidR="007F326D" w:rsidRPr="007F326D" w:rsidRDefault="007F326D" w:rsidP="007F326D">
    <w:pPr>
      <w:tabs>
        <w:tab w:val="center" w:pos="4536"/>
        <w:tab w:val="right" w:pos="9072"/>
      </w:tabs>
      <w:jc w:val="center"/>
    </w:pPr>
    <w:r w:rsidRPr="007F326D">
      <w:rPr>
        <w:noProof/>
        <w:lang w:eastAsia="pl-PL"/>
      </w:rPr>
      <w:drawing>
        <wp:inline distT="0" distB="0" distL="0" distR="0" wp14:anchorId="6578DF07" wp14:editId="6910F059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06ACC" w14:textId="1EA24C1E" w:rsidR="007F326D" w:rsidRPr="007F326D" w:rsidRDefault="00676416" w:rsidP="007F326D">
    <w:pPr>
      <w:tabs>
        <w:tab w:val="center" w:pos="4536"/>
        <w:tab w:val="right" w:pos="14040"/>
      </w:tabs>
      <w:suppressAutoHyphens w:val="0"/>
      <w:rPr>
        <w:kern w:val="0"/>
        <w:sz w:val="20"/>
        <w:szCs w:val="20"/>
        <w:lang w:eastAsia="pl-PL"/>
      </w:rPr>
    </w:pPr>
    <w:r>
      <w:rPr>
        <w:color w:val="000000"/>
        <w:kern w:val="3"/>
        <w:sz w:val="20"/>
        <w:szCs w:val="20"/>
        <w:lang w:eastAsia="pl-PL" w:bidi="hi-IN"/>
      </w:rPr>
      <w:t>NSSU.DFP.271.20</w:t>
    </w:r>
    <w:r w:rsidR="007F326D" w:rsidRPr="007F326D">
      <w:rPr>
        <w:color w:val="000000"/>
        <w:kern w:val="3"/>
        <w:sz w:val="20"/>
        <w:szCs w:val="20"/>
        <w:lang w:eastAsia="pl-PL" w:bidi="hi-IN"/>
      </w:rPr>
      <w:t>2018.LS</w:t>
    </w:r>
    <w:r w:rsidR="007F326D" w:rsidRPr="007F326D">
      <w:rPr>
        <w:kern w:val="0"/>
        <w:sz w:val="20"/>
        <w:szCs w:val="20"/>
        <w:lang w:eastAsia="pl-PL"/>
      </w:rPr>
      <w:tab/>
    </w:r>
    <w:r w:rsidR="007F326D" w:rsidRPr="007F326D">
      <w:rPr>
        <w:kern w:val="0"/>
        <w:sz w:val="20"/>
        <w:szCs w:val="20"/>
        <w:lang w:eastAsia="pl-PL"/>
      </w:rPr>
      <w:tab/>
      <w:t>Załącznik nr 1a do specyfikacji</w:t>
    </w:r>
  </w:p>
  <w:p w14:paraId="29CDD2FA" w14:textId="77777777" w:rsidR="007F326D" w:rsidRPr="007F326D" w:rsidRDefault="007F326D" w:rsidP="007F326D">
    <w:pPr>
      <w:tabs>
        <w:tab w:val="center" w:pos="4536"/>
        <w:tab w:val="right" w:pos="14040"/>
      </w:tabs>
      <w:suppressAutoHyphens w:val="0"/>
      <w:jc w:val="right"/>
      <w:rPr>
        <w:kern w:val="0"/>
        <w:sz w:val="20"/>
        <w:szCs w:val="20"/>
        <w:lang w:eastAsia="pl-PL"/>
      </w:rPr>
    </w:pPr>
    <w:r w:rsidRPr="007F326D">
      <w:rPr>
        <w:kern w:val="0"/>
        <w:sz w:val="20"/>
        <w:szCs w:val="20"/>
        <w:lang w:eastAsia="pl-PL"/>
      </w:rPr>
      <w:t>Załącznik nr …… do umowy</w:t>
    </w:r>
  </w:p>
  <w:p w14:paraId="7937BCDB" w14:textId="43646031" w:rsidR="00DD400C" w:rsidRDefault="00DD400C" w:rsidP="007F32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03BA3D68"/>
    <w:lvl w:ilvl="0" w:tplc="4F0E5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0023D"/>
    <w:rsid w:val="000378F8"/>
    <w:rsid w:val="00037FF4"/>
    <w:rsid w:val="00040922"/>
    <w:rsid w:val="00040977"/>
    <w:rsid w:val="00043B2E"/>
    <w:rsid w:val="00045620"/>
    <w:rsid w:val="00046DBF"/>
    <w:rsid w:val="0005212C"/>
    <w:rsid w:val="00067CE3"/>
    <w:rsid w:val="00073566"/>
    <w:rsid w:val="000A197A"/>
    <w:rsid w:val="000A6ED8"/>
    <w:rsid w:val="000C0DAF"/>
    <w:rsid w:val="000F188B"/>
    <w:rsid w:val="000F3AE9"/>
    <w:rsid w:val="001169A4"/>
    <w:rsid w:val="00127DF5"/>
    <w:rsid w:val="001411EA"/>
    <w:rsid w:val="00146AF9"/>
    <w:rsid w:val="001A2A49"/>
    <w:rsid w:val="001A6B46"/>
    <w:rsid w:val="001B0A09"/>
    <w:rsid w:val="001B1988"/>
    <w:rsid w:val="001B67B6"/>
    <w:rsid w:val="001C2FB5"/>
    <w:rsid w:val="001C6B00"/>
    <w:rsid w:val="001D755E"/>
    <w:rsid w:val="00202ED0"/>
    <w:rsid w:val="0020452A"/>
    <w:rsid w:val="002048DD"/>
    <w:rsid w:val="00207897"/>
    <w:rsid w:val="00226CE3"/>
    <w:rsid w:val="00232F25"/>
    <w:rsid w:val="00283C24"/>
    <w:rsid w:val="00285673"/>
    <w:rsid w:val="002B3EFE"/>
    <w:rsid w:val="002B67B9"/>
    <w:rsid w:val="002D0A4E"/>
    <w:rsid w:val="002F4F6A"/>
    <w:rsid w:val="0030195E"/>
    <w:rsid w:val="00332A87"/>
    <w:rsid w:val="00337DB3"/>
    <w:rsid w:val="00340164"/>
    <w:rsid w:val="00362CE9"/>
    <w:rsid w:val="00367243"/>
    <w:rsid w:val="003721A4"/>
    <w:rsid w:val="00377A12"/>
    <w:rsid w:val="00380106"/>
    <w:rsid w:val="00381162"/>
    <w:rsid w:val="0038176D"/>
    <w:rsid w:val="00386BDE"/>
    <w:rsid w:val="0039239F"/>
    <w:rsid w:val="003943D9"/>
    <w:rsid w:val="00394675"/>
    <w:rsid w:val="003A083D"/>
    <w:rsid w:val="003B07FE"/>
    <w:rsid w:val="003B7CAB"/>
    <w:rsid w:val="003C1631"/>
    <w:rsid w:val="003D671E"/>
    <w:rsid w:val="003E0512"/>
    <w:rsid w:val="003E7B4E"/>
    <w:rsid w:val="003F5A1C"/>
    <w:rsid w:val="00422218"/>
    <w:rsid w:val="004245E1"/>
    <w:rsid w:val="004524E3"/>
    <w:rsid w:val="0046438B"/>
    <w:rsid w:val="00464820"/>
    <w:rsid w:val="004820FE"/>
    <w:rsid w:val="00491EDA"/>
    <w:rsid w:val="004A2FFA"/>
    <w:rsid w:val="004A45D9"/>
    <w:rsid w:val="004C6299"/>
    <w:rsid w:val="004C7660"/>
    <w:rsid w:val="004D0709"/>
    <w:rsid w:val="004D58EA"/>
    <w:rsid w:val="004E0665"/>
    <w:rsid w:val="00505CE7"/>
    <w:rsid w:val="00510F05"/>
    <w:rsid w:val="005214C2"/>
    <w:rsid w:val="00532FA0"/>
    <w:rsid w:val="00533A2C"/>
    <w:rsid w:val="005614F6"/>
    <w:rsid w:val="00576431"/>
    <w:rsid w:val="00580D28"/>
    <w:rsid w:val="00590294"/>
    <w:rsid w:val="00595DAB"/>
    <w:rsid w:val="005C4D54"/>
    <w:rsid w:val="005D7B6A"/>
    <w:rsid w:val="005F4AAA"/>
    <w:rsid w:val="00606932"/>
    <w:rsid w:val="00621544"/>
    <w:rsid w:val="0063264D"/>
    <w:rsid w:val="00666C11"/>
    <w:rsid w:val="00676416"/>
    <w:rsid w:val="00695F17"/>
    <w:rsid w:val="00696EF8"/>
    <w:rsid w:val="006A5939"/>
    <w:rsid w:val="006B44AC"/>
    <w:rsid w:val="006B6476"/>
    <w:rsid w:val="006B728A"/>
    <w:rsid w:val="006F4220"/>
    <w:rsid w:val="006F6219"/>
    <w:rsid w:val="007138FD"/>
    <w:rsid w:val="007158B2"/>
    <w:rsid w:val="007755C4"/>
    <w:rsid w:val="007A204E"/>
    <w:rsid w:val="007D4F6C"/>
    <w:rsid w:val="007D6763"/>
    <w:rsid w:val="007F326D"/>
    <w:rsid w:val="007F65D2"/>
    <w:rsid w:val="008227D9"/>
    <w:rsid w:val="00846A22"/>
    <w:rsid w:val="00860E72"/>
    <w:rsid w:val="00860ED3"/>
    <w:rsid w:val="00873066"/>
    <w:rsid w:val="00892EA0"/>
    <w:rsid w:val="008A6DA9"/>
    <w:rsid w:val="00904FE6"/>
    <w:rsid w:val="0092338C"/>
    <w:rsid w:val="00923CA1"/>
    <w:rsid w:val="00934FB9"/>
    <w:rsid w:val="00941F3C"/>
    <w:rsid w:val="00963290"/>
    <w:rsid w:val="0097030B"/>
    <w:rsid w:val="00981C7D"/>
    <w:rsid w:val="009F648D"/>
    <w:rsid w:val="00A07CF8"/>
    <w:rsid w:val="00A325FD"/>
    <w:rsid w:val="00A647D7"/>
    <w:rsid w:val="00A72FB7"/>
    <w:rsid w:val="00AB60A5"/>
    <w:rsid w:val="00AC6AEF"/>
    <w:rsid w:val="00AD2031"/>
    <w:rsid w:val="00AE70B5"/>
    <w:rsid w:val="00AF1DE6"/>
    <w:rsid w:val="00AF352F"/>
    <w:rsid w:val="00B05097"/>
    <w:rsid w:val="00B369C1"/>
    <w:rsid w:val="00B3713E"/>
    <w:rsid w:val="00B37A22"/>
    <w:rsid w:val="00B515B2"/>
    <w:rsid w:val="00B665B6"/>
    <w:rsid w:val="00B768CE"/>
    <w:rsid w:val="00BA7BEF"/>
    <w:rsid w:val="00BB7367"/>
    <w:rsid w:val="00BC5504"/>
    <w:rsid w:val="00C00695"/>
    <w:rsid w:val="00C025D5"/>
    <w:rsid w:val="00C1088B"/>
    <w:rsid w:val="00C22176"/>
    <w:rsid w:val="00C33938"/>
    <w:rsid w:val="00C34E1D"/>
    <w:rsid w:val="00C6742D"/>
    <w:rsid w:val="00C76A2F"/>
    <w:rsid w:val="00C85495"/>
    <w:rsid w:val="00C96056"/>
    <w:rsid w:val="00C971C1"/>
    <w:rsid w:val="00CA1FC4"/>
    <w:rsid w:val="00CB4793"/>
    <w:rsid w:val="00CC11F7"/>
    <w:rsid w:val="00CD102A"/>
    <w:rsid w:val="00CD232C"/>
    <w:rsid w:val="00D143DF"/>
    <w:rsid w:val="00D2374F"/>
    <w:rsid w:val="00D23F8D"/>
    <w:rsid w:val="00D26434"/>
    <w:rsid w:val="00D457EA"/>
    <w:rsid w:val="00D828DF"/>
    <w:rsid w:val="00D96BC2"/>
    <w:rsid w:val="00DB0AB8"/>
    <w:rsid w:val="00DD3BBC"/>
    <w:rsid w:val="00DD400C"/>
    <w:rsid w:val="00DE1AD8"/>
    <w:rsid w:val="00E03002"/>
    <w:rsid w:val="00E1453A"/>
    <w:rsid w:val="00E1660F"/>
    <w:rsid w:val="00E30C9D"/>
    <w:rsid w:val="00E41231"/>
    <w:rsid w:val="00E519C9"/>
    <w:rsid w:val="00E55DC3"/>
    <w:rsid w:val="00E55F59"/>
    <w:rsid w:val="00E56709"/>
    <w:rsid w:val="00E63DB3"/>
    <w:rsid w:val="00E65C60"/>
    <w:rsid w:val="00E72F95"/>
    <w:rsid w:val="00E942FA"/>
    <w:rsid w:val="00ED6689"/>
    <w:rsid w:val="00EE396D"/>
    <w:rsid w:val="00F04BFD"/>
    <w:rsid w:val="00F1011A"/>
    <w:rsid w:val="00F16820"/>
    <w:rsid w:val="00F2029D"/>
    <w:rsid w:val="00F5426F"/>
    <w:rsid w:val="00F729E3"/>
    <w:rsid w:val="00F87151"/>
    <w:rsid w:val="00F92115"/>
    <w:rsid w:val="00FA4D28"/>
    <w:rsid w:val="00FA5405"/>
    <w:rsid w:val="00FA5B5B"/>
    <w:rsid w:val="00FB13B2"/>
    <w:rsid w:val="00FC3BD9"/>
    <w:rsid w:val="00FD2BA0"/>
    <w:rsid w:val="00FE51A0"/>
    <w:rsid w:val="00FE7723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7D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paragraph" w:customStyle="1" w:styleId="Domynie">
    <w:name w:val="Domy徑nie"/>
    <w:rsid w:val="00424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paragraph" w:customStyle="1" w:styleId="Domynie">
    <w:name w:val="Domy徑nie"/>
    <w:rsid w:val="00424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2018-06-05T07:46:00Z</dcterms:created>
  <dcterms:modified xsi:type="dcterms:W3CDTF">2018-06-05T09:11:00Z</dcterms:modified>
</cp:coreProperties>
</file>