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D99A" w14:textId="25A44F3B" w:rsidR="00227B9A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bookmarkStart w:id="0" w:name="_GoBack"/>
      <w:bookmarkEnd w:id="0"/>
    </w:p>
    <w:p w14:paraId="2B805E0E" w14:textId="77777777" w:rsidR="005B1728" w:rsidRPr="00BD6224" w:rsidRDefault="005B1728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14:paraId="2C61C3BD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6486BDB0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1" w:name="_Hlk6143199"/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2027F37D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</w:t>
            </w:r>
            <w:r w:rsidR="00F53C7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ultrasonografu klasy premium </w:t>
            </w: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="00F53C7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(z wyposażeniem)</w:t>
            </w:r>
          </w:p>
          <w:p w14:paraId="37B4C120" w14:textId="77777777" w:rsidR="00227B9A" w:rsidRPr="00BD6224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3D9EFEB4" w14:textId="77777777"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14:paraId="179E1F74" w14:textId="77777777"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28295360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5470401F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7158D294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793787D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6F825602" w14:textId="77777777" w:rsidR="00227B9A" w:rsidRPr="00A02ECA" w:rsidRDefault="00227B9A" w:rsidP="00A02EC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56D63897" w14:textId="77777777" w:rsidR="00227B9A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667"/>
        <w:gridCol w:w="2126"/>
        <w:gridCol w:w="6552"/>
      </w:tblGrid>
      <w:tr w:rsidR="00227B9A" w:rsidRPr="00D8198B" w14:paraId="338CC809" w14:textId="77777777" w:rsidTr="00A02ECA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45D5FD" w14:textId="77777777"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667" w:type="dxa"/>
            <w:tcBorders>
              <w:bottom w:val="nil"/>
            </w:tcBorders>
            <w:shd w:val="clear" w:color="auto" w:fill="F2F2F2"/>
            <w:vAlign w:val="center"/>
          </w:tcPr>
          <w:p w14:paraId="592F42A5" w14:textId="77777777"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C97F9" w14:textId="77777777"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EF1BE" w14:textId="77777777" w:rsidR="00227B9A" w:rsidRPr="00D8198B" w:rsidRDefault="00227B9A" w:rsidP="00A02ECA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Cena jednostkowa brutto (w zł</w:t>
            </w:r>
            <w:r w:rsidR="00A02ECA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227B9A" w:rsidRPr="00D8198B" w14:paraId="615C645A" w14:textId="77777777" w:rsidTr="00A02ECA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E2DC15" w14:textId="77777777"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21F12A" w14:textId="78976321" w:rsidR="00227B9A" w:rsidRPr="00A02ECA" w:rsidRDefault="00F53C7C" w:rsidP="00F12418">
            <w:pPr>
              <w:rPr>
                <w:rFonts w:ascii="Century Gothic" w:eastAsia="Times New Roman" w:hAnsi="Century Gothic"/>
                <w:color w:val="000000"/>
                <w:spacing w:val="-8"/>
                <w:sz w:val="20"/>
                <w:szCs w:val="20"/>
                <w:lang w:eastAsia="pl-PL"/>
              </w:rPr>
            </w:pPr>
            <w:r w:rsidRPr="00A02ECA">
              <w:rPr>
                <w:rFonts w:ascii="Century Gothic" w:eastAsia="Times New Roman" w:hAnsi="Century Gothic"/>
                <w:b/>
                <w:color w:val="000000"/>
                <w:spacing w:val="-8"/>
                <w:sz w:val="20"/>
                <w:szCs w:val="20"/>
              </w:rPr>
              <w:t>Ultrasonograf klasy premium (z</w:t>
            </w:r>
            <w:r w:rsidR="00836819" w:rsidRPr="00A02ECA">
              <w:rPr>
                <w:rFonts w:ascii="Century Gothic" w:eastAsia="Times New Roman" w:hAnsi="Century Gothic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A02ECA">
              <w:rPr>
                <w:rFonts w:ascii="Century Gothic" w:eastAsia="Times New Roman" w:hAnsi="Century Gothic"/>
                <w:b/>
                <w:color w:val="000000"/>
                <w:spacing w:val="-8"/>
                <w:sz w:val="20"/>
                <w:szCs w:val="20"/>
              </w:rPr>
              <w:t>wyposażeniem)</w:t>
            </w:r>
            <w:r w:rsidR="00911811">
              <w:rPr>
                <w:rFonts w:ascii="Century Gothic" w:eastAsia="Times New Roman" w:hAnsi="Century Gothic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="00911811"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DA270" w14:textId="77777777"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D75C8" w14:textId="77777777" w:rsidR="00227B9A" w:rsidRPr="00D8198B" w:rsidRDefault="00227B9A" w:rsidP="00F1241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2D09DC68" w14:textId="2DE2F8EC" w:rsidR="00A02ECA" w:rsidRDefault="00A02EC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7744E12" w14:textId="05ADB93C" w:rsidR="005B1728" w:rsidRDefault="005B172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4A7F63B" w14:textId="4A9F1506" w:rsidR="005B1728" w:rsidRDefault="005B172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3F66D02" w14:textId="77777777" w:rsidR="005B1728" w:rsidRPr="00BD6224" w:rsidRDefault="005B172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14:paraId="73E64266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6E595387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</w:tbl>
    <w:p w14:paraId="638E33AC" w14:textId="77777777"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16"/>
      </w:tblGrid>
      <w:tr w:rsidR="00C0763B" w14:paraId="342B5B9B" w14:textId="77777777" w:rsidTr="0093632F">
        <w:tc>
          <w:tcPr>
            <w:tcW w:w="3114" w:type="dxa"/>
          </w:tcPr>
          <w:p w14:paraId="6161279F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 xml:space="preserve">Nazwa i typ: </w:t>
            </w:r>
          </w:p>
        </w:tc>
        <w:tc>
          <w:tcPr>
            <w:tcW w:w="3544" w:type="dxa"/>
          </w:tcPr>
          <w:p w14:paraId="6739EC4E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……………………………………………</w:t>
            </w:r>
          </w:p>
        </w:tc>
      </w:tr>
      <w:tr w:rsidR="00C0763B" w14:paraId="4C315C8B" w14:textId="77777777" w:rsidTr="0093632F">
        <w:tc>
          <w:tcPr>
            <w:tcW w:w="3114" w:type="dxa"/>
          </w:tcPr>
          <w:p w14:paraId="7E661907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 xml:space="preserve">Producent / kraj produkcji: </w:t>
            </w:r>
          </w:p>
        </w:tc>
        <w:tc>
          <w:tcPr>
            <w:tcW w:w="3544" w:type="dxa"/>
          </w:tcPr>
          <w:p w14:paraId="2DDB2BF0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……………………………………………</w:t>
            </w:r>
          </w:p>
        </w:tc>
      </w:tr>
      <w:tr w:rsidR="00C0763B" w14:paraId="42ED6F05" w14:textId="77777777" w:rsidTr="0093632F">
        <w:tc>
          <w:tcPr>
            <w:tcW w:w="3114" w:type="dxa"/>
          </w:tcPr>
          <w:p w14:paraId="1CB82FD8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 xml:space="preserve">Rok produkcji (min. 2021):  </w:t>
            </w:r>
          </w:p>
        </w:tc>
        <w:tc>
          <w:tcPr>
            <w:tcW w:w="3544" w:type="dxa"/>
          </w:tcPr>
          <w:p w14:paraId="611021CC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……………………………………………</w:t>
            </w:r>
          </w:p>
        </w:tc>
      </w:tr>
      <w:tr w:rsidR="00C0763B" w14:paraId="0E3C80C6" w14:textId="77777777" w:rsidTr="0093632F">
        <w:tc>
          <w:tcPr>
            <w:tcW w:w="3114" w:type="dxa"/>
          </w:tcPr>
          <w:p w14:paraId="29C8D97A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Klasa wyrobu medycznego</w:t>
            </w:r>
          </w:p>
        </w:tc>
        <w:tc>
          <w:tcPr>
            <w:tcW w:w="3544" w:type="dxa"/>
          </w:tcPr>
          <w:p w14:paraId="194BDBD0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……………………………………………</w:t>
            </w:r>
          </w:p>
        </w:tc>
      </w:tr>
      <w:tr w:rsidR="00C0763B" w14:paraId="3617847D" w14:textId="77777777" w:rsidTr="0093632F">
        <w:tc>
          <w:tcPr>
            <w:tcW w:w="3114" w:type="dxa"/>
          </w:tcPr>
          <w:p w14:paraId="4224E6F9" w14:textId="77777777" w:rsidR="00C0763B" w:rsidRPr="00C66520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44" w:type="dxa"/>
          </w:tcPr>
          <w:p w14:paraId="1CBDBD65" w14:textId="77777777" w:rsidR="00C0763B" w:rsidRDefault="00C0763B" w:rsidP="0093632F">
            <w:pPr>
              <w:suppressAutoHyphens/>
              <w:autoSpaceDN w:val="0"/>
              <w:spacing w:after="120" w:line="288" w:lineRule="auto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BD6224" w14:paraId="74C682DF" w14:textId="77777777" w:rsidTr="00A02ECA">
        <w:tc>
          <w:tcPr>
            <w:tcW w:w="14601" w:type="dxa"/>
            <w:shd w:val="clear" w:color="auto" w:fill="D9D9D9" w:themeFill="background1" w:themeFillShade="D9"/>
            <w:vAlign w:val="center"/>
          </w:tcPr>
          <w:p w14:paraId="3F427D1C" w14:textId="77777777"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14:paraId="7E978DD5" w14:textId="77777777" w:rsidR="00BB5499" w:rsidRPr="00BD6224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BB5499" w14:paraId="3631A493" w14:textId="77777777" w:rsidTr="00710861">
        <w:tc>
          <w:tcPr>
            <w:tcW w:w="709" w:type="dxa"/>
            <w:vAlign w:val="center"/>
          </w:tcPr>
          <w:bookmarkEnd w:id="1"/>
          <w:p w14:paraId="17292914" w14:textId="77777777" w:rsidR="00227B9A" w:rsidRPr="00E26854" w:rsidRDefault="00E26854" w:rsidP="00C0763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2119B21E" w14:textId="77777777" w:rsidR="00227B9A" w:rsidRPr="00E26854" w:rsidRDefault="00227B9A" w:rsidP="00C0763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D2F82B" w14:textId="77777777" w:rsidR="00227B9A" w:rsidRPr="00E26854" w:rsidRDefault="00227B9A" w:rsidP="00C0763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5879091" w14:textId="77777777" w:rsidR="00227B9A" w:rsidRPr="00E26854" w:rsidRDefault="00227B9A" w:rsidP="00C0763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C1E9C2" w14:textId="77777777" w:rsidR="00227B9A" w:rsidRPr="00E26854" w:rsidRDefault="00227B9A" w:rsidP="00C0763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E26854" w:rsidRPr="000E618E" w14:paraId="57A5FE7D" w14:textId="77777777" w:rsidTr="005B1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98360D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7C06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JEDNOSTKA GŁÓWNA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DE4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BBEA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E23F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E26854" w:rsidRPr="000E618E" w14:paraId="184CB521" w14:textId="77777777" w:rsidTr="00473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620D9C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E7A8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Cyfrowy aparat ultrasonograficzny, klasy PREMIUM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EAC5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3FC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D3A9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227B9A" w14:paraId="56C97D74" w14:textId="77777777" w:rsidTr="00473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1CD6E8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26E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Aparat fabrycznie z pełną gwarancja producenta nowy wyprodukowany w 2021r.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878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09D2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9B2B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602B3349" w14:textId="77777777" w:rsidTr="00473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ADEB1B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4ACD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Zasilanie aparatu z sieci elektroenergetycznej 230 V AC 50 Hz.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65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CEF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017F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406F0A9" w14:textId="77777777" w:rsidTr="00A02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45B62A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50A3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Możliwość zdalnego sterowania funkcjami i nastawami systemu za pomocą dostarczonej z aparatem mobilnej konsoli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5E6EE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F12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95ECF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0769F225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94B457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56178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Aparat z funkcjonalnością DICOM 3.0 z gotowością wpięcia do sieci PACS/RIS/HIS posiadanej przez Zamawiającego. Koszt licencji oferowanego aparatu i  usługi skonfigurowania aparatu do pracy sieci ponosi Dostawca aparatu.  Ewentualne koszty licencji i usług związanych z podłączeniem do sieci ponosi Zamawiający. </w:t>
            </w:r>
          </w:p>
          <w:p w14:paraId="5468EDA4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Połączenie kablowe oraz Wi-Fi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19D7E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E0B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7C36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53A78159" w14:textId="77777777" w:rsidTr="00A02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67B36B5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E793F" w14:textId="77777777" w:rsidR="00E26854" w:rsidRPr="00E26854" w:rsidRDefault="00E26854" w:rsidP="00E26854">
            <w:pPr>
              <w:snapToGrid w:val="0"/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eastAsia="Calibri" w:hAnsi="Century Gothic" w:cs="Times New Roman"/>
                <w:color w:val="000000" w:themeColor="text1"/>
                <w:sz w:val="16"/>
                <w:szCs w:val="16"/>
              </w:rPr>
              <w:t>Aparat wyposażony w moduł umożliwiający zdalne serwisowanie aparatu przez sieć internetową przy pomocy wykwalifikowanych inżynierów serwisowych. Moduł umożliwiający zdalną diagnostykę aparatu, przeładowanie oprogramowania, możliwość zdalnej korekty parametrów obrazowania.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E4845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458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20F73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3AF5A96" w14:textId="77777777" w:rsidTr="00A02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C1A139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5788" w14:textId="77777777" w:rsidR="00E26854" w:rsidRPr="00E26854" w:rsidRDefault="00E26854" w:rsidP="00E26854">
            <w:pPr>
              <w:snapToGrid w:val="0"/>
              <w:spacing w:line="288" w:lineRule="auto"/>
              <w:rPr>
                <w:rFonts w:ascii="Century Gothic" w:eastAsia="Calibri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eastAsia="Calibri" w:hAnsi="Century Gothic" w:cs="Times New Roman"/>
                <w:color w:val="000000" w:themeColor="text1"/>
                <w:sz w:val="16"/>
                <w:szCs w:val="16"/>
              </w:rPr>
              <w:t xml:space="preserve">Moduł umożliwiający przesyłanie obrazów i pętli  obrazowych metodą strumieniowania  w jakości  full HD, przy odbiorze materiału poprzez sieć bezprzewodową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F305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CEFA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FD39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6E7468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932EF0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8C4C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Liczba cyfrowych kanałów przetwarzania min. 8.000.000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A29E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 w:rsidR="00D07DA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543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30956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>Największa wartość – 3 pkt.</w:t>
            </w:r>
          </w:p>
          <w:p w14:paraId="18C9F5C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 xml:space="preserve">Inne </w:t>
            </w:r>
            <w:r w:rsidR="00064601"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 xml:space="preserve">- </w:t>
            </w: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>1 pkt.</w:t>
            </w:r>
          </w:p>
        </w:tc>
      </w:tr>
      <w:tr w:rsidR="00E26854" w:rsidRPr="000E618E" w14:paraId="0A9C0CB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188DA4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B4CC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Zakres częstotliwości pracy aparatu min. 1÷20 MHz +/- 10%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7C5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71C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C32F7" w14:textId="77777777" w:rsidR="00E26854" w:rsidRPr="00E26854" w:rsidRDefault="00E26854" w:rsidP="00E26854">
            <w:pPr>
              <w:pStyle w:val="Lista-kontynuacja21"/>
              <w:snapToGrid w:val="0"/>
              <w:spacing w:after="0" w:line="288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454C761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FA194C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D2F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Dynamika systemu min. 320 dB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B0F71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475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A37B8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>Wartość wymagana – 1 pkt.</w:t>
            </w:r>
          </w:p>
          <w:p w14:paraId="6EA83029" w14:textId="77777777" w:rsidR="00E26854" w:rsidRPr="00A02ECA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A02ECA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2006571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15AB5C2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B9ACF" w14:textId="77777777" w:rsidR="00E26854" w:rsidRPr="00E26854" w:rsidRDefault="00E26854" w:rsidP="00D07DA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Częstotliwość odświeżania obrazu (Frame Rate) w trybie B-mode min. 500 obrazów/s.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CE0A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437A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08419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>5000 i więcej – 3 pkt.</w:t>
            </w:r>
          </w:p>
          <w:p w14:paraId="14F898B0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  <w:t>Mniejsze wartości – 1 pkt.</w:t>
            </w:r>
          </w:p>
        </w:tc>
      </w:tr>
      <w:tr w:rsidR="00E26854" w:rsidRPr="000E618E" w14:paraId="106D9DB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E485F02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18C0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Liczba niezależnych gniazd do podłączenia głowic obrazowych elektronicznych min. 4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6644E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C3C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E638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08ADC0E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847732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8A6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Podświetlenie gniazd głowic ultradźwiękowych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1B7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647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5C8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6A85852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CCD016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BB6D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Elektryczna regulacja wysokości konsoli góra/dół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1471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3A8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47B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9B7140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F511A6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FC6D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Regulacja położenia konsoli w płaszczyźnie poziomej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B76D4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654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37F7" w14:textId="77777777" w:rsidR="00E26854" w:rsidRPr="00E26854" w:rsidRDefault="00064601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z elektromechaniczną blokadą – 2</w:t>
            </w:r>
            <w:r w:rsidR="00E26854"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pkt.</w:t>
            </w:r>
          </w:p>
          <w:p w14:paraId="4BEEF844" w14:textId="77777777" w:rsidR="00E26854" w:rsidRPr="00A02ECA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A02ECA">
              <w:rPr>
                <w:rFonts w:ascii="Century Gothic" w:hAnsi="Century Gothic" w:cs="Times New Roman"/>
                <w:color w:val="000000" w:themeColor="text1"/>
                <w:spacing w:val="-10"/>
                <w:sz w:val="16"/>
                <w:szCs w:val="16"/>
              </w:rPr>
              <w:t>brak w/w rozwiązania – 1 pkt.</w:t>
            </w:r>
          </w:p>
        </w:tc>
      </w:tr>
      <w:tr w:rsidR="00E26854" w:rsidRPr="005B1728" w14:paraId="46F64DD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F87594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80C39" w14:textId="77777777" w:rsidR="00E26854" w:rsidRPr="00C0763B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</w:pPr>
            <w:r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t xml:space="preserve">Monitor </w:t>
            </w:r>
            <w:r w:rsidR="00D07DA4"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t xml:space="preserve">OLED lub QLED </w:t>
            </w:r>
            <w:r w:rsidR="00D07DA4"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t xml:space="preserve">lub LED) </w:t>
            </w:r>
            <w:r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t>minimum 21",</w:t>
            </w:r>
          </w:p>
          <w:p w14:paraId="3679B90E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C0763B">
              <w:rPr>
                <w:rFonts w:ascii="Century Gothic" w:hAnsi="Century Gothic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zamocowany do aparatu przy pomocy przegubowego ramienia, rozdzielczość min. 1920 x 1080; niezależna regulacja położenia względem pulpitu.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D1976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lastRenderedPageBreak/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B9B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0A21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  <w:lang w:val="en-US"/>
              </w:rPr>
            </w:pPr>
            <w:r w:rsidRPr="00C0763B">
              <w:rPr>
                <w:rFonts w:ascii="Century Gothic" w:hAnsi="Century Gothic"/>
                <w:color w:val="000000" w:themeColor="text1"/>
                <w:sz w:val="16"/>
                <w:szCs w:val="16"/>
                <w:lang w:val="en-US"/>
              </w:rPr>
              <w:t>OLED lub QLED – 3 pkt.</w:t>
            </w:r>
          </w:p>
          <w:p w14:paraId="76E193F6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  <w:lang w:val="en-US"/>
              </w:rPr>
            </w:pPr>
            <w:r w:rsidRPr="00C0763B">
              <w:rPr>
                <w:rFonts w:ascii="Century Gothic" w:hAnsi="Century Gothic"/>
                <w:color w:val="000000" w:themeColor="text1"/>
                <w:sz w:val="16"/>
                <w:szCs w:val="16"/>
                <w:lang w:val="en-US"/>
              </w:rPr>
              <w:t>LED – 1 pkt.</w:t>
            </w:r>
          </w:p>
        </w:tc>
      </w:tr>
      <w:tr w:rsidR="00E26854" w:rsidRPr="000E618E" w14:paraId="167C67F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215D6BF" w14:textId="77777777" w:rsidR="00E26854" w:rsidRPr="00C0763B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57D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Wbudowany w aparat panel z ekranem dotykowym min. 12” do sterowania funkcjami aparatu.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5A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699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6BBB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06FF3AE5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DAD850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5925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Klawiatura alfanumeryczna zintegrowana z pulpitem, wyświetlana na touch-panelu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C1F45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8A1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636A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Klawiatura wysuwana spod pulpitu – 2 pkt.</w:t>
            </w:r>
          </w:p>
          <w:p w14:paraId="57AC45D1" w14:textId="77777777" w:rsidR="00E26854" w:rsidRPr="00A02ECA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</w:pPr>
            <w:r w:rsidRPr="00A02ECA">
              <w:rPr>
                <w:rFonts w:ascii="Century Gothic" w:hAnsi="Century Gothic" w:cs="Times New Roman"/>
                <w:color w:val="000000" w:themeColor="text1"/>
                <w:spacing w:val="-8"/>
                <w:sz w:val="16"/>
                <w:szCs w:val="16"/>
              </w:rPr>
              <w:t>brak w/w rozwiązania – 0 pkt.</w:t>
            </w:r>
          </w:p>
        </w:tc>
      </w:tr>
      <w:tr w:rsidR="00E26854" w:rsidRPr="000E618E" w14:paraId="78EC738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883201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39F8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Wbudowany w aparat printer czarno-biały.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AB65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BE7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29DC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E26854" w:rsidRPr="000E618E" w14:paraId="466F999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218C26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EAD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Wbudowany w aparat printer kolorowy klasy medycznej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B485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FBF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6070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6448584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26854" w:rsidRPr="000E618E" w14:paraId="06C60CCA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2645B72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50E9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Wbudowany w aparat dysk twardy o pojemności min. 1 TB.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D7919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71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84713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pacing w:val="-8"/>
                <w:sz w:val="16"/>
                <w:szCs w:val="16"/>
              </w:rPr>
            </w:pPr>
            <w:r w:rsidRPr="00C0763B">
              <w:rPr>
                <w:rFonts w:ascii="Century Gothic" w:hAnsi="Century Gothic" w:cs="Times New Roman"/>
                <w:color w:val="000000" w:themeColor="text1"/>
                <w:spacing w:val="-8"/>
                <w:sz w:val="16"/>
                <w:szCs w:val="16"/>
              </w:rPr>
              <w:t>dodatkowo dysk SSD – 2 pkt.</w:t>
            </w:r>
          </w:p>
          <w:p w14:paraId="185B6F35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</w:pPr>
            <w:r w:rsidRPr="00C0763B">
              <w:rPr>
                <w:rFonts w:ascii="Century Gothic" w:hAnsi="Century Gothic" w:cs="Times New Roman"/>
                <w:color w:val="000000" w:themeColor="text1"/>
                <w:spacing w:val="-8"/>
                <w:sz w:val="16"/>
                <w:szCs w:val="16"/>
              </w:rPr>
              <w:t>brak w/w rozwiązania – 0 pkt.</w:t>
            </w:r>
          </w:p>
        </w:tc>
      </w:tr>
      <w:tr w:rsidR="00E26854" w:rsidRPr="000E618E" w14:paraId="419992B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6E54E4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858F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Pamięć CINE =&gt; 3 min dla B-mode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A3361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F1C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E59E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  <w:t>Wartość wymagana – 1 pkt.</w:t>
            </w:r>
          </w:p>
          <w:p w14:paraId="06F6B565" w14:textId="77777777" w:rsidR="00E26854" w:rsidRPr="00A02ECA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A02ECA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3C7DBC2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B9F85EC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1951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Archiwizacja sekwencji z pamięci CINE  na dysku twardym oraz na płytach DVD i CD/RW, oraz nośnikach łączonych poprzez interface USB 3.0.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4B79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631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BF04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449B410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EA8986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CB9D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Archiwizacja na nośnikach j.w,  filmów będących rejestracją całego badania </w:t>
            </w:r>
          </w:p>
          <w:p w14:paraId="68A2F71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</w:p>
          <w:p w14:paraId="4EEE738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Rejestracja w „normalnym” przedziale czasowym badania (standardowy czas trwania badania)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5FD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3B0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574C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754DCC1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26854" w:rsidRPr="000E618E" w14:paraId="2A3E446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319BB7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9F150" w14:textId="77777777" w:rsidR="00E26854" w:rsidRPr="00E26854" w:rsidRDefault="00E26854" w:rsidP="00C04BF8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Możliwość  anonimizacji transmitowanych/</w:t>
            </w:r>
            <w:r w:rsidR="00C04BF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rzenoszonych danych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B7A88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F8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1733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DEF1C1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1D3C09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6D7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Wbudowana w aparat baza danych pacjentów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78A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7E8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DAA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777FFBC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914A03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49C8E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bookmarkStart w:id="2" w:name="_Hlk496963586"/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Eksport obrazów i ruchomych pętli obrazowych na płyty CD / DVD oraz nośniki USB w powszechnie stosowanych formatach min. :  AVI, JPEG,  DICOM.</w:t>
            </w:r>
            <w:bookmarkEnd w:id="2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6BD3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BC3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EF83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dodatkowo możliwość eksportu w formacie BMP i TIFF - 2 pkt.</w:t>
            </w:r>
          </w:p>
          <w:p w14:paraId="0F457AAD" w14:textId="77777777" w:rsidR="00E26854" w:rsidRPr="00A02ECA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6"/>
                <w:sz w:val="16"/>
                <w:szCs w:val="16"/>
              </w:rPr>
            </w:pPr>
            <w:r w:rsidRPr="00A02ECA">
              <w:rPr>
                <w:rFonts w:ascii="Century Gothic" w:hAnsi="Century Gothic" w:cs="Times New Roman"/>
                <w:color w:val="000000" w:themeColor="text1"/>
                <w:spacing w:val="-6"/>
                <w:sz w:val="16"/>
                <w:szCs w:val="16"/>
              </w:rPr>
              <w:t>brak w/w możliwości – 0 pkt.</w:t>
            </w:r>
          </w:p>
        </w:tc>
      </w:tr>
      <w:tr w:rsidR="00E26854" w:rsidRPr="003665FB" w14:paraId="698AB5C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3EA5B8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354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Generowanie raportów z możliwością wydruku na drukarkach zewnętrznych.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648C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9F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2E0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5E387C6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96DC78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C4D2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Dostępne aplikacje :</w:t>
            </w:r>
          </w:p>
          <w:p w14:paraId="4878931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jamy brzusznej</w:t>
            </w:r>
          </w:p>
          <w:p w14:paraId="54B046A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małych i powierzchniowych narządów</w:t>
            </w:r>
          </w:p>
          <w:p w14:paraId="0993585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naczyniowe: tętnice i    żyły, przetoki AV</w:t>
            </w:r>
          </w:p>
          <w:p w14:paraId="74B031F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tarczycy, sutków i jąder.</w:t>
            </w:r>
          </w:p>
          <w:p w14:paraId="26795A9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urologiczne</w:t>
            </w:r>
          </w:p>
          <w:p w14:paraId="18965EB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-MSK</w:t>
            </w:r>
          </w:p>
          <w:p w14:paraId="5BBBEA2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-Elastografia Strain, SWE</w:t>
            </w:r>
          </w:p>
          <w:p w14:paraId="5313581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-Badania z wykorzystaniem środków kontrastujących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A72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390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86BB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E20027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80A6FF6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60EB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Zoom dla obrazów „na żywo”: minimum 20x.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DD2A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2E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6A2CD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58A0711B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755BD5C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D0B20B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1E62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Zoom dla zatrzymanych obrazów i pętli obrazowych min. 20x.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C3A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B51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A5F1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5C70FB0C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0C6AFA3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F25D62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5E83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Powiększenie obrazu w czasie rzeczywistym ze zwiększeniem rozdzielczości liniowej i czasowej obrazu poprzez ograniczenie pola skanowania do powiększonego wycinka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97EF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711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80E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A92744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F0D54C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903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Tryby obrazowania – min. :</w:t>
            </w:r>
          </w:p>
          <w:p w14:paraId="21FA744E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- B-mode </w:t>
            </w:r>
          </w:p>
          <w:p w14:paraId="204C994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Volumetric-mode 3/4D</w:t>
            </w:r>
          </w:p>
          <w:p w14:paraId="35A0CA1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M-mode</w:t>
            </w:r>
          </w:p>
          <w:p w14:paraId="74761FB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M-mode kodowany kolorem</w:t>
            </w:r>
          </w:p>
          <w:p w14:paraId="72AB61E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tryb kolor doppler</w:t>
            </w:r>
          </w:p>
          <w:p w14:paraId="33D7E49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 tryb z opcją badania mikroprzepływów w technice dopplerowskiej</w:t>
            </w:r>
          </w:p>
          <w:p w14:paraId="7C6835B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</w:t>
            </w:r>
            <w:r w:rsidR="006E594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inne  techniki dopplerowskie: </w:t>
            </w:r>
          </w:p>
          <w:p w14:paraId="44E1794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-badania tkankowe</w:t>
            </w:r>
          </w:p>
          <w:p w14:paraId="18F79EA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- badania fali pulsacyjnej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DFCB3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A4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74B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50E70B0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F83EC4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B94B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ryb z kodowaną kolorem techniką dopplerowską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0A2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FDB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5D79" w14:textId="77777777" w:rsidR="00E26854" w:rsidRPr="00E26854" w:rsidRDefault="00064601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</w:t>
            </w:r>
            <w:r w:rsidR="00E26854"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pkt.</w:t>
            </w:r>
          </w:p>
          <w:p w14:paraId="50E3DEC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 0 pkt.</w:t>
            </w:r>
          </w:p>
        </w:tc>
      </w:tr>
      <w:tr w:rsidR="00E26854" w:rsidRPr="000E618E" w14:paraId="2492E84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A9FF4D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FDB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Tryb z mapą podkreślająca rozkład energii w świetle naczynia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9AB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552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FFBA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Tak – </w:t>
            </w:r>
            <w:r w:rsidR="0006460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pkt.</w:t>
            </w:r>
          </w:p>
          <w:p w14:paraId="0CC60AA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 0 pkt.</w:t>
            </w:r>
          </w:p>
        </w:tc>
      </w:tr>
      <w:tr w:rsidR="00E26854" w:rsidRPr="000E618E" w14:paraId="090088F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2E6D10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BBF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Obrazowanie  naczyń narządów miąższowych (nerki, wątroba) do wizualizacji bardzo wolnych przepływów ( poniżej 1 cm/sek.)   pozwalające obrazować przepływy  z usunięciem, artefaktów ruchowych  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D96D8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B7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961F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- - -</w:t>
            </w:r>
          </w:p>
        </w:tc>
      </w:tr>
      <w:tr w:rsidR="00E26854" w:rsidRPr="000E618E" w14:paraId="3C9BF3B9" w14:textId="77777777" w:rsidTr="00A04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4924636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C7C7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Ekstremalnie szybkie obrazowanie dla niskich przepływów poniżej 1 cm/sek z prędkością do 60 kl/sek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F4B47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42A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7932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0144848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 pkt.</w:t>
            </w:r>
          </w:p>
        </w:tc>
      </w:tr>
      <w:tr w:rsidR="00E26854" w:rsidRPr="000E618E" w14:paraId="0B7471F7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5E1D62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1623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przepływów w trybie B-mode metodą niedopplerowską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E63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DC9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2566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6D19A24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 pkt.</w:t>
            </w:r>
          </w:p>
        </w:tc>
      </w:tr>
      <w:tr w:rsidR="00E26854" w:rsidRPr="00CF0A60" w14:paraId="6F3F521A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D44CC4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68F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Głębokość penetracji w obrazowaniu B-Mode min. 40 cm.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67AD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4E8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4ACD3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0246BFF9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CF0A60" w14:paraId="4F18088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B3D947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4EB0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bezogniskowe w całej skanowanej przestrzeni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8362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66F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2049E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 xml:space="preserve">- - - </w:t>
            </w:r>
          </w:p>
        </w:tc>
      </w:tr>
      <w:tr w:rsidR="00E26854" w:rsidRPr="00CF0A60" w14:paraId="1D55FC8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80AEDF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0F6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Automatyczna optymalizacja obrazu B-Mode (skala szarości, TGC) przy pomocy jednego przycisku, z możliwością ręcznej korekty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73FAE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DED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A9AEC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 xml:space="preserve">- - - </w:t>
            </w:r>
          </w:p>
        </w:tc>
      </w:tr>
      <w:tr w:rsidR="00E26854" w:rsidRPr="00CF0A60" w14:paraId="241B84D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6C62BC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B370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Automatyczna optymalizacja spektrum Dopplera Pulsacyjnego (linia bazowa, skala prędkości) przy pomocy jednego przycisku.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A11E8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C48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94150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- - -</w:t>
            </w:r>
          </w:p>
        </w:tc>
      </w:tr>
      <w:tr w:rsidR="00E26854" w:rsidRPr="00CF0A60" w14:paraId="7F4BA0F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EC3D95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938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krzyżowe typu: wysyłanie ultradźwięków pod różnymi kątami z regulacją parametrów min. 7 kątów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C4F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00AF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F6B7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7401ACB5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CF0A60" w14:paraId="1910FAB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36B6F2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57B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Funkcja redukcji szumów ultradźwiękowych z jednoczesnym podkreśleniem granic tkanek; z regulacją stopnia działania.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60A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9CB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C47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0E618E" w14:paraId="6A205857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B6E98A4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2AFD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3D z akwizycją ręczną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0599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EBB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9AE0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5607089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5EA010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7752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kontrastującymi;  z niskim indeksem MI, średnim i wysokim indeksem MI, opcjami „flash” i „replenish”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6A87F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A9F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1A80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6398D61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6E0E3E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4732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Czas zapisu badania kontrastowego minimum 180 sek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295A1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21FF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C0BA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0E618E" w14:paraId="458DB84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95A464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74A1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Możliwość automatycznego zapisu pętli po ukończeniu akwizycji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3472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13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757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0882231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8E2A30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42DD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wizualizacją kolorową intensywności w czasie napływu środka kontrastowego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F47B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45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C64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CF0A60" w14:paraId="14B695B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38974B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F42E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Analiza ilościowa (wzmocnienia kontrastowego w funkcji czasu Wash-IN Wash-OUT) w minimum 4 wybranych punktach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A17D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FEC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3948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A6EED15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B99E1D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0CC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Mapowanie napływu kontrastu za pomocą wektorów czasowych umożliwiająca dokładną analizę turbulencji w naczyniach oraz pozwalające śledzić i wyświetlać ruch pęcherzyków środka kontrastowego lub:</w:t>
            </w:r>
          </w:p>
          <w:p w14:paraId="20A686F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Metoda kolorystycznej oceny napływu kontrastu w czasie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55713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  <w:p w14:paraId="0F3A5277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5B8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6EC2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0FC21B2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C8A391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ED2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Inne programy wizualizujace napływ ultrasonograficznych środków kontrastujących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094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91E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1269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C0E63B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497F4F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D8D1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Akwizycja badania ze środkiem kontrastującym w obrazowaniu 3D „z wolnej ręki”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B3BC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C5A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912A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CF0A60" w14:paraId="14CE90A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F1460C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E74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uciskowa (Strain) z możliwością porównania minimum 2 obszarów w funkcji czasu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E28A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AE1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4A2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CF0A60" w14:paraId="2531D21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390AE6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EE3A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 typu Shear Wave z analizą ilościową min</w:t>
            </w:r>
            <w:r w:rsidR="00D07DA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.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12 punktów w funkcji czasu (prędkość i przetworzenie danych z przeliczeniem z wykorzystaniem  modułu Younga)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F8542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12D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8729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0F1EE36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354B8A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EC4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rozchodzenia się czoła fali poprzecznej za pomocą fal propagacji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3457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EA0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CD5B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E26854" w:rsidRPr="000E618E" w14:paraId="62802B5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F05F8A6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0CE2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Analiza statystyczna jakości serii minimum 10 pomiarów oraz tablice stopnia zwłóknienia dla oferowanego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24DF7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F0B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0A39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0E618E" w14:paraId="77E944B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A0BD33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2D5A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Pomiar odchylenia standardowego pomiaru propagacji fali ścinającej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088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926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938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0E618E" w14:paraId="0ADE596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AFD044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9163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Moduł pomiaru impedancji lub tłumienia propagacji ultradźwięków z przeliczeniem na parametry stłuszczenia miąższu wątroby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7203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BF3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6322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- - </w:t>
            </w:r>
          </w:p>
        </w:tc>
      </w:tr>
      <w:tr w:rsidR="00E26854" w:rsidRPr="000E618E" w14:paraId="518E2A6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F18D75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9092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Inne moduły opisujące pomiar impedancji z przeliczeniem na stopnie zwłóknienia lub stłuszczenia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846F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755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240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21F6F0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5FCBA4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33D5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panoramiczne min</w:t>
            </w:r>
            <w:r w:rsidR="00D07DA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.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60 cm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FCA2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BE6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0357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BC86FE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AF3D2E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F0D4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Moduł sprzętowy do bezprzewodowej transmisji obrazu z oferowanego aparatu wraz monitorem HD min 28”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D7EC9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D9F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60D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1EF2FF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379A93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C801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Możliwość zobrazowania więcej niż dwóch torów biopsyjnych jednocześnie podczas zabiegów np. ablacji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AAA2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668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DFFC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44EA0C8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26854" w:rsidRPr="00CF0A60" w14:paraId="2924A88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0110FC5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D30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GŁOWICE ULTRADŹWIĘKOWE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9B06B" w14:textId="77777777" w:rsidR="00E26854" w:rsidRPr="00E26854" w:rsidRDefault="00E26854" w:rsidP="00E26854">
            <w:pPr>
              <w:snapToGrid w:val="0"/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D7A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1942" w14:textId="77777777" w:rsidR="00E26854" w:rsidRPr="00E26854" w:rsidRDefault="00E26854" w:rsidP="00E26854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E26854" w:rsidRPr="00CF0A60" w14:paraId="07DF67C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E63368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015A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 xml:space="preserve">Głowica endokawitarna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EF6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E61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9F2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8683A1A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09BD64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8AEC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 min. 3÷ 9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6A0C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BB0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7D6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6C42E4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189D52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4287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min. 150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14682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A4A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B295B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8"/>
                <w:sz w:val="16"/>
                <w:szCs w:val="16"/>
              </w:rPr>
              <w:t>Wartość wymagana – 1 pkt.</w:t>
            </w:r>
          </w:p>
          <w:p w14:paraId="4B4E529D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37755F3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F2EFF3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33D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Kąt obrazowania min. 180º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B2B3F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0AE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ABD1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829746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CD2B9D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0466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typu Strain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647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05A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B7D0F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38850CE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9645A7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F53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Elastografia typu Shear Wave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EA18A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CFE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071B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2 pkt.</w:t>
            </w:r>
          </w:p>
          <w:p w14:paraId="76766EC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26854" w:rsidRPr="000E618E" w14:paraId="66AE19AA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34CEBB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C61C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F673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2F4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D742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CFD499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01B87C4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4517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2 szt. przystawek biopsyjnych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5B48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230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B1BF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574A98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BFE1FB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B03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Głowica convex   do wykonywania biopsji kanałem w szeregu kryształów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BBD7E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5542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0673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E807E9B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799A11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273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min. 2÷6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BD289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8BEA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C680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763E2B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285EFE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4FF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min. 128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D701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092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4AABB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5F269D0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CF0A60" w14:paraId="37784EB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DFEB03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B57B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Kąt skanowania min. 70º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00B2C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8A1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D4B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22802B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D6FDC0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D34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 (USK)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C6FD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70E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A2EF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FF0F68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3FDB3D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9659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Wymienna przystawka biopsyjna 2 szt.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B6948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F31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527B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3C397C2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A2DDC6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E1D7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Głowica convex 2D wykonana w technologii monokryształu lub matrycowej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D05DF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2D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BA4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41D9DEF7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45D8A0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643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min. 1÷6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8AB7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99C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10E2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451D354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E4B851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C72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lub faz piezoelektrycznych min. 192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EA52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182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B4A4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6AD5D780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C9284B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489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Kąt skanowania min. 80º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7AFC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DCF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5A7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46AB62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8B92EA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9EE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typu Strain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FBC6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06B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9D2D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288AD0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CDB08E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06C3E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typu Shear Wave z tablicami stopnia zwłóknienia dla wątroby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4B89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856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DE14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FFAF7D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063850B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3CF1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Analiza tłumienia ultradźwięków w wątrobie do oceny stopnia stłuszczenia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D5663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FF7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12AF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8153E2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A01C08C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4C0D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67C8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160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D828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0C6F64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1FF029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418B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2 szt. przystawek biopsyjnych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478CD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1EE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246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CFB6F7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BE3F05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829E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Głowica liniowa 2D wykonana w technologii monokryształu lub matrycowej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D274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29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AA9A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1E1118A4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4F0157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4BCB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min. 5÷14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898C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5A5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8BD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C5D49D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0EB1B6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1CE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 lub faz min. 192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E7F8A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938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2C9B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6ABB3E9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0E618E" w14:paraId="050F506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1E6001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37E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Długość czoła powyżej 45mm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114FA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962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667A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26447B9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78B6F0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5EE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Elastografia typu Strain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557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301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FBFF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0E618E" w14:paraId="6513B31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C470CE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DB3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Elastografia typu Shear Wave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7D82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2D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9BDD0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05773E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FCB8EF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95DA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D864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221C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7655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B096459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6072336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EBFD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Głowica liniowa 2D wykonana w technologii monokryształu lub matrycowej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39D4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3FA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AD26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AE9EBB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25B602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BBD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min. 2÷9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DA0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7EE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4422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C8C6EFC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B05A654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A90DF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lub faz min. 190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4A93B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1DC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BC02B" w14:textId="77777777" w:rsidR="00E26854" w:rsidRPr="00C0763B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Wartość wymagana – 1 pkt.</w:t>
            </w:r>
          </w:p>
          <w:p w14:paraId="2238150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0763B">
              <w:rPr>
                <w:rFonts w:ascii="Century Gothic" w:hAnsi="Century Gothic"/>
                <w:color w:val="000000" w:themeColor="text1"/>
                <w:spacing w:val="-10"/>
                <w:sz w:val="16"/>
                <w:szCs w:val="16"/>
              </w:rPr>
              <w:t>Wyższa niż wymagana – 2 pkt.</w:t>
            </w:r>
          </w:p>
        </w:tc>
      </w:tr>
      <w:tr w:rsidR="00E26854" w:rsidRPr="00CF0A60" w14:paraId="1CE8FE3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28A9C8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BED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Długość czoła poniżej 45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DD34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D4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1A8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9EFF44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16E6FC2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3A25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Elastografia typu Strain na niniejszej głowicy lub </w:t>
            </w: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dostępna na zaoferowanej głowicy wysokiej częstotliwości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D810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8618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4020F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16D5157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57A56B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DF3B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Elastografia typu Shear Wave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6F26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EA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BEB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33C5158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9D65A5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661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D59D1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A2A2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AF66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074854A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C097B15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38D8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  <w:t>Głowica liniowa specjalistyczna – obrazowanie drobnych narządów (bliskie pole-w tym MSK)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83C2C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213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BA1B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EAE372E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CE5779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8E62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Pasmo przenoszenia min. 8÷24 MHz (+/_ 10%)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E5A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BA5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704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CA4837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C87A745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C77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lub faz min. 190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684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91E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D3FC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A040CF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E53713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A81C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Długość czoła poniżej 30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775F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6DD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B0A3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2EA2C26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8732F7C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7F4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 USK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17A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A4E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25F0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63A43C1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0pkt.</w:t>
            </w:r>
          </w:p>
        </w:tc>
      </w:tr>
      <w:tr w:rsidR="00E26854" w:rsidRPr="00CF0A60" w14:paraId="2F7643E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509E202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03DB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 xml:space="preserve">Głowica convex   wolumetryczna z automatyczną lub elektroniczną akwizycją obrazu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C9142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93E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DECD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33FDFF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718B2B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BF0BD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Pasmo przenoszenia min. 2÷7 MHz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F6497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DE3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3599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D14C285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4812F0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6D16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kryształów piezoelektrycznych min. 190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216D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379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0E318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24CC2A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077480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20DE7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Kąt skanowania min. 70º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31F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5215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AAD7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37F10082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5D3A0FC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BF1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z ultrasonograficznymi środkami kontrastującymi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6DA9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DA1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7B3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3EB81B0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0 pkt.</w:t>
            </w:r>
          </w:p>
        </w:tc>
      </w:tr>
      <w:tr w:rsidR="00E26854" w:rsidRPr="00CF0A60" w14:paraId="1CECB013" w14:textId="77777777" w:rsidTr="009464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3AD3A7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CCC3" w14:textId="77777777" w:rsidR="00E26854" w:rsidRPr="00E26854" w:rsidRDefault="00E26854" w:rsidP="00946433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Wymienna przystawka biopsyjna 2 szt.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0D09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F4F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F096" w14:textId="77777777" w:rsidR="00E26854" w:rsidRPr="00E26854" w:rsidRDefault="00E26854" w:rsidP="00946433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2 pkt.</w:t>
            </w:r>
          </w:p>
          <w:p w14:paraId="3C0B69F5" w14:textId="77777777" w:rsidR="00E26854" w:rsidRPr="00E26854" w:rsidRDefault="00E26854" w:rsidP="00946433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0 pkt.</w:t>
            </w:r>
          </w:p>
        </w:tc>
      </w:tr>
      <w:tr w:rsidR="00E26854" w:rsidRPr="00CF0A60" w14:paraId="66AA7E72" w14:textId="77777777" w:rsidTr="00A02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3F2B9B19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F1E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>WYPOSAŻENIE ULTRASONOGRAFICZNE - UZUPEŁNIAJĄCE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16934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5DE4A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CE2E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E26854" w:rsidRPr="00CF0A60" w14:paraId="7F85AC7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5C1BD0C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E42D5" w14:textId="77777777" w:rsidR="00E26854" w:rsidRPr="00E26854" w:rsidRDefault="00E26854" w:rsidP="00D07DA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  <w:t xml:space="preserve">Głowica Liniowa </w:t>
            </w: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szerokopasmowa, </w:t>
            </w:r>
            <w:r w:rsidR="00D07DA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ze zmianą częstotliwości pracy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DE89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22F6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DEE25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2D43175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635AA0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B7F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Zakres częstotliwości pracy min. 5,0 – 18,0 MHz.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6E6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251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C3FB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53ADB24F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17A2C46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139F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Liczba elementów: min. 190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BB7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1001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EDF6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8CBAFF7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99E6195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265A6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Szerokość skanu max. 38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266F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435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D40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0E609A5D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92A8E3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FAF93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Obrazowanie harmoniczne min. 8 pasm częstotliwości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6614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8A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6A4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C72B50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B0E9078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054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  <w:t>Oprogramowanie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CBC7B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70E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447C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16A4A26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7977A3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7DA4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Oprogramowanie do obrazowania mikroprzepływów przy zachowaniu wysokiego Frame Rate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E6C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2640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1833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6F9AE033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5AB63AE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BD5D0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Oprogramowanie do automatycznego pomiaru w czasie rzeczywistym zmiany w średnicy naczynia z dokładnością do 0,01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670F8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9CDA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5154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2F281C01" w14:textId="77777777" w:rsidTr="00FD1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397F8D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1402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b/>
                <w:bCs/>
                <w:color w:val="000000" w:themeColor="text1"/>
                <w:sz w:val="16"/>
                <w:szCs w:val="16"/>
              </w:rPr>
              <w:t>CloudStream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8E1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9B0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1A4B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0AEA7216" w14:textId="77777777" w:rsidTr="00F2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0C715F3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DEF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Urządzenie umożliwiające strumieniowanie obrazu w jakości Full HD (1080p) z aparatu USG posiadających wyjście HDMI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CC2D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AC64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E748F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0F0CBBF3" w14:textId="77777777" w:rsidTr="00F2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F276B31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80F4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Sprzęt odbiera sygnał HD poprzez połączenie HDMI gwarantując płynny przesył obrazu poprzez bezprzewodową lub przewodową infrastrukturę sieciową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7795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3F9B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0B27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C27CAE5" w14:textId="77777777" w:rsidTr="00F2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6931897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3455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Możliwość odbierania materiału video w czasie rzeczywistym na dowolnym urządzeniu klasy PC, tablecie lub telefonie komórkowym.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6822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36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84B91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2BCBAFFF" w14:textId="77777777" w:rsidTr="007F2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D9FAF8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822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Ilość odbiorników:</w:t>
            </w:r>
          </w:p>
          <w:p w14:paraId="6ABA55BB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Multicast - Nieograniczona  </w:t>
            </w:r>
          </w:p>
          <w:p w14:paraId="0977C3EC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Unicast min. 4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F82B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75BD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D7FC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28108D1D" w14:textId="77777777" w:rsidTr="007F2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02B8E1F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15D9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Gniazda: </w:t>
            </w:r>
          </w:p>
          <w:p w14:paraId="056B16D4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Min. 1 Wejście LAN - RJ45</w:t>
            </w:r>
          </w:p>
          <w:p w14:paraId="78577331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Min. 1 Wejście wideo - HDMI-A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172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68C3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6F2E2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EB2FDD8" w14:textId="77777777" w:rsidTr="007F2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E02502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AA27E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Łączność bezprzewodowa min. 2.4 GHz oraz 5 GHz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94F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9ADF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3520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17A96A36" w14:textId="77777777" w:rsidTr="007F2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3C10C8D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6932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Łączność przewodowa min. Ethernet 10/100 Mbps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F7330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D1F9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3FF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7B21D431" w14:textId="77777777" w:rsidTr="00380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95C4DEA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601F8" w14:textId="77777777" w:rsidR="00E26854" w:rsidRPr="00E26854" w:rsidRDefault="00E26854" w:rsidP="00E26854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Protokoły komunikacyjne min.:  TCP/IP, HTTP, DHCP, DNS, RTSP, RTP, RTMP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5983" w14:textId="77777777" w:rsidR="00E26854" w:rsidRPr="00E26854" w:rsidRDefault="00D07DA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EF4E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2859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26854" w:rsidRPr="00CF0A60" w14:paraId="42A7C69F" w14:textId="77777777" w:rsidTr="00380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BD65FC0" w14:textId="77777777" w:rsidR="00E26854" w:rsidRPr="00E26854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41DA5" w14:textId="77777777" w:rsidR="00E26854" w:rsidRPr="00E26854" w:rsidRDefault="00E26854" w:rsidP="00A02ECA">
            <w:pPr>
              <w:spacing w:line="288" w:lineRule="auto"/>
              <w:jc w:val="both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Funkcjonalność umożliwiająca wgląd w obraz przeprowadzanego badania w czasie rzeczywistym przez sieć IP. Funkcjonalność może być realizowana jako funkcja aparatu lub jako instalacja dodatkowa o kompaktowych rozmiarach, nie przeszkadzająca w obsłudze aparatu. Dopuszcza się rozwiązanie oparte jako strumieniowanie obrazu konsoli aparatu USG. Dopuszcza się stosowanie kodowania stratnego, jakość powinna być wystarczająca do poglądowego wglądu w badanie.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21510" w14:textId="77777777" w:rsidR="00E26854" w:rsidRPr="00E26854" w:rsidRDefault="00E26854" w:rsidP="00E26854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E3A7" w14:textId="77777777" w:rsidR="00E26854" w:rsidRPr="00E26854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0332B" w14:textId="77777777" w:rsidR="00E26854" w:rsidRPr="00E26854" w:rsidRDefault="00E26854" w:rsidP="00E26854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C04BF8" w:rsidRPr="00CF0A60" w14:paraId="71B5DD5D" w14:textId="77777777" w:rsidTr="00F41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97B9EF9" w14:textId="77777777" w:rsidR="00C04BF8" w:rsidRPr="00E26854" w:rsidRDefault="00C04BF8" w:rsidP="00F41A23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E8ECC" w14:textId="77777777" w:rsidR="00C04BF8" w:rsidRPr="00E26854" w:rsidRDefault="00C04BF8" w:rsidP="00F41A23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Możliwość wglądu w badanie powinna być możliwa do uruchomienia na różnych urządzeniach z systemem Windows i Android posiadanych przez Zamawiającego.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907DE" w14:textId="77777777" w:rsidR="00C04BF8" w:rsidRPr="00E26854" w:rsidRDefault="00C04BF8" w:rsidP="00F41A23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AEBC" w14:textId="77777777" w:rsidR="00C04BF8" w:rsidRPr="00E26854" w:rsidRDefault="00C04BF8" w:rsidP="00F41A2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F2908" w14:textId="77777777" w:rsidR="00C04BF8" w:rsidRPr="00E26854" w:rsidRDefault="00C04BF8" w:rsidP="00F41A23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C04BF8" w:rsidRPr="006E5948" w14:paraId="2E7358A0" w14:textId="77777777" w:rsidTr="00F41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8FA213C" w14:textId="77777777" w:rsidR="00C04BF8" w:rsidRPr="006E5948" w:rsidRDefault="00C04BF8" w:rsidP="00F41A23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9DCBA" w14:textId="77777777" w:rsidR="00C04BF8" w:rsidRPr="006E5948" w:rsidRDefault="00C04BF8" w:rsidP="00F41A23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6E5948">
              <w:rPr>
                <w:rFonts w:ascii="Century Gothic" w:hAnsi="Century Gothic" w:cs="Arial"/>
                <w:b/>
                <w:sz w:val="16"/>
                <w:szCs w:val="16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5B4EB" w14:textId="77777777" w:rsidR="00C04BF8" w:rsidRPr="006E5948" w:rsidRDefault="00C04BF8" w:rsidP="00F41A23">
            <w:pPr>
              <w:spacing w:line="288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40B" w14:textId="77777777" w:rsidR="00C04BF8" w:rsidRPr="006E5948" w:rsidRDefault="00C04BF8" w:rsidP="00F41A2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90AF" w14:textId="77777777" w:rsidR="00C04BF8" w:rsidRPr="006E5948" w:rsidRDefault="00C04BF8" w:rsidP="00F41A23">
            <w:pPr>
              <w:spacing w:line="288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C04BF8" w:rsidRPr="00CF0A60" w14:paraId="5846A73A" w14:textId="77777777" w:rsidTr="00F41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A1BBDCE" w14:textId="77777777" w:rsidR="00C04BF8" w:rsidRPr="00E26854" w:rsidRDefault="00C04BF8" w:rsidP="00C04BF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D4CD9" w14:textId="77777777" w:rsidR="00C04BF8" w:rsidRPr="00E26854" w:rsidRDefault="00C04BF8" w:rsidP="00C04BF8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tryb niskiego poboru mocy [kW/h]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DF78" w14:textId="77777777" w:rsidR="00C04BF8" w:rsidRPr="00E26854" w:rsidRDefault="00D07DA4" w:rsidP="00C04BF8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F91A" w14:textId="77777777" w:rsidR="00C04BF8" w:rsidRPr="00E26854" w:rsidRDefault="00C04BF8" w:rsidP="00C04BF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733AF" w14:textId="77777777" w:rsidR="00C04BF8" w:rsidRPr="00E26854" w:rsidRDefault="00C04BF8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C04BF8" w:rsidRPr="00CF0A60" w14:paraId="101C9716" w14:textId="77777777" w:rsidTr="00F41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98A3011" w14:textId="77777777" w:rsidR="00C04BF8" w:rsidRPr="00E26854" w:rsidRDefault="00C04BF8" w:rsidP="00C04BF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2C768" w14:textId="77777777" w:rsidR="00C04BF8" w:rsidRPr="00E26854" w:rsidRDefault="00C04BF8" w:rsidP="00C04BF8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możliwość automatycznego przechodzenia urządzenia w tryb czuwania/niskiego poboru mocy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8A258" w14:textId="77777777" w:rsidR="00C04BF8" w:rsidRPr="00E26854" w:rsidRDefault="00C04BF8" w:rsidP="00C04BF8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E155" w14:textId="77777777" w:rsidR="00C04BF8" w:rsidRPr="00E26854" w:rsidRDefault="00C04BF8" w:rsidP="00C04BF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97224" w14:textId="77777777" w:rsidR="00C04BF8" w:rsidRPr="00E26854" w:rsidRDefault="00C04BF8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C04BF8" w:rsidRPr="00CF0A60" w14:paraId="5457CA0F" w14:textId="77777777" w:rsidTr="00F41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3DCEFD3" w14:textId="77777777" w:rsidR="00C04BF8" w:rsidRPr="00E26854" w:rsidRDefault="00C04BF8" w:rsidP="00C04BF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93A68" w14:textId="77777777" w:rsidR="00C04BF8" w:rsidRPr="00E26854" w:rsidRDefault="00C04BF8" w:rsidP="00C04BF8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możliwość podtrzymania napięcia przy ewentualnym transporcie aparatu do innego pomieszczenia.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28FEF" w14:textId="77777777" w:rsidR="00C04BF8" w:rsidRPr="00E26854" w:rsidRDefault="00C04BF8" w:rsidP="00C04BF8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89BC" w14:textId="77777777" w:rsidR="00C04BF8" w:rsidRPr="00E26854" w:rsidRDefault="00C04BF8" w:rsidP="00C04BF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B6D4" w14:textId="77777777" w:rsidR="00C04BF8" w:rsidRDefault="00C04BF8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20AAD270" w14:textId="77777777" w:rsidR="00C04BF8" w:rsidRPr="00E26854" w:rsidRDefault="00C04BF8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C04BF8" w:rsidRPr="00CF0A60" w14:paraId="697F44AB" w14:textId="77777777" w:rsidTr="00380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6EF8434" w14:textId="77777777" w:rsidR="00C04BF8" w:rsidRPr="00E26854" w:rsidRDefault="00C04BF8" w:rsidP="00C04BF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FA82A" w14:textId="77777777" w:rsidR="00C04BF8" w:rsidRPr="00E26854" w:rsidRDefault="00C04BF8" w:rsidP="00C04BF8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1315B3">
              <w:rPr>
                <w:rFonts w:ascii="Century Gothic" w:hAnsi="Century Gothic"/>
                <w:sz w:val="16"/>
                <w:szCs w:val="16"/>
              </w:rPr>
              <w:t>iski poziom głośności pracy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334F8" w14:textId="77777777" w:rsidR="00C04BF8" w:rsidRPr="00E26854" w:rsidRDefault="00C04BF8" w:rsidP="00C04BF8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BC2C" w14:textId="77777777" w:rsidR="00C04BF8" w:rsidRPr="00E26854" w:rsidRDefault="00C04BF8" w:rsidP="00C04BF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D905" w14:textId="77777777" w:rsidR="00C04BF8" w:rsidRDefault="00D07DA4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=&lt; 4</w:t>
            </w:r>
            <w:r w:rsidR="00C04B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0 dB – 2 pkt.</w:t>
            </w:r>
          </w:p>
          <w:p w14:paraId="25708A88" w14:textId="77777777" w:rsidR="00C04BF8" w:rsidRPr="00E26854" w:rsidRDefault="00C04BF8" w:rsidP="00C04BF8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większe wartości – 0 pkt.</w:t>
            </w:r>
          </w:p>
        </w:tc>
      </w:tr>
    </w:tbl>
    <w:p w14:paraId="527A35FA" w14:textId="77777777"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BD6224" w14:paraId="7BA98352" w14:textId="77777777" w:rsidTr="00A02ECA">
        <w:tc>
          <w:tcPr>
            <w:tcW w:w="14601" w:type="dxa"/>
            <w:shd w:val="clear" w:color="auto" w:fill="BFBFBF" w:themeFill="background1" w:themeFillShade="BF"/>
            <w:vAlign w:val="center"/>
          </w:tcPr>
          <w:p w14:paraId="35759A34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D6224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WARUNKI GWARANCJI, SERWISU I SZKOLENIA DLA WSZYSTKICH OFEROWANYCH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URZĄDZEŃ</w:t>
            </w:r>
          </w:p>
        </w:tc>
      </w:tr>
    </w:tbl>
    <w:p w14:paraId="311FD71A" w14:textId="77777777"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BD6224" w14:paraId="7C678F91" w14:textId="77777777" w:rsidTr="00F12418">
        <w:tc>
          <w:tcPr>
            <w:tcW w:w="709" w:type="dxa"/>
            <w:vAlign w:val="center"/>
          </w:tcPr>
          <w:p w14:paraId="2D8BD318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2E009B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A1FB0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E7390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41FDF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SPOSÓB OCENY</w:t>
            </w:r>
          </w:p>
        </w:tc>
      </w:tr>
      <w:tr w:rsidR="00227B9A" w:rsidRPr="00BD6224" w14:paraId="488C93D0" w14:textId="77777777" w:rsidTr="00DC7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BFB9A8C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4C3D9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A579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FFE92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60D64" w14:textId="77777777" w:rsidR="00227B9A" w:rsidRPr="00E26854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lang w:eastAsia="en-US"/>
              </w:rPr>
            </w:pPr>
          </w:p>
        </w:tc>
      </w:tr>
      <w:tr w:rsidR="00227B9A" w:rsidRPr="00BD6224" w14:paraId="3D50E32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0F6E46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659DB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Okres pełnej, bez wyłączeń gwarancji dla wszystkich zaoferowanych elementów wraz z urządzeniami peryferyjnymi (jeśli dotyczy)[liczba miesięcy]</w:t>
            </w:r>
          </w:p>
          <w:p w14:paraId="61B20C03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0683A6D6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03A407C2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A50CD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292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16CAC" w14:textId="77777777" w:rsidR="00227B9A" w:rsidRPr="00C0763B" w:rsidRDefault="00227B9A" w:rsidP="00F12418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pacing w:val="-8"/>
                <w:sz w:val="16"/>
                <w:szCs w:val="16"/>
                <w:lang w:eastAsia="ar-SA"/>
              </w:rPr>
            </w:pPr>
            <w:r w:rsidRPr="00C0763B">
              <w:rPr>
                <w:rFonts w:ascii="Century Gothic" w:hAnsi="Century Gothic"/>
                <w:color w:val="000000"/>
                <w:spacing w:val="-8"/>
                <w:sz w:val="16"/>
                <w:szCs w:val="16"/>
              </w:rPr>
              <w:t>Najdłuższy okres –    10 pkt.;</w:t>
            </w:r>
          </w:p>
          <w:p w14:paraId="69E2CFF5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Inne – proporcjonalnie mniej względem najdłuższego okresu.</w:t>
            </w:r>
          </w:p>
        </w:tc>
      </w:tr>
      <w:tr w:rsidR="00227B9A" w:rsidRPr="00BD6224" w14:paraId="7B7C3CA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3279115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5AFC3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4C39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26F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2E29C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7EA07EC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830E063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D1580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Cs/>
                <w:sz w:val="16"/>
                <w:szCs w:val="16"/>
              </w:rPr>
              <w:t xml:space="preserve">W przypadku, gdy w ramach gwarancji następuje wymiana sprzętu na nowy/dokonuje się istotnych napraw sprzętu/wymienia się istotne części sprzętu (podzespołu itp.) termin </w:t>
            </w:r>
            <w:r w:rsidRPr="00E26854">
              <w:rPr>
                <w:rFonts w:ascii="Century Gothic" w:hAnsi="Century Gothic"/>
                <w:iCs/>
                <w:sz w:val="16"/>
                <w:szCs w:val="16"/>
              </w:rPr>
              <w:lastRenderedPageBreak/>
              <w:t>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E99AF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B4E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94A09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6C209CA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83EBB9B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FFF19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A6175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D9E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C1077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461F07C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421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BFEE6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 cenie oferty -  przeglądy okresowe w okresie gwarancji (w częstotliwości i w zakresie zgodnym z wymogami producenta)</w:t>
            </w:r>
          </w:p>
          <w:p w14:paraId="00AE66EB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F030A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CEA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D70D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6B5AD5A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A21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DFD9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C7C32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773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E8616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54AB7A7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0F3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0DA3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Czas reakcji (dotyczy także reakcji zdalnej): „przyjęte zgłoszenie – podjęta naprawa” =&lt;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48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E0B5E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73B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7635B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0C5C474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4D8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1C0D7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FC0EF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FF2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E28B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43B18B3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182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02E94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7C241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CF5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67FCC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471099E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86B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38222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Zakończenie działań serwisowych – do </w:t>
            </w:r>
            <w:r w:rsidRPr="00E26854">
              <w:rPr>
                <w:rFonts w:ascii="Century Gothic" w:hAnsi="Century Gothic"/>
                <w:sz w:val="16"/>
                <w:szCs w:val="16"/>
              </w:rPr>
              <w:t xml:space="preserve">5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dni roboczych od dnia zgłoszenia awarii, a w przypadku konieczności importu części zamiennych, nie dłuższym niż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10</w:t>
            </w:r>
            <w:r w:rsidRPr="00E26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43435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7C9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E6E77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19D7EFF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87B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6D04C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1D6BE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669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50D9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68E63F0F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A059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A1BE0" w14:textId="77777777" w:rsidR="00227B9A" w:rsidRPr="00E26854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C13ED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3BE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47EEE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5E87429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10B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0B0BC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8D8B1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137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A165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02A764EF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643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6D12E" w14:textId="0B47F1C0" w:rsidR="00227B9A" w:rsidRPr="00847927" w:rsidRDefault="00847927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847927">
              <w:rPr>
                <w:rFonts w:ascii="Century Gothic" w:hAnsi="Century Gothic"/>
                <w:sz w:val="16"/>
                <w:szCs w:val="16"/>
              </w:rPr>
              <w:t>Szkolenia dla personelu  medycznego z zakresu obsługi urządzenia (min. 4 osoby z możliwością podziału i szkolenia w mniejszych podgrupach); w razie potrzeby Zamawiającego, możliwość stałego wsparcia aplikacyjnego w początkowym (do 6 –ciu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384F7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480" w14:textId="76F7EF91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951E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3620FD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4C7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AB9B9" w14:textId="77777777" w:rsidR="00227B9A" w:rsidRPr="00847927" w:rsidRDefault="00342E39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847927">
              <w:rPr>
                <w:rFonts w:ascii="Century Gothic" w:hAnsi="Century Gothic"/>
                <w:bCs/>
                <w:sz w:val="16"/>
                <w:szCs w:val="16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3E079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5BF2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F3286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890F85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6FE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70322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Liczba i okres szkoleń:</w:t>
            </w:r>
          </w:p>
          <w:p w14:paraId="2D50066B" w14:textId="77777777" w:rsidR="00227B9A" w:rsidRPr="00E26854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pierwsze szkolenie - tuż po instalacji systemu, w wymiarze do 2 dni roboczych </w:t>
            </w:r>
          </w:p>
          <w:p w14:paraId="72131341" w14:textId="77777777" w:rsidR="00227B9A" w:rsidRPr="00E26854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dodatkowe, w razie potrzeby, w innym terminie ustalonym z kierownikiem pracowni,</w:t>
            </w:r>
          </w:p>
          <w:p w14:paraId="60D6A364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71A0F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60D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AC7D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D67AC7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F45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ADB9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E5C03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B5B5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3B9B1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0D6C6F0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FAD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09DE0" w14:textId="77777777" w:rsidR="00227B9A" w:rsidRPr="00E26854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5884C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0FF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941C1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4C9FCAF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77E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FAD9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43B03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650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6D4D6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119540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80B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36555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F831E5B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076E8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0D9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63202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DD13D8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666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5E2B1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67FC3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F0C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40CF1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3592CE8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AC3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B1278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04115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B5F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FE86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4C0DEF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2C4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049DC" w14:textId="77777777" w:rsidR="00227B9A" w:rsidRPr="00E26854" w:rsidRDefault="00227B9A" w:rsidP="00F12418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Możliwość mycia i dezynfekcji poszczególnych elementów aparatów w oparciu o przedstawione przez wykonawcę zalecane preparaty myjące i dezynfekujące.</w:t>
            </w:r>
          </w:p>
          <w:p w14:paraId="012E62E7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4F3A2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52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77BB0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</w:tbl>
    <w:p w14:paraId="26365CE9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E970C85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3C814CB" w14:textId="77777777" w:rsidR="00C0763B" w:rsidRDefault="00C0763B"/>
    <w:p w14:paraId="3DD29EB7" w14:textId="77777777" w:rsidR="00C0763B" w:rsidRPr="00C0763B" w:rsidRDefault="00C0763B" w:rsidP="00C0763B"/>
    <w:p w14:paraId="541FACB1" w14:textId="77777777" w:rsidR="00C0763B" w:rsidRDefault="00C0763B" w:rsidP="00C0763B"/>
    <w:p w14:paraId="5E30F6D0" w14:textId="77777777" w:rsidR="00C0763B" w:rsidRPr="0041360E" w:rsidRDefault="00C0763B" w:rsidP="00C0763B">
      <w:pPr>
        <w:tabs>
          <w:tab w:val="left" w:pos="9214"/>
          <w:tab w:val="left" w:pos="9356"/>
        </w:tabs>
        <w:jc w:val="right"/>
        <w:rPr>
          <w:rFonts w:ascii="Garamond" w:hAnsi="Garamond" w:cs="Arial"/>
          <w:i/>
        </w:rPr>
      </w:pPr>
      <w:r w:rsidRPr="0041360E">
        <w:rPr>
          <w:rFonts w:ascii="Garamond" w:hAnsi="Garamond"/>
          <w:i/>
        </w:rPr>
        <w:t>podpis osoby (osób) upoważnionej</w:t>
      </w:r>
      <w:r>
        <w:rPr>
          <w:rFonts w:ascii="Garamond" w:hAnsi="Garamond"/>
          <w:i/>
        </w:rPr>
        <w:t xml:space="preserve"> </w:t>
      </w:r>
      <w:r w:rsidRPr="0041360E">
        <w:rPr>
          <w:rFonts w:ascii="Garamond" w:hAnsi="Garamond"/>
          <w:i/>
        </w:rPr>
        <w:t>do reprezentowania Wykonawcy</w:t>
      </w:r>
    </w:p>
    <w:p w14:paraId="177974B6" w14:textId="77777777" w:rsidR="00227B9A" w:rsidRPr="00C0763B" w:rsidRDefault="00227B9A" w:rsidP="00C0763B">
      <w:pPr>
        <w:tabs>
          <w:tab w:val="left" w:pos="12810"/>
        </w:tabs>
      </w:pPr>
    </w:p>
    <w:sectPr w:rsidR="00227B9A" w:rsidRPr="00C0763B" w:rsidSect="00227B9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EAFBF" w14:textId="77777777" w:rsidR="00992E07" w:rsidRDefault="00992E07" w:rsidP="000854C5">
      <w:pPr>
        <w:spacing w:after="0" w:line="240" w:lineRule="auto"/>
      </w:pPr>
      <w:r>
        <w:separator/>
      </w:r>
    </w:p>
  </w:endnote>
  <w:endnote w:type="continuationSeparator" w:id="0">
    <w:p w14:paraId="39CC16DD" w14:textId="77777777" w:rsidR="00992E07" w:rsidRDefault="00992E07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5EEC1704" w14:textId="2881C191"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FE">
          <w:rPr>
            <w:noProof/>
          </w:rPr>
          <w:t>2</w:t>
        </w:r>
        <w:r>
          <w:fldChar w:fldCharType="end"/>
        </w:r>
      </w:p>
    </w:sdtContent>
  </w:sdt>
  <w:p w14:paraId="223BCFF1" w14:textId="77777777"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5DDC" w14:textId="77777777" w:rsidR="00992E07" w:rsidRDefault="00992E07" w:rsidP="000854C5">
      <w:pPr>
        <w:spacing w:after="0" w:line="240" w:lineRule="auto"/>
      </w:pPr>
      <w:r>
        <w:separator/>
      </w:r>
    </w:p>
  </w:footnote>
  <w:footnote w:type="continuationSeparator" w:id="0">
    <w:p w14:paraId="406F1659" w14:textId="77777777" w:rsidR="00992E07" w:rsidRDefault="00992E07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D59A" w14:textId="77777777" w:rsidR="00C0763B" w:rsidRDefault="00C0763B" w:rsidP="00C0763B">
    <w:pPr>
      <w:tabs>
        <w:tab w:val="center" w:pos="4536"/>
      </w:tabs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.31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DB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5FF649C3" w14:textId="77777777" w:rsidR="00C0763B" w:rsidRPr="00C0763B" w:rsidRDefault="00C0763B" w:rsidP="00C0763B">
    <w:pPr>
      <w:tabs>
        <w:tab w:val="center" w:pos="4536"/>
      </w:tabs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FDFA09C8"/>
    <w:lvl w:ilvl="0" w:tplc="919C780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64601"/>
    <w:rsid w:val="000854C5"/>
    <w:rsid w:val="00097E6F"/>
    <w:rsid w:val="000A3D96"/>
    <w:rsid w:val="000F15DB"/>
    <w:rsid w:val="001E7CFE"/>
    <w:rsid w:val="00227B9A"/>
    <w:rsid w:val="00240C7D"/>
    <w:rsid w:val="002568DD"/>
    <w:rsid w:val="00342E39"/>
    <w:rsid w:val="003665FB"/>
    <w:rsid w:val="003F6EFC"/>
    <w:rsid w:val="00561A8D"/>
    <w:rsid w:val="005B1728"/>
    <w:rsid w:val="00650252"/>
    <w:rsid w:val="006E58AD"/>
    <w:rsid w:val="006E5948"/>
    <w:rsid w:val="006F491C"/>
    <w:rsid w:val="00710861"/>
    <w:rsid w:val="00836819"/>
    <w:rsid w:val="00847927"/>
    <w:rsid w:val="008E42C7"/>
    <w:rsid w:val="00911811"/>
    <w:rsid w:val="00992E07"/>
    <w:rsid w:val="009E55EE"/>
    <w:rsid w:val="00A02ECA"/>
    <w:rsid w:val="00A0494B"/>
    <w:rsid w:val="00A05168"/>
    <w:rsid w:val="00A96DFE"/>
    <w:rsid w:val="00AF44B4"/>
    <w:rsid w:val="00BB5499"/>
    <w:rsid w:val="00C04BF8"/>
    <w:rsid w:val="00C0763B"/>
    <w:rsid w:val="00C25E1A"/>
    <w:rsid w:val="00C4164A"/>
    <w:rsid w:val="00CD4A66"/>
    <w:rsid w:val="00CE53AA"/>
    <w:rsid w:val="00CF0A60"/>
    <w:rsid w:val="00D07DA4"/>
    <w:rsid w:val="00D2490D"/>
    <w:rsid w:val="00DC7BFA"/>
    <w:rsid w:val="00E26854"/>
    <w:rsid w:val="00E447F9"/>
    <w:rsid w:val="00F53C7C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8EB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0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2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D7BA-403F-43B8-B139-2B94EE94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3044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Dorota Bochenek</cp:lastModifiedBy>
  <cp:revision>2</cp:revision>
  <cp:lastPrinted>2021-02-17T11:49:00Z</cp:lastPrinted>
  <dcterms:created xsi:type="dcterms:W3CDTF">2021-04-26T09:42:00Z</dcterms:created>
  <dcterms:modified xsi:type="dcterms:W3CDTF">2021-04-26T09:42:00Z</dcterms:modified>
</cp:coreProperties>
</file>