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14:paraId="13EC0193" w14:textId="77777777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5A9B53D5" w14:textId="0CCAB4F4" w:rsidR="00B8498C" w:rsidRPr="00B8498C" w:rsidRDefault="008F3738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8498C"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14:paraId="0871E27C" w14:textId="77777777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14:paraId="60052D28" w14:textId="77777777" w:rsidR="00B8498C" w:rsidRDefault="00B8498C" w:rsidP="00B8498C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B8498C">
              <w:rPr>
                <w:rFonts w:cs="Times New Roman"/>
                <w:b/>
              </w:rPr>
              <w:t>Dostawa wyposażenia rozszerzającego funkcjonalność komory HAUX-OXYSTAR 800 oraz</w:t>
            </w:r>
          </w:p>
          <w:p w14:paraId="41A23FAF" w14:textId="77777777" w:rsidR="00B8498C" w:rsidRPr="00B8498C" w:rsidRDefault="00B8498C" w:rsidP="00B8498C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komory </w:t>
            </w:r>
            <w:r w:rsidRPr="00B8498C">
              <w:rPr>
                <w:rFonts w:cs="Times New Roman"/>
                <w:b/>
              </w:rPr>
              <w:t>wieloosobowej HAUX-STARMED wraz z instalacją, uruchomieniem oraz szkoleniem personelu</w:t>
            </w:r>
          </w:p>
        </w:tc>
      </w:tr>
    </w:tbl>
    <w:p w14:paraId="140A7495" w14:textId="77777777"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14:paraId="7027412E" w14:textId="77777777" w:rsidR="00E74BE0" w:rsidRDefault="00E74BE0" w:rsidP="009E40EE">
      <w:pPr>
        <w:pStyle w:val="Standard"/>
        <w:spacing w:after="120" w:line="288" w:lineRule="auto"/>
        <w:rPr>
          <w:rFonts w:cs="Times New Roman"/>
          <w:sz w:val="22"/>
          <w:szCs w:val="22"/>
          <w:u w:val="single"/>
        </w:rPr>
      </w:pPr>
    </w:p>
    <w:p w14:paraId="2CFC85BC" w14:textId="77777777" w:rsidR="00D15F1D" w:rsidRPr="009E40EE" w:rsidRDefault="00D15F1D" w:rsidP="000A126D">
      <w:pPr>
        <w:pStyle w:val="Standard"/>
        <w:spacing w:after="120" w:line="288" w:lineRule="auto"/>
        <w:ind w:left="375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14:paraId="6EA3593B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BA327C5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14:paraId="0D396372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14:paraId="6DA8CCB3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14:paraId="7FC1E962" w14:textId="77777777" w:rsidR="00D15F1D" w:rsidRP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4D234644" w14:textId="77777777"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14:paraId="5D4B8DAC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14:paraId="3686D9B3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14:paraId="6E5A762D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14:paraId="1F74877F" w14:textId="40AED418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W w:w="13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3770"/>
        <w:gridCol w:w="1199"/>
        <w:gridCol w:w="2011"/>
        <w:gridCol w:w="6743"/>
      </w:tblGrid>
      <w:tr w:rsidR="00D15BBB" w:rsidRPr="00D15BBB" w14:paraId="2447D788" w14:textId="77777777" w:rsidTr="005332F8">
        <w:trPr>
          <w:trHeight w:val="300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3D28" w14:textId="7C1846E4" w:rsidR="00BE6D4F" w:rsidRPr="008D7CA7" w:rsidRDefault="00BE6D4F" w:rsidP="0048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1288" w14:textId="320F19CD" w:rsidR="00BE6D4F" w:rsidRPr="008D7CA7" w:rsidRDefault="00482A5B" w:rsidP="00482A5B">
            <w:pPr>
              <w:spacing w:after="0" w:line="240" w:lineRule="auto"/>
              <w:ind w:hanging="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ZAMÓWIENIE PODSTAWOWE:</w:t>
            </w:r>
          </w:p>
          <w:p w14:paraId="6920AD91" w14:textId="77777777" w:rsidR="00BE6D4F" w:rsidRPr="008D7CA7" w:rsidRDefault="00BE6D4F" w:rsidP="0048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C6D" w14:textId="4F4A4781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8E3" w14:textId="6FA60C22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DC1" w14:textId="502C603F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BBB" w:rsidRPr="00D15BBB" w14:paraId="2854040D" w14:textId="77777777" w:rsidTr="005332F8">
        <w:trPr>
          <w:trHeight w:val="348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DF7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A7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2EB" w14:textId="20F906F0" w:rsidR="00BE6D4F" w:rsidRPr="008D7CA7" w:rsidRDefault="00BE6D4F" w:rsidP="005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5332F8"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zestawów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60E0" w14:textId="77777777" w:rsidR="00BE6D4F" w:rsidRPr="008D7CA7" w:rsidRDefault="00BE6D4F" w:rsidP="0076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brutto (w zł)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15D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(w zł)</w:t>
            </w:r>
          </w:p>
        </w:tc>
      </w:tr>
      <w:tr w:rsidR="00D15BBB" w:rsidRPr="00D15BBB" w14:paraId="61D7B59C" w14:textId="77777777" w:rsidTr="005332F8">
        <w:trPr>
          <w:trHeight w:val="54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118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C4D" w14:textId="2EE2CAB7" w:rsidR="000A126D" w:rsidRPr="008D7CA7" w:rsidRDefault="00D15BBB" w:rsidP="0058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84A0F" w:rsidRPr="008D7CA7">
              <w:rPr>
                <w:rFonts w:ascii="Times New Roman" w:hAnsi="Times New Roman" w:cs="Times New Roman"/>
                <w:sz w:val="20"/>
                <w:szCs w:val="20"/>
              </w:rPr>
              <w:t xml:space="preserve">yposażenie rozszerzające funkcjonalność komory </w:t>
            </w:r>
            <w:r w:rsidR="000A126D" w:rsidRPr="008D7CA7">
              <w:rPr>
                <w:rFonts w:ascii="Times New Roman" w:hAnsi="Times New Roman" w:cs="Times New Roman"/>
                <w:sz w:val="20"/>
                <w:szCs w:val="20"/>
              </w:rPr>
              <w:t>HAUX-OXYSTAR 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3DC" w14:textId="77777777" w:rsidR="000A126D" w:rsidRPr="008D7CA7" w:rsidRDefault="000A126D" w:rsidP="000A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941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D48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15BBB" w:rsidRPr="00D15BBB" w14:paraId="4385D8CD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570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583" w14:textId="16A15A09" w:rsidR="000A126D" w:rsidRPr="008D7CA7" w:rsidRDefault="00584A0F" w:rsidP="0058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hAnsi="Times New Roman" w:cs="Times New Roman"/>
                <w:sz w:val="20"/>
                <w:szCs w:val="20"/>
              </w:rPr>
              <w:t>Wyposażenie rozszerzające funkcjonalność komory wieloosobowej</w:t>
            </w:r>
            <w:r w:rsidR="000A126D" w:rsidRPr="008D7CA7">
              <w:rPr>
                <w:rFonts w:ascii="Times New Roman" w:hAnsi="Times New Roman" w:cs="Times New Roman"/>
                <w:sz w:val="20"/>
                <w:szCs w:val="20"/>
              </w:rPr>
              <w:t xml:space="preserve"> HAUX-STARMED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BE6" w14:textId="77777777" w:rsidR="000A126D" w:rsidRPr="008D7CA7" w:rsidRDefault="000A126D" w:rsidP="000A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364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F31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5BBB" w:rsidRPr="00D15BBB" w14:paraId="666CB704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0DB0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CAEA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52C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3D3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1B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</w:tr>
      <w:tr w:rsidR="00D15BBB" w:rsidRPr="00D15BBB" w14:paraId="3A035956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103B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AA5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654E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6C9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AF9" w14:textId="77777777" w:rsidR="00BE6D4F" w:rsidRPr="008D7CA7" w:rsidRDefault="00BE6D4F" w:rsidP="0076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15BBB" w:rsidRPr="00D15BBB" w14:paraId="5FB9D68B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AC8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98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C5E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8EF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115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5BBB" w:rsidRPr="00D15BBB" w14:paraId="3A37DFCF" w14:textId="77777777" w:rsidTr="005332F8">
        <w:trPr>
          <w:trHeight w:val="447"/>
        </w:trPr>
        <w:tc>
          <w:tcPr>
            <w:tcW w:w="2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86C42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0E110A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B0B095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1907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CD4D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</w:tr>
      <w:tr w:rsidR="00D15BBB" w:rsidRPr="00D15BBB" w14:paraId="71FE9EBC" w14:textId="77777777" w:rsidTr="008D7CA7">
        <w:trPr>
          <w:trHeight w:val="60"/>
        </w:trPr>
        <w:tc>
          <w:tcPr>
            <w:tcW w:w="2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1E411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707D0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393C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EB4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95D2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01C7F77" w14:textId="02854F75" w:rsidR="00BE6D4F" w:rsidRDefault="00BE6D4F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D7CA7" w:rsidRPr="008D7CA7" w14:paraId="7A0280D7" w14:textId="77777777" w:rsidTr="008D7CA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6CCC34" w14:textId="77777777" w:rsidR="008D7CA7" w:rsidRPr="008D7CA7" w:rsidRDefault="008D7CA7">
            <w:pPr>
              <w:jc w:val="center"/>
              <w:rPr>
                <w:b/>
              </w:rPr>
            </w:pPr>
            <w:r w:rsidRPr="008D7CA7">
              <w:rPr>
                <w:b/>
              </w:rPr>
              <w:t>ZAMÓWIENIE OPCJONALNE:</w:t>
            </w:r>
          </w:p>
          <w:p w14:paraId="4AE2CDEB" w14:textId="77777777" w:rsidR="008D7CA7" w:rsidRPr="008D7CA7" w:rsidRDefault="008D7CA7">
            <w:pPr>
              <w:jc w:val="center"/>
              <w:rPr>
                <w:b/>
              </w:rPr>
            </w:pPr>
            <w:r w:rsidRPr="008D7CA7">
              <w:rPr>
                <w:b/>
              </w:rPr>
              <w:t>dostawa sprzętu do magazynu Wykonawcy oraz przechowywania w magazynie sprzętu w magazynie Wykonawcy nie dłużej niż do 30.11.2019 r.</w:t>
            </w:r>
          </w:p>
        </w:tc>
      </w:tr>
    </w:tbl>
    <w:p w14:paraId="4D15BB74" w14:textId="77777777" w:rsidR="008D7CA7" w:rsidRPr="008D7CA7" w:rsidRDefault="008D7CA7" w:rsidP="008D7CA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292"/>
        <w:gridCol w:w="1005"/>
        <w:gridCol w:w="997"/>
        <w:gridCol w:w="3665"/>
        <w:gridCol w:w="5203"/>
      </w:tblGrid>
      <w:tr w:rsidR="008D7CA7" w:rsidRPr="008D7CA7" w14:paraId="078B016F" w14:textId="77777777" w:rsidTr="008D7CA7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C53B03" w14:textId="77777777" w:rsidR="008D7CA7" w:rsidRPr="008D7CA7" w:rsidRDefault="008D7CA7">
            <w:r w:rsidRPr="008D7CA7">
              <w:t>Przedmiot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5D52F" w14:textId="12A0DE2B" w:rsidR="008D7CA7" w:rsidRPr="008D7CA7" w:rsidRDefault="008D7CA7" w:rsidP="008D7CA7">
            <w:pPr>
              <w:jc w:val="center"/>
            </w:pPr>
            <w:r w:rsidRPr="008D7CA7">
              <w:t>Liczba zestawów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01F8C" w14:textId="77777777" w:rsidR="008D7CA7" w:rsidRPr="008D7CA7" w:rsidRDefault="008D7CA7">
            <w:pPr>
              <w:jc w:val="center"/>
            </w:pPr>
            <w:r w:rsidRPr="008D7CA7"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735E4" w14:textId="350720F9" w:rsidR="008D7CA7" w:rsidRPr="008D7CA7" w:rsidRDefault="008D7CA7" w:rsidP="008D7CA7">
            <w:r w:rsidRPr="008D7CA7">
              <w:t>Cena brutto miesięcznego przechowywania w magazynie 1 zestawu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B6B94" w14:textId="3FA33963" w:rsidR="008D7CA7" w:rsidRPr="008D7CA7" w:rsidRDefault="008D7CA7" w:rsidP="008D7CA7">
            <w:r w:rsidRPr="008D7CA7">
              <w:rPr>
                <w:b/>
              </w:rPr>
              <w:t>D:</w:t>
            </w:r>
            <w:r w:rsidRPr="008D7CA7">
              <w:t xml:space="preserve"> Cena brutto przechowywania w magazynie łącznej liczby zestawów sprzętu przez zakładaną łączną liczbę miesięcy (w zł):</w:t>
            </w:r>
          </w:p>
        </w:tc>
      </w:tr>
      <w:tr w:rsidR="008D7CA7" w:rsidRPr="008D7CA7" w14:paraId="389F449F" w14:textId="77777777" w:rsidTr="008D7CA7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C2ABAE" w14:textId="42148CF2" w:rsidR="008D7CA7" w:rsidRPr="008D7CA7" w:rsidRDefault="008D7CA7" w:rsidP="008D7CA7">
            <w:pPr>
              <w:rPr>
                <w:color w:val="000000"/>
              </w:rPr>
            </w:pPr>
            <w:r w:rsidRPr="008D7CA7">
              <w:t>Wyposażenie rozszerzające funkcjonalność komory HAUX-OXYSTAR 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1206F" w14:textId="4A25F7C1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rPr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5FD4A" w14:textId="77777777" w:rsidR="008D7CA7" w:rsidRPr="008D7CA7" w:rsidRDefault="008D7CA7" w:rsidP="008D7CA7">
            <w:pPr>
              <w:jc w:val="center"/>
              <w:rPr>
                <w:rFonts w:eastAsia="Calibri"/>
                <w:lang w:eastAsia="en-US"/>
              </w:rPr>
            </w:pPr>
            <w:r w:rsidRPr="008D7CA7">
              <w:rPr>
                <w:color w:val="000000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E37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10D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</w:tr>
      <w:tr w:rsidR="008D7CA7" w:rsidRPr="008D7CA7" w14:paraId="05492EC7" w14:textId="77777777" w:rsidTr="002457B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329C2" w14:textId="2D9E958F" w:rsidR="008D7CA7" w:rsidRPr="008D7CA7" w:rsidRDefault="008D7CA7" w:rsidP="008D7CA7">
            <w:pPr>
              <w:rPr>
                <w:color w:val="000000"/>
              </w:rPr>
            </w:pPr>
            <w:r w:rsidRPr="008D7CA7">
              <w:t>Wyposażenie rozszerzające funkcjonalność komory wieloosobowej HAUX-STARMED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95D836" w14:textId="37DC5EC0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45633" w14:textId="1B085651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rPr>
                <w:color w:val="000000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069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CD7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</w:tr>
    </w:tbl>
    <w:p w14:paraId="51186ABE" w14:textId="77777777" w:rsidR="008D7CA7" w:rsidRDefault="008D7CA7" w:rsidP="008D7CA7">
      <w:pPr>
        <w:spacing w:after="0" w:line="240" w:lineRule="auto"/>
        <w:rPr>
          <w:rFonts w:ascii="Times New Roman" w:hAnsi="Times New Roman" w:cs="Times New Roman"/>
        </w:rPr>
      </w:pPr>
    </w:p>
    <w:p w14:paraId="30C3D2D7" w14:textId="77777777" w:rsidR="008D7CA7" w:rsidRDefault="008D7CA7" w:rsidP="008D7CA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8D7CA7" w14:paraId="3D679671" w14:textId="77777777" w:rsidTr="008D7CA7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C5772" w14:textId="77777777" w:rsidR="008D7CA7" w:rsidRDefault="008D7C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A+ B + C + D</w:t>
            </w:r>
            <w:r>
              <w:rPr>
                <w:rFonts w:ascii="Times New Roman" w:hAnsi="Times New Roman" w:cs="Times New Roman"/>
                <w:bCs/>
              </w:rPr>
              <w:t xml:space="preserve">: Cena brutto oferty </w:t>
            </w:r>
            <w:r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3AC59" w14:textId="77777777" w:rsidR="008D7CA7" w:rsidRDefault="008D7C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A6D1435" w14:textId="1935E3B3" w:rsidR="008D7CA7" w:rsidRDefault="008D7CA7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14:paraId="0610A493" w14:textId="77777777" w:rsidR="00BE6D4F" w:rsidRDefault="00BE6D4F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14:paraId="06FCFA5F" w14:textId="77777777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651CD" w14:textId="77777777"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14:paraId="13324CD0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DBA45" w14:textId="77777777"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FC5E7" w14:textId="77777777"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80AC7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268A7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5D251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797794" w:rsidRPr="00D45F1A" w14:paraId="2FF6C951" w14:textId="77777777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983CF" w14:textId="77777777" w:rsidR="00797794" w:rsidRPr="00D45F1A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2512C" w14:textId="77777777" w:rsidR="00797794" w:rsidRPr="00D45F1A" w:rsidRDefault="00797794" w:rsidP="00797794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Wyposażenie rozszerzające funkcjonalność komory HAUX-OXYSTAR 800 obejmuje: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0EEEE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1A85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53609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97794" w:rsidRPr="00D45F1A" w14:paraId="57F503C9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E4C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33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przezskórnego pomiaru prężności tlenu tcpO2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C0F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C2F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DBB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00A88A4A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297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C44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pulsoksymetru SpO2 wraz z sensorem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547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D9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78F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0C9B8A7E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B58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D3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D45F1A">
              <w:rPr>
                <w:color w:val="000000"/>
                <w:sz w:val="22"/>
                <w:szCs w:val="22"/>
              </w:rPr>
              <w:t>ystem rozrywki video dla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2B5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E2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4E1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6D128FD1" w14:textId="77777777" w:rsidTr="00520FFB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394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A42" w14:textId="135EB562" w:rsidR="00797794" w:rsidRPr="00D45F1A" w:rsidRDefault="00797794" w:rsidP="00797794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45F1A">
              <w:rPr>
                <w:color w:val="000000"/>
                <w:sz w:val="22"/>
                <w:szCs w:val="22"/>
              </w:rPr>
              <w:t>ompa strzykawkowa</w:t>
            </w:r>
            <w:r w:rsidR="00616D14">
              <w:rPr>
                <w:color w:val="000000"/>
                <w:sz w:val="22"/>
                <w:szCs w:val="22"/>
              </w:rPr>
              <w:t xml:space="preserve"> z podświetlanym ekranem graficznym, kąt widoczności ok. 40 st. ze wszystkich stron</w:t>
            </w:r>
            <w:r w:rsidR="005C23C2">
              <w:rPr>
                <w:color w:val="000000"/>
                <w:sz w:val="22"/>
                <w:szCs w:val="22"/>
              </w:rPr>
              <w:t xml:space="preserve"> </w:t>
            </w:r>
            <w:r w:rsidR="005C23C2" w:rsidRPr="005C23C2">
              <w:rPr>
                <w:color w:val="FF0000"/>
                <w:sz w:val="22"/>
                <w:szCs w:val="22"/>
              </w:rPr>
              <w:t>lub</w:t>
            </w:r>
            <w:r w:rsidR="005C23C2" w:rsidRPr="005C23C2">
              <w:rPr>
                <w:color w:val="FF0000"/>
              </w:rPr>
              <w:t xml:space="preserve"> </w:t>
            </w:r>
            <w:r w:rsidR="005C23C2" w:rsidRPr="005C23C2">
              <w:rPr>
                <w:color w:val="FF0000"/>
                <w:sz w:val="22"/>
                <w:szCs w:val="22"/>
              </w:rPr>
              <w:t>ekran graficzny będzie elementem zdalnego systemu  sterowania pompy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97B" w14:textId="77777777" w:rsidR="00797794" w:rsidRPr="00D45F1A" w:rsidRDefault="00D51FEC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</w:t>
            </w:r>
            <w:r w:rsidR="00797794" w:rsidRPr="00D45F1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,</w:t>
            </w:r>
            <w:r w:rsidR="00BB6A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5EB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0F1" w14:textId="77777777" w:rsidR="00797794" w:rsidRDefault="00616D1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D14">
              <w:rPr>
                <w:rFonts w:ascii="Times New Roman" w:hAnsi="Times New Roman" w:cs="Times New Roman"/>
              </w:rPr>
              <w:t>podświetlany ekran graficzny, kąt widoczności ok. 40 st. ze wszystkich stron</w:t>
            </w:r>
            <w:r>
              <w:rPr>
                <w:rFonts w:ascii="Times New Roman" w:hAnsi="Times New Roman" w:cs="Times New Roman"/>
              </w:rPr>
              <w:t xml:space="preserve"> – 5 pkt</w:t>
            </w:r>
          </w:p>
          <w:p w14:paraId="4E74ACB6" w14:textId="77777777" w:rsidR="00616D14" w:rsidRPr="00D45F1A" w:rsidRDefault="00616D1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– 0 pkt.</w:t>
            </w:r>
          </w:p>
        </w:tc>
      </w:tr>
      <w:tr w:rsidR="00797794" w:rsidRPr="00D45F1A" w14:paraId="53D4CA18" w14:textId="77777777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2CA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EF4" w14:textId="77777777" w:rsidR="00797794" w:rsidRPr="00D45F1A" w:rsidRDefault="00797794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wszystkie urządzenia określone w pkt od 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1 do 4 </w:t>
            </w:r>
            <w:r>
              <w:rPr>
                <w:rFonts w:ascii="Times New Roman" w:eastAsia="Times New Roman" w:hAnsi="Times New Roman" w:cs="Times New Roman"/>
              </w:rPr>
              <w:t xml:space="preserve">są 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kompatybilne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45F1A">
              <w:rPr>
                <w:rFonts w:ascii="Times New Roman" w:eastAsia="Times New Roman" w:hAnsi="Times New Roman" w:cs="Times New Roman"/>
              </w:rPr>
              <w:t xml:space="preserve">z komorą </w:t>
            </w:r>
            <w:r w:rsidRPr="00D45F1A">
              <w:rPr>
                <w:rFonts w:ascii="Times New Roman" w:hAnsi="Times New Roman" w:cs="Times New Roman"/>
              </w:rPr>
              <w:t>HAUX-OXYSTAR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E9C" w14:textId="77777777" w:rsidR="00797794" w:rsidRPr="00D45F1A" w:rsidRDefault="0079779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ACF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604" w14:textId="77777777" w:rsidR="00797794" w:rsidRPr="00D45F1A" w:rsidRDefault="0079779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734CA4" w:rsidRPr="00D45F1A" w14:paraId="32E2D802" w14:textId="77777777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D11D" w14:textId="77777777" w:rsidR="00734CA4" w:rsidRDefault="00734CA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0993" w14:textId="77777777" w:rsidR="00734CA4" w:rsidRDefault="00734CA4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5F1A">
              <w:rPr>
                <w:rFonts w:ascii="Times New Roman" w:eastAsia="Times New Roman" w:hAnsi="Times New Roman" w:cs="Times New Roman"/>
                <w:b/>
              </w:rPr>
              <w:t xml:space="preserve">Wyposażenie rozszerzające </w:t>
            </w:r>
            <w:r w:rsidRPr="00D45F1A">
              <w:rPr>
                <w:rFonts w:ascii="Times New Roman" w:hAnsi="Times New Roman" w:cs="Times New Roman"/>
                <w:b/>
              </w:rPr>
              <w:t>funkcjonalność</w:t>
            </w:r>
            <w:r w:rsidRPr="00D45F1A">
              <w:rPr>
                <w:rFonts w:ascii="Times New Roman" w:eastAsia="Times New Roman" w:hAnsi="Times New Roman" w:cs="Times New Roman"/>
                <w:b/>
              </w:rPr>
              <w:t xml:space="preserve"> komory wieloosobowej HAUX-STARMED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obejmuje</w:t>
            </w:r>
            <w:r w:rsidRPr="00D45F1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3FD2F" w14:textId="77777777" w:rsidR="00734CA4" w:rsidRPr="00D45F1A" w:rsidRDefault="00734CA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4B112" w14:textId="77777777" w:rsidR="00734CA4" w:rsidRPr="00D45F1A" w:rsidRDefault="00734CA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C476" w14:textId="77777777" w:rsidR="00734CA4" w:rsidRPr="00D45F1A" w:rsidRDefault="00734CA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794" w:rsidRPr="00D45F1A" w14:paraId="2A4FB875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25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BE1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D45F1A">
              <w:rPr>
                <w:color w:val="000000"/>
                <w:sz w:val="22"/>
                <w:szCs w:val="22"/>
              </w:rPr>
              <w:t>ystem rozrywki video dla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842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6A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A67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2BDB272B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2C55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753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Pr="00D45F1A">
              <w:rPr>
                <w:color w:val="000000"/>
                <w:sz w:val="22"/>
                <w:szCs w:val="22"/>
              </w:rPr>
              <w:t>ozszerzenie systemu monitorowania o pozycje:</w:t>
            </w:r>
          </w:p>
          <w:p w14:paraId="5E8B3699" w14:textId="77777777" w:rsidR="00797794" w:rsidRPr="00D45F1A" w:rsidRDefault="00797794" w:rsidP="00797794">
            <w:pPr>
              <w:pStyle w:val="Zawartotabeli"/>
              <w:numPr>
                <w:ilvl w:val="0"/>
                <w:numId w:val="48"/>
              </w:numPr>
              <w:snapToGrid w:val="0"/>
              <w:ind w:left="514" w:hanging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przezskórnego pomiaru prężności tlenu tcpO2</w:t>
            </w:r>
          </w:p>
          <w:p w14:paraId="1DBA778E" w14:textId="77777777" w:rsidR="00797794" w:rsidRPr="00D45F1A" w:rsidRDefault="00797794" w:rsidP="00797794">
            <w:pPr>
              <w:pStyle w:val="Zawartotabeli"/>
              <w:numPr>
                <w:ilvl w:val="0"/>
                <w:numId w:val="48"/>
              </w:numPr>
              <w:snapToGrid w:val="0"/>
              <w:ind w:left="514" w:hanging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pomiaru tlenu wydechowego ExO2 dla 10 osób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29D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43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7C7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51271EBD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95A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52C" w14:textId="77777777" w:rsidR="00797794" w:rsidRPr="00D45F1A" w:rsidRDefault="00797794" w:rsidP="00616D1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D45F1A">
              <w:rPr>
                <w:color w:val="000000"/>
                <w:sz w:val="22"/>
                <w:szCs w:val="22"/>
              </w:rPr>
              <w:t>efibrylator hiperbaryczny</w:t>
            </w:r>
            <w:r w:rsidR="00616D14">
              <w:rPr>
                <w:color w:val="000000"/>
                <w:sz w:val="22"/>
                <w:szCs w:val="22"/>
              </w:rPr>
              <w:t xml:space="preserve"> z </w:t>
            </w:r>
            <w:r w:rsidR="00616D14" w:rsidRPr="00616D14">
              <w:rPr>
                <w:rFonts w:asciiTheme="minorHAnsi" w:eastAsiaTheme="minorHAnsi" w:hAnsiTheme="minorHAnsi" w:cstheme="minorBid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616D14" w:rsidRPr="00616D14">
              <w:rPr>
                <w:color w:val="000000"/>
                <w:sz w:val="22"/>
                <w:szCs w:val="22"/>
              </w:rPr>
              <w:t>podświetlany</w:t>
            </w:r>
            <w:r w:rsidR="00616D14">
              <w:rPr>
                <w:color w:val="000000"/>
                <w:sz w:val="22"/>
                <w:szCs w:val="22"/>
              </w:rPr>
              <w:t>m</w:t>
            </w:r>
            <w:r w:rsidR="00616D14" w:rsidRPr="00616D14">
              <w:rPr>
                <w:color w:val="000000"/>
                <w:sz w:val="22"/>
                <w:szCs w:val="22"/>
              </w:rPr>
              <w:t xml:space="preserve"> ekran</w:t>
            </w:r>
            <w:r w:rsidR="00616D14">
              <w:rPr>
                <w:color w:val="000000"/>
                <w:sz w:val="22"/>
                <w:szCs w:val="22"/>
              </w:rPr>
              <w:t>em</w:t>
            </w:r>
            <w:r w:rsidR="00616D14" w:rsidRPr="00616D14">
              <w:rPr>
                <w:color w:val="000000"/>
                <w:sz w:val="22"/>
                <w:szCs w:val="22"/>
              </w:rPr>
              <w:t xml:space="preserve"> graficzny</w:t>
            </w:r>
            <w:r w:rsidR="00616D14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AA8" w14:textId="77777777" w:rsidR="00797794" w:rsidRPr="00D45F1A" w:rsidRDefault="00D51FEC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</w:t>
            </w:r>
            <w:r w:rsidR="00797794" w:rsidRPr="00D45F1A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</w:t>
            </w:r>
            <w:r w:rsidR="00BB6A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86C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576" w14:textId="77777777" w:rsidR="00616D14" w:rsidRPr="00616D14" w:rsidRDefault="00616D14" w:rsidP="00616D14">
            <w:pPr>
              <w:pStyle w:val="TableContents"/>
              <w:snapToGrid w:val="0"/>
            </w:pPr>
            <w:r w:rsidRPr="00616D14">
              <w:t>podświetlany ekran</w:t>
            </w:r>
            <w:r>
              <w:t xml:space="preserve"> graficzny</w:t>
            </w:r>
            <w:r w:rsidRPr="00616D14">
              <w:t xml:space="preserve"> – 5 pkt</w:t>
            </w:r>
          </w:p>
          <w:p w14:paraId="77068B9E" w14:textId="77777777" w:rsidR="00797794" w:rsidRPr="00D45F1A" w:rsidRDefault="00616D14" w:rsidP="00616D1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16D14">
              <w:rPr>
                <w:sz w:val="22"/>
                <w:szCs w:val="22"/>
              </w:rPr>
              <w:t>brak – 0 pkt.</w:t>
            </w:r>
          </w:p>
        </w:tc>
      </w:tr>
      <w:tr w:rsidR="00797794" w:rsidRPr="00D45F1A" w14:paraId="6FB32C85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9B1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C2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D45F1A">
              <w:rPr>
                <w:color w:val="000000"/>
                <w:sz w:val="22"/>
                <w:szCs w:val="22"/>
              </w:rPr>
              <w:t xml:space="preserve">odatkowe, składane siedzenia lotnicze w komorze głównej </w:t>
            </w: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D45F1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8E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B91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C9F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41EE358C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593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A9A" w14:textId="77777777" w:rsidR="00797794" w:rsidRPr="00D45F1A" w:rsidRDefault="00797794" w:rsidP="00797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szystkie urządzenia wymienione w pkt </w:t>
            </w:r>
            <w:r w:rsidRPr="0022632B">
              <w:rPr>
                <w:rFonts w:ascii="Times New Roman" w:eastAsia="Times New Roman" w:hAnsi="Times New Roman" w:cs="Times New Roman"/>
              </w:rPr>
              <w:t xml:space="preserve">od 1 do </w:t>
            </w:r>
            <w:r>
              <w:rPr>
                <w:rFonts w:ascii="Times New Roman" w:eastAsia="Times New Roman" w:hAnsi="Times New Roman" w:cs="Times New Roman"/>
              </w:rPr>
              <w:t>4 są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 kompatybilne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45F1A">
              <w:rPr>
                <w:rFonts w:ascii="Times New Roman" w:eastAsia="Times New Roman" w:hAnsi="Times New Roman" w:cs="Times New Roman"/>
              </w:rPr>
              <w:t xml:space="preserve">z komorą </w:t>
            </w:r>
            <w:r w:rsidRPr="00D45F1A">
              <w:rPr>
                <w:rFonts w:ascii="Times New Roman" w:hAnsi="Times New Roman" w:cs="Times New Roman"/>
              </w:rPr>
              <w:t>HAUX-</w:t>
            </w:r>
            <w:r w:rsidRPr="00D45F1A">
              <w:rPr>
                <w:rFonts w:ascii="Times New Roman" w:eastAsia="Times New Roman" w:hAnsi="Times New Roman" w:cs="Times New Roman"/>
              </w:rPr>
              <w:t>STARMED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362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4B5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234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</w:tbl>
    <w:p w14:paraId="6A8921D6" w14:textId="77777777"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9E3F0C0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897BFB5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0A240F1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BA2549D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14:paraId="41F82FC0" w14:textId="77777777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4D690" w14:textId="77777777"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14:paraId="59160F78" w14:textId="77777777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C9FA1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4DD3F" w14:textId="77777777"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89A18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C6D40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8049F" w14:textId="77777777"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14:paraId="0A3A9ED7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C41EA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9873F" w14:textId="77777777"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6628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F1C46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A8F6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14:paraId="7E13F38B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5DCC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DB8" w14:textId="2FA3B118"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  <w:r w:rsidR="005C23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23C2" w:rsidRPr="005C23C2">
              <w:rPr>
                <w:rFonts w:ascii="Times New Roman" w:hAnsi="Times New Roman" w:cs="Times New Roman"/>
                <w:color w:val="FF0000"/>
              </w:rPr>
              <w:t>Gwarancja nie obejmuje materiałów zużywalnych</w:t>
            </w:r>
          </w:p>
          <w:p w14:paraId="729C080A" w14:textId="77777777"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4C8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FD90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6191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ajdłuższy okres – 10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pkt</w:t>
            </w:r>
          </w:p>
          <w:p w14:paraId="2D15D2DD" w14:textId="77777777" w:rsidR="00296B5E" w:rsidRDefault="00296B5E" w:rsidP="00296B5E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3947444C" w14:textId="77777777"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  <w:r w:rsidRPr="00D45F1A">
              <w:rPr>
                <w:color w:val="000000" w:themeColor="text1"/>
                <w:sz w:val="22"/>
                <w:szCs w:val="22"/>
              </w:rPr>
              <w:t>nne – proporcjonalnie mniej względem najdłuższego okresu</w:t>
            </w:r>
          </w:p>
        </w:tc>
      </w:tr>
      <w:tr w:rsidR="00296B5E" w:rsidRPr="00D45F1A" w14:paraId="4A60A6B5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6D4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9C42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zamiennych [liczba lat] – min. 8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dopuszcza się wymianę na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5044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4B3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F0A3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8CC4E28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5394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F34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29E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41C0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89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7B004E2F" w14:textId="77777777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F4D8B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E8E63" w14:textId="77777777"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92AFA" w14:textId="77777777"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BB4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898F2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14:paraId="6E6B38CD" w14:textId="77777777" w:rsidTr="00C55CD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BD9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786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Zdalna diagnostyka przez chronione łącze z możliwością rejestracji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i odczytu online rejestrów błędów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oraz monitorowaniem systemu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U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waga – całość ewentualnych prac i wyposażenia sprzętowego, które będzie służyło tej funkc</w:t>
            </w:r>
            <w:r>
              <w:rPr>
                <w:rFonts w:ascii="Times New Roman" w:hAnsi="Times New Roman" w:cs="Times New Roman"/>
                <w:color w:val="000000" w:themeColor="text1"/>
              </w:rPr>
              <w:t>jonalności po stronie wykonawcy.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EBC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9E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F69" w14:textId="77777777" w:rsidR="00296B5E" w:rsidRDefault="00296B5E" w:rsidP="00296B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 – 3 pkt</w:t>
            </w:r>
          </w:p>
          <w:p w14:paraId="45411FBC" w14:textId="77777777" w:rsidR="00296B5E" w:rsidRPr="00D45F1A" w:rsidRDefault="00296B5E" w:rsidP="00296B5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nie – 0 pkt</w:t>
            </w:r>
          </w:p>
        </w:tc>
      </w:tr>
      <w:tr w:rsidR="00296B5E" w:rsidRPr="00D45F1A" w14:paraId="33BC22EF" w14:textId="77777777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F195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A431" w14:textId="77777777"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 cenie oferty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przeglą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dy okresowe w okresie gwarancji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(w częstotliwości i w zakresie zgodnym z wymogami producenta).</w:t>
            </w:r>
          </w:p>
          <w:p w14:paraId="6C45B514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Obowiązkowy bezpłatny przegląd z końcem biegu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B2D5" w14:textId="42F6807C" w:rsidR="00296B5E" w:rsidRPr="00D45F1A" w:rsidRDefault="007455B0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  <w:r>
              <w:rPr>
                <w:rFonts w:ascii="Times New Roman" w:hAnsi="Times New Roman" w:cs="Times New Roman"/>
                <w:color w:val="000000" w:themeColor="text1"/>
              </w:rPr>
              <w:t>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64E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DAD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645168B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BB6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A80" w14:textId="77777777" w:rsidR="00296B5E" w:rsidRPr="0086220F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86220F">
              <w:rPr>
                <w:rFonts w:ascii="Times New Roman" w:hAnsi="Times New Roman" w:cs="Times New Roman"/>
                <w:color w:val="000000" w:themeColor="text1"/>
              </w:rPr>
              <w:t>Wszystkie czynności serwisowe, w tym ponowne podłączenie</w:t>
            </w:r>
            <w:r w:rsidRPr="0086220F">
              <w:rPr>
                <w:rFonts w:ascii="Times New Roman" w:hAnsi="Times New Roman" w:cs="Times New Roman"/>
                <w:color w:val="000000" w:themeColor="text1"/>
              </w:rPr>
              <w:br/>
              <w:t>i uruchomienie sprzętu w miejscu wskazanym przez Zamawiającego oraz  przeglądy konserwacyjne, w okresie gwarancji – w ramach wynagrodzenia umownego.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FAC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CF66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5D9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01107746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A96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15F6" w14:textId="7B419116" w:rsidR="00296B5E" w:rsidRPr="0086220F" w:rsidRDefault="00296B5E" w:rsidP="00A80EC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86220F">
              <w:rPr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</w:t>
            </w:r>
            <w:r w:rsidRPr="009B7714">
              <w:rPr>
                <w:color w:val="000000" w:themeColor="text1"/>
                <w:sz w:val="22"/>
                <w:szCs w:val="22"/>
              </w:rPr>
              <w:t xml:space="preserve">=&lt; </w:t>
            </w:r>
            <w:r w:rsidR="00A80EC9" w:rsidRPr="009B7714">
              <w:rPr>
                <w:color w:val="FF0000"/>
                <w:sz w:val="22"/>
                <w:szCs w:val="22"/>
              </w:rPr>
              <w:t>1 dzień roboczy</w:t>
            </w:r>
            <w:r w:rsidR="00A36F75" w:rsidRPr="009B7714">
              <w:rPr>
                <w:color w:val="FF0000"/>
                <w:sz w:val="22"/>
                <w:szCs w:val="22"/>
              </w:rPr>
              <w:t>.</w:t>
            </w:r>
            <w:r w:rsidR="005C23C2" w:rsidRPr="00A80EC9">
              <w:rPr>
                <w:color w:val="FF0000"/>
                <w:sz w:val="22"/>
                <w:szCs w:val="22"/>
              </w:rPr>
              <w:t xml:space="preserve"> </w:t>
            </w:r>
            <w:r w:rsidR="0086220F" w:rsidRPr="0086220F">
              <w:rPr>
                <w:color w:val="FF0000"/>
                <w:sz w:val="22"/>
                <w:szCs w:val="22"/>
              </w:rPr>
              <w:t>Adres strony, na której można się kontaktować z Zamawiającym w toku realizacji tego wymagania:</w:t>
            </w:r>
            <w:r w:rsidR="000641E9" w:rsidRPr="0086220F">
              <w:rPr>
                <w:color w:val="FF0000"/>
                <w:sz w:val="22"/>
                <w:szCs w:val="22"/>
              </w:rPr>
              <w:t xml:space="preserve"> a</w:t>
            </w:r>
            <w:r w:rsidR="005C23C2" w:rsidRPr="0086220F">
              <w:rPr>
                <w:color w:val="FF0000"/>
                <w:sz w:val="22"/>
                <w:szCs w:val="22"/>
              </w:rPr>
              <w:t>ppmedica</w:t>
            </w:r>
            <w:r w:rsidR="000641E9" w:rsidRPr="0086220F">
              <w:rPr>
                <w:color w:val="FF0000"/>
                <w:sz w:val="22"/>
                <w:szCs w:val="22"/>
              </w:rPr>
              <w:t>.su.krakow.pl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38A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915F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CB84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E0E29D6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769E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8276" w14:textId="14755232" w:rsidR="00296B5E" w:rsidRPr="0086220F" w:rsidRDefault="00296B5E" w:rsidP="00296B5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86220F">
              <w:rPr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  <w:r w:rsidR="0086220F" w:rsidRPr="0086220F">
              <w:rPr>
                <w:color w:val="FF0000"/>
                <w:sz w:val="22"/>
                <w:szCs w:val="22"/>
              </w:rPr>
              <w:t>Adres strony, na której można się kontaktować z Zamawiającym w toku realizacji tego wymagania: appmedica.su.krakow.pl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00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F014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9EC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8231DF0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CE2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B9F1" w14:textId="77777777" w:rsidR="00296B5E" w:rsidRPr="00D45F1A" w:rsidRDefault="00296B5E" w:rsidP="00296B5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165C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B005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F8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FD58DCE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71DB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A718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Zakończenie działań serwisowych – do 3 dni roboc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zych od dnia zgłoszenia awarii,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F09A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1637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6C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044F7E9D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13E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06B" w14:textId="77777777"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Struktura serwisowa gwarantująca realizację wymogów stawianych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w niniejszej specyfikacji lub udokumentowana/uprawdopodobniona dokumentami możliwość gwarancji realizacji wymogów stawianych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w niniejszej specyfikacji – należy podać wykaz serwisów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i/lub serwisantów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posiadających uprawnienia do obsługi serwisowej oferowanych urządzeń (należy podać dane teleadresowe, sposób kontaktu i liczbę osób serwisu własnego lub podwykonawcy posiadającego uprawnienia do tego typu działalności)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0ED1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2884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1976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1E897A79" w14:textId="77777777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91018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B66BB" w14:textId="77777777"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1114A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1196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75B6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14:paraId="29CDC07B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C88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1635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 xml:space="preserve">Szkolenia dla personelu  medycznego z zakresu obsługi urządzenia </w:t>
            </w:r>
            <w:r>
              <w:rPr>
                <w:rFonts w:ascii="Times New Roman" w:hAnsi="Times New Roman" w:cs="Times New Roman"/>
              </w:rPr>
              <w:br/>
            </w:r>
            <w:r w:rsidRPr="00D4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D45F1A">
              <w:rPr>
                <w:rFonts w:ascii="Times New Roman" w:hAnsi="Times New Roman" w:cs="Times New Roman"/>
              </w:rPr>
              <w:t>8 osób z możliwością podziału i szkolenia w mniejszych podgrupach) w momencie jego instalacji i odbioru; w razie potrzeby możliwość</w:t>
            </w:r>
            <w:r>
              <w:rPr>
                <w:rFonts w:ascii="Times New Roman" w:hAnsi="Times New Roman" w:cs="Times New Roman"/>
              </w:rPr>
              <w:t xml:space="preserve"> stałego wsparcia aplikacyjnego w początkowym (do 6</w:t>
            </w:r>
            <w:r w:rsidRPr="00D45F1A">
              <w:rPr>
                <w:rFonts w:ascii="Times New Roman" w:hAnsi="Times New Roman" w:cs="Times New Roman"/>
              </w:rPr>
              <w:t>-ciu miesięcy) okresie pracy urządzeń (dodatkowe szkolenie, dodatkowa grupa osób, konsultacje, itp.)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969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068E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5E6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C702D1F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FC75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032D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>Szkolenia d</w:t>
            </w:r>
            <w:r>
              <w:rPr>
                <w:rFonts w:ascii="Times New Roman" w:hAnsi="Times New Roman" w:cs="Times New Roman"/>
              </w:rPr>
              <w:t xml:space="preserve">la personelu technicznego (min. 2 osoby) </w:t>
            </w:r>
            <w:r w:rsidRPr="00D45F1A">
              <w:rPr>
                <w:rFonts w:ascii="Times New Roman" w:hAnsi="Times New Roman" w:cs="Times New Roman"/>
              </w:rPr>
              <w:t>z zakresu podstawowej diagnostyki stanu technicznego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5F1A">
              <w:rPr>
                <w:rFonts w:ascii="Times New Roman" w:hAnsi="Times New Roman" w:cs="Times New Roman"/>
              </w:rPr>
              <w:t>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93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A59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BB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9FF3CA3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477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79C7" w14:textId="77777777"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 xml:space="preserve">Szkolenia dla informatyków (min. 1 osoba) z zakresu podstawowej konfiguracji i diagnostyki </w:t>
            </w:r>
            <w:r>
              <w:rPr>
                <w:rFonts w:ascii="Times New Roman" w:hAnsi="Times New Roman" w:cs="Times New Roman"/>
              </w:rPr>
              <w:t>elementów komunikacji sieciowej.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AB3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759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01C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26C999D8" w14:textId="77777777" w:rsidTr="0097793F">
        <w:trPr>
          <w:trHeight w:val="20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1C45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61D9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Liczba i okres szkoleń:</w:t>
            </w:r>
          </w:p>
          <w:p w14:paraId="0DB1B96C" w14:textId="77777777" w:rsidR="00296B5E" w:rsidRDefault="00296B5E" w:rsidP="00296B5E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3" w:hanging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7794">
              <w:rPr>
                <w:rFonts w:ascii="Times New Roman" w:hAnsi="Times New Roman"/>
                <w:color w:val="000000" w:themeColor="text1"/>
              </w:rPr>
              <w:t xml:space="preserve">pierwsze szkolenie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797794">
              <w:rPr>
                <w:rFonts w:ascii="Times New Roman" w:hAnsi="Times New Roman"/>
                <w:color w:val="000000" w:themeColor="text1"/>
              </w:rPr>
              <w:t xml:space="preserve"> tuż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97794">
              <w:rPr>
                <w:rFonts w:ascii="Times New Roman" w:hAnsi="Times New Roman"/>
                <w:color w:val="000000" w:themeColor="text1"/>
              </w:rPr>
              <w:t>po instalacji</w:t>
            </w:r>
            <w:r>
              <w:rPr>
                <w:rFonts w:ascii="Times New Roman" w:hAnsi="Times New Roman"/>
                <w:color w:val="000000" w:themeColor="text1"/>
              </w:rPr>
              <w:t>, w wymiarze do 2 dni roboczych,</w:t>
            </w:r>
          </w:p>
          <w:p w14:paraId="762313D0" w14:textId="77777777" w:rsidR="00296B5E" w:rsidRDefault="00296B5E" w:rsidP="00296B5E">
            <w:pPr>
              <w:pStyle w:val="Akapitzlist"/>
              <w:numPr>
                <w:ilvl w:val="0"/>
                <w:numId w:val="49"/>
              </w:numPr>
              <w:spacing w:after="120" w:line="240" w:lineRule="auto"/>
              <w:ind w:left="363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dodatkowe –</w:t>
            </w:r>
            <w:r w:rsidRPr="00797794">
              <w:rPr>
                <w:rFonts w:ascii="Times New Roman" w:hAnsi="Times New Roman"/>
                <w:color w:val="000000" w:themeColor="text1"/>
              </w:rPr>
              <w:t xml:space="preserve"> w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97794">
              <w:rPr>
                <w:rFonts w:ascii="Times New Roman" w:hAnsi="Times New Roman"/>
                <w:color w:val="000000" w:themeColor="text1"/>
              </w:rPr>
              <w:t>razie potrzeby, w innym terminie ustalonym</w:t>
            </w:r>
            <w:r>
              <w:rPr>
                <w:rFonts w:ascii="Times New Roman" w:hAnsi="Times New Roman"/>
                <w:color w:val="000000" w:themeColor="text1"/>
              </w:rPr>
              <w:br/>
              <w:t>z kierownikiem pracowni.</w:t>
            </w:r>
          </w:p>
          <w:p w14:paraId="3ABBF984" w14:textId="77777777" w:rsidR="00296B5E" w:rsidRPr="00797794" w:rsidRDefault="00296B5E" w:rsidP="00296B5E">
            <w:pPr>
              <w:pStyle w:val="Akapitzlist"/>
              <w:spacing w:after="0" w:line="240" w:lineRule="auto"/>
              <w:ind w:left="363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Uwaga – </w:t>
            </w:r>
            <w:r w:rsidRPr="00797794">
              <w:rPr>
                <w:rFonts w:ascii="Times New Roman" w:hAnsi="Times New Roman"/>
                <w:color w:val="000000" w:themeColor="text1"/>
              </w:rPr>
              <w:t>szkolenia dodatkowe dla wszystkich grup w co najmniej takiej samej liczbie osób jak podano w powyższych punktach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69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5759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F8E1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22B3743" w14:textId="77777777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FBF99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6190A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60E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1A109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BC0A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14:paraId="37068BB6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8B2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C8F5" w14:textId="0BD89C3F"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</w:t>
            </w:r>
            <w:r w:rsidRPr="008A218A">
              <w:rPr>
                <w:rFonts w:ascii="Times New Roman" w:hAnsi="Times New Roman" w:cs="Times New Roman"/>
                <w:color w:val="000000" w:themeColor="text1"/>
              </w:rPr>
              <w:t>drukowanej</w:t>
            </w:r>
            <w:r w:rsidR="00705612" w:rsidRPr="008A21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5612" w:rsidRPr="008A218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(pendrive lub płyta CD)</w:t>
            </w:r>
            <w:r w:rsidR="00705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61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514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DD1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841962A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875B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776A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uruchomienia i funkcjonowania aparatów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F0A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0E8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A68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AD92D97" w14:textId="77777777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9768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BEE" w14:textId="77777777"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A768990" w14:textId="249A06A1" w:rsidR="00296B5E" w:rsidRPr="00493495" w:rsidRDefault="00296B5E" w:rsidP="0049349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49349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493495" w:rsidRPr="00493495">
              <w:rPr>
                <w:rFonts w:ascii="Times New Roman" w:hAnsi="Times New Roman" w:cs="Times New Roman"/>
                <w:color w:val="FF0000"/>
              </w:rPr>
              <w:t>Zamawiający wyraził zgodę aby zakres diagnostyczny był tak szeroki, jak producent przewidział to dla operatora komory.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1376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78C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89B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DBC999E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E574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66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Z urządzeniami wykonawca dostarczy paszporty techniczne zawierające co najmniej takie dane jak: nazwa, typ (model), producent, rok produkcji, numer seryjny (fabryczny), inne istotne informacje (itp. części składowe, istotne wyposażenie, oprogramowanie), </w:t>
            </w:r>
            <w:r w:rsidRPr="00E666A0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kody z aktualnie obowiązującego </w:t>
            </w:r>
            <w:r w:rsidRPr="00E666A0">
              <w:rPr>
                <w:rFonts w:ascii="Times New Roman" w:hAnsi="Times New Roman" w:cs="Times New Roman"/>
                <w:strike/>
                <w:color w:val="000000" w:themeColor="text1"/>
              </w:rPr>
              <w:lastRenderedPageBreak/>
              <w:t>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35B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AE22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237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1C1A7E9B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393B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8FEE" w14:textId="77777777"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547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62F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657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6565F88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BF8C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4362" w14:textId="77777777"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14:paraId="3BB20B86" w14:textId="77777777" w:rsidR="00296B5E" w:rsidRPr="00E666A0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color w:val="000000" w:themeColor="text1"/>
                <w:lang w:eastAsia="ar-SA"/>
              </w:rPr>
            </w:pPr>
            <w:r w:rsidRPr="00E666A0">
              <w:rPr>
                <w:rFonts w:ascii="Times New Roman" w:hAnsi="Times New Roman" w:cs="Times New Roman"/>
                <w:strike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683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C97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DE2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14:paraId="2A9BAF90" w14:textId="77777777"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sectPr w:rsidR="004B5E68" w:rsidRPr="00D45F1A" w:rsidSect="00E7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6474" w14:textId="77777777" w:rsidR="00CF41C4" w:rsidRDefault="00CF41C4" w:rsidP="002B10C5">
      <w:pPr>
        <w:spacing w:after="0" w:line="240" w:lineRule="auto"/>
      </w:pPr>
      <w:r>
        <w:separator/>
      </w:r>
    </w:p>
  </w:endnote>
  <w:endnote w:type="continuationSeparator" w:id="0">
    <w:p w14:paraId="2D431935" w14:textId="77777777" w:rsidR="00CF41C4" w:rsidRDefault="00CF41C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B0EA" w14:textId="77777777" w:rsidR="004F088D" w:rsidRDefault="004F08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14:paraId="404A2A4C" w14:textId="7EC67740"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D8">
          <w:rPr>
            <w:noProof/>
          </w:rPr>
          <w:t>2</w:t>
        </w:r>
        <w:r>
          <w:fldChar w:fldCharType="end"/>
        </w:r>
      </w:p>
    </w:sdtContent>
  </w:sdt>
  <w:p w14:paraId="78458BA9" w14:textId="77777777" w:rsidR="002B10C5" w:rsidRDefault="002B1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2B9F" w14:textId="77777777" w:rsidR="004F088D" w:rsidRDefault="004F0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A640" w14:textId="77777777" w:rsidR="00CF41C4" w:rsidRDefault="00CF41C4" w:rsidP="002B10C5">
      <w:pPr>
        <w:spacing w:after="0" w:line="240" w:lineRule="auto"/>
      </w:pPr>
      <w:r>
        <w:separator/>
      </w:r>
    </w:p>
  </w:footnote>
  <w:footnote w:type="continuationSeparator" w:id="0">
    <w:p w14:paraId="18BEEC68" w14:textId="77777777" w:rsidR="00CF41C4" w:rsidRDefault="00CF41C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ADDE" w14:textId="77777777" w:rsidR="004F088D" w:rsidRDefault="004F08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F579B" w14:textId="77777777" w:rsidR="004950AC" w:rsidRDefault="000800FB" w:rsidP="000800FB">
    <w:pPr>
      <w:pStyle w:val="Nagwek"/>
      <w:jc w:val="center"/>
    </w:pPr>
    <w:r>
      <w:rPr>
        <w:noProof/>
      </w:rPr>
      <w:drawing>
        <wp:inline distT="0" distB="0" distL="0" distR="0" wp14:anchorId="61D97C36" wp14:editId="6F7F04F2">
          <wp:extent cx="5753100" cy="6572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08423" w14:textId="77777777" w:rsidR="00D51FEC" w:rsidRDefault="00D51FEC" w:rsidP="00D51FEC">
    <w:pPr>
      <w:pStyle w:val="Tekstpodstawowy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NSSU.DFP.271</w:t>
    </w:r>
    <w:r w:rsidR="004F088D">
      <w:rPr>
        <w:rFonts w:ascii="Garamond" w:hAnsi="Garamond"/>
        <w:bCs/>
        <w:sz w:val="22"/>
        <w:szCs w:val="22"/>
      </w:rPr>
      <w:t>.8.</w:t>
    </w:r>
    <w:r>
      <w:rPr>
        <w:rFonts w:ascii="Garamond" w:hAnsi="Garamond"/>
        <w:bCs/>
        <w:sz w:val="22"/>
        <w:szCs w:val="22"/>
      </w:rPr>
      <w:t>2018.AJ</w:t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  <w:t>Załącznik nr 1a do specyfikacji</w:t>
    </w:r>
  </w:p>
  <w:p w14:paraId="2A3A20B6" w14:textId="2C526668" w:rsidR="00D51FEC" w:rsidRPr="002E5E21" w:rsidRDefault="001521C8" w:rsidP="00D51FEC">
    <w:pPr>
      <w:pStyle w:val="Tekstpodstawowy"/>
    </w:pP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  <w:t xml:space="preserve">     </w:t>
    </w:r>
    <w:r w:rsidR="00D51FEC">
      <w:rPr>
        <w:rFonts w:ascii="Garamond" w:hAnsi="Garamond"/>
        <w:sz w:val="22"/>
        <w:szCs w:val="22"/>
      </w:rPr>
      <w:t>Załącznik nr ……. do umowy nr ...</w:t>
    </w:r>
  </w:p>
  <w:p w14:paraId="1305B279" w14:textId="77777777" w:rsidR="00D51FEC" w:rsidRPr="00D51FEC" w:rsidRDefault="00D51FEC" w:rsidP="00D51FEC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F16C" w14:textId="77777777" w:rsidR="004F088D" w:rsidRDefault="004F08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31D64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41917"/>
    <w:multiLevelType w:val="singleLevel"/>
    <w:tmpl w:val="0C80F994"/>
    <w:lvl w:ilvl="0">
      <w:start w:val="26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0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3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2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4"/>
  </w:num>
  <w:num w:numId="6">
    <w:abstractNumId w:val="29"/>
  </w:num>
  <w:num w:numId="7">
    <w:abstractNumId w:val="12"/>
  </w:num>
  <w:num w:numId="8">
    <w:abstractNumId w:val="11"/>
  </w:num>
  <w:num w:numId="9">
    <w:abstractNumId w:val="23"/>
  </w:num>
  <w:num w:numId="10">
    <w:abstractNumId w:val="15"/>
  </w:num>
  <w:num w:numId="11">
    <w:abstractNumId w:val="38"/>
  </w:num>
  <w:num w:numId="12">
    <w:abstractNumId w:val="16"/>
  </w:num>
  <w:num w:numId="13">
    <w:abstractNumId w:val="32"/>
  </w:num>
  <w:num w:numId="14">
    <w:abstractNumId w:val="41"/>
  </w:num>
  <w:num w:numId="15">
    <w:abstractNumId w:val="33"/>
  </w:num>
  <w:num w:numId="16">
    <w:abstractNumId w:val="40"/>
  </w:num>
  <w:num w:numId="17">
    <w:abstractNumId w:val="6"/>
  </w:num>
  <w:num w:numId="18">
    <w:abstractNumId w:val="0"/>
  </w:num>
  <w:num w:numId="19">
    <w:abstractNumId w:val="36"/>
  </w:num>
  <w:num w:numId="20">
    <w:abstractNumId w:val="17"/>
  </w:num>
  <w:num w:numId="21">
    <w:abstractNumId w:val="25"/>
  </w:num>
  <w:num w:numId="22">
    <w:abstractNumId w:val="31"/>
  </w:num>
  <w:num w:numId="23">
    <w:abstractNumId w:val="44"/>
  </w:num>
  <w:num w:numId="24">
    <w:abstractNumId w:val="13"/>
  </w:num>
  <w:num w:numId="25">
    <w:abstractNumId w:val="22"/>
  </w:num>
  <w:num w:numId="26">
    <w:abstractNumId w:val="18"/>
  </w:num>
  <w:num w:numId="27">
    <w:abstractNumId w:val="20"/>
  </w:num>
  <w:num w:numId="28">
    <w:abstractNumId w:val="46"/>
  </w:num>
  <w:num w:numId="29">
    <w:abstractNumId w:val="7"/>
  </w:num>
  <w:num w:numId="30">
    <w:abstractNumId w:val="39"/>
  </w:num>
  <w:num w:numId="31">
    <w:abstractNumId w:val="35"/>
  </w:num>
  <w:num w:numId="32">
    <w:abstractNumId w:val="42"/>
  </w:num>
  <w:num w:numId="33">
    <w:abstractNumId w:val="45"/>
  </w:num>
  <w:num w:numId="34">
    <w:abstractNumId w:val="37"/>
  </w:num>
  <w:num w:numId="35">
    <w:abstractNumId w:val="14"/>
  </w:num>
  <w:num w:numId="36">
    <w:abstractNumId w:val="5"/>
  </w:num>
  <w:num w:numId="37">
    <w:abstractNumId w:val="43"/>
  </w:num>
  <w:num w:numId="38">
    <w:abstractNumId w:val="4"/>
  </w:num>
  <w:num w:numId="39">
    <w:abstractNumId w:val="28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1"/>
  </w:num>
  <w:num w:numId="44">
    <w:abstractNumId w:val="27"/>
  </w:num>
  <w:num w:numId="45">
    <w:abstractNumId w:val="3"/>
  </w:num>
  <w:num w:numId="46">
    <w:abstractNumId w:val="8"/>
  </w:num>
  <w:num w:numId="47">
    <w:abstractNumId w:val="34"/>
  </w:num>
  <w:num w:numId="48">
    <w:abstractNumId w:val="26"/>
  </w:num>
  <w:num w:numId="49">
    <w:abstractNumId w:val="1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108E"/>
    <w:rsid w:val="0001385B"/>
    <w:rsid w:val="00032F2E"/>
    <w:rsid w:val="00034995"/>
    <w:rsid w:val="00062621"/>
    <w:rsid w:val="000641E9"/>
    <w:rsid w:val="000800FB"/>
    <w:rsid w:val="00082567"/>
    <w:rsid w:val="000872C6"/>
    <w:rsid w:val="000A01C5"/>
    <w:rsid w:val="000A126D"/>
    <w:rsid w:val="000A42E2"/>
    <w:rsid w:val="000B5DDD"/>
    <w:rsid w:val="000C38A6"/>
    <w:rsid w:val="000E070B"/>
    <w:rsid w:val="000E296E"/>
    <w:rsid w:val="000F2029"/>
    <w:rsid w:val="00106FA1"/>
    <w:rsid w:val="00126403"/>
    <w:rsid w:val="001521C8"/>
    <w:rsid w:val="00153000"/>
    <w:rsid w:val="00195D24"/>
    <w:rsid w:val="001A1887"/>
    <w:rsid w:val="001C2778"/>
    <w:rsid w:val="001C5AC0"/>
    <w:rsid w:val="001F741A"/>
    <w:rsid w:val="00224229"/>
    <w:rsid w:val="00226290"/>
    <w:rsid w:val="0022632B"/>
    <w:rsid w:val="00226C7E"/>
    <w:rsid w:val="00235F9F"/>
    <w:rsid w:val="002418CF"/>
    <w:rsid w:val="0025190F"/>
    <w:rsid w:val="002550A0"/>
    <w:rsid w:val="00296B5E"/>
    <w:rsid w:val="002B1075"/>
    <w:rsid w:val="002B10C5"/>
    <w:rsid w:val="002E7641"/>
    <w:rsid w:val="0031723C"/>
    <w:rsid w:val="0035006A"/>
    <w:rsid w:val="0035025D"/>
    <w:rsid w:val="003502EB"/>
    <w:rsid w:val="003816D4"/>
    <w:rsid w:val="00383AC5"/>
    <w:rsid w:val="00386BDE"/>
    <w:rsid w:val="003870C0"/>
    <w:rsid w:val="003A7A40"/>
    <w:rsid w:val="00420195"/>
    <w:rsid w:val="00431206"/>
    <w:rsid w:val="00442A32"/>
    <w:rsid w:val="00444EC2"/>
    <w:rsid w:val="004537A6"/>
    <w:rsid w:val="00480E59"/>
    <w:rsid w:val="00482A5B"/>
    <w:rsid w:val="00482C2F"/>
    <w:rsid w:val="00493495"/>
    <w:rsid w:val="004950AC"/>
    <w:rsid w:val="004A3639"/>
    <w:rsid w:val="004A4815"/>
    <w:rsid w:val="004B5E68"/>
    <w:rsid w:val="004F088D"/>
    <w:rsid w:val="004F486D"/>
    <w:rsid w:val="00505CFB"/>
    <w:rsid w:val="00520FFB"/>
    <w:rsid w:val="005332F8"/>
    <w:rsid w:val="0055762C"/>
    <w:rsid w:val="00584A0F"/>
    <w:rsid w:val="00595A76"/>
    <w:rsid w:val="005A233B"/>
    <w:rsid w:val="005A2CC3"/>
    <w:rsid w:val="005C23C2"/>
    <w:rsid w:val="005C2DEE"/>
    <w:rsid w:val="005C6D9B"/>
    <w:rsid w:val="005D07B5"/>
    <w:rsid w:val="00616D14"/>
    <w:rsid w:val="00617EC5"/>
    <w:rsid w:val="00623E94"/>
    <w:rsid w:val="006309BF"/>
    <w:rsid w:val="006740E7"/>
    <w:rsid w:val="00682BFE"/>
    <w:rsid w:val="006C132C"/>
    <w:rsid w:val="006E09BB"/>
    <w:rsid w:val="00705612"/>
    <w:rsid w:val="00716F0E"/>
    <w:rsid w:val="00734CA4"/>
    <w:rsid w:val="007455B0"/>
    <w:rsid w:val="007475D7"/>
    <w:rsid w:val="00797794"/>
    <w:rsid w:val="007B4693"/>
    <w:rsid w:val="007D2398"/>
    <w:rsid w:val="007D4C81"/>
    <w:rsid w:val="007D67E6"/>
    <w:rsid w:val="008028E8"/>
    <w:rsid w:val="00827157"/>
    <w:rsid w:val="008463AB"/>
    <w:rsid w:val="0086220F"/>
    <w:rsid w:val="008679D8"/>
    <w:rsid w:val="00877102"/>
    <w:rsid w:val="008A218A"/>
    <w:rsid w:val="008D7CA7"/>
    <w:rsid w:val="008E4B96"/>
    <w:rsid w:val="008E4C05"/>
    <w:rsid w:val="008F3738"/>
    <w:rsid w:val="00917A07"/>
    <w:rsid w:val="009319E1"/>
    <w:rsid w:val="0093379E"/>
    <w:rsid w:val="00944D94"/>
    <w:rsid w:val="0097793F"/>
    <w:rsid w:val="00980A6D"/>
    <w:rsid w:val="00984712"/>
    <w:rsid w:val="00995B37"/>
    <w:rsid w:val="009B0ED9"/>
    <w:rsid w:val="009B7714"/>
    <w:rsid w:val="009D4648"/>
    <w:rsid w:val="009E40EE"/>
    <w:rsid w:val="009E6FC0"/>
    <w:rsid w:val="00A36F75"/>
    <w:rsid w:val="00A37445"/>
    <w:rsid w:val="00A80EC9"/>
    <w:rsid w:val="00A8133F"/>
    <w:rsid w:val="00A827FC"/>
    <w:rsid w:val="00A83419"/>
    <w:rsid w:val="00AA4EE4"/>
    <w:rsid w:val="00AC3B19"/>
    <w:rsid w:val="00AE67C5"/>
    <w:rsid w:val="00AF2D82"/>
    <w:rsid w:val="00AF7709"/>
    <w:rsid w:val="00AF77FD"/>
    <w:rsid w:val="00B251E0"/>
    <w:rsid w:val="00B33D13"/>
    <w:rsid w:val="00B72884"/>
    <w:rsid w:val="00B8498C"/>
    <w:rsid w:val="00B935A3"/>
    <w:rsid w:val="00BB6AD5"/>
    <w:rsid w:val="00BD6659"/>
    <w:rsid w:val="00BE6D4F"/>
    <w:rsid w:val="00BE7B7B"/>
    <w:rsid w:val="00C10E44"/>
    <w:rsid w:val="00C2669F"/>
    <w:rsid w:val="00C62F9D"/>
    <w:rsid w:val="00C64C0B"/>
    <w:rsid w:val="00C75220"/>
    <w:rsid w:val="00CD64E3"/>
    <w:rsid w:val="00CF41C4"/>
    <w:rsid w:val="00D149E7"/>
    <w:rsid w:val="00D15BBB"/>
    <w:rsid w:val="00D15F1D"/>
    <w:rsid w:val="00D21C27"/>
    <w:rsid w:val="00D45F1A"/>
    <w:rsid w:val="00D51FEC"/>
    <w:rsid w:val="00D60675"/>
    <w:rsid w:val="00D71201"/>
    <w:rsid w:val="00D73EB9"/>
    <w:rsid w:val="00D93C7F"/>
    <w:rsid w:val="00DA12A3"/>
    <w:rsid w:val="00DA1FA2"/>
    <w:rsid w:val="00DC7F16"/>
    <w:rsid w:val="00DF3D22"/>
    <w:rsid w:val="00E350B5"/>
    <w:rsid w:val="00E50DAF"/>
    <w:rsid w:val="00E666A0"/>
    <w:rsid w:val="00E74BE0"/>
    <w:rsid w:val="00E75306"/>
    <w:rsid w:val="00EA6DEC"/>
    <w:rsid w:val="00EC18E8"/>
    <w:rsid w:val="00EC6DB9"/>
    <w:rsid w:val="00EC7C3F"/>
    <w:rsid w:val="00EF0AFB"/>
    <w:rsid w:val="00F24A4B"/>
    <w:rsid w:val="00F2524C"/>
    <w:rsid w:val="00F34EF1"/>
    <w:rsid w:val="00F65B8E"/>
    <w:rsid w:val="00F97E3F"/>
    <w:rsid w:val="00FA2BC1"/>
    <w:rsid w:val="00FA47B5"/>
    <w:rsid w:val="00FB146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F8BF6"/>
  <w15:docId w15:val="{72B3EDE9-9DA4-4CD4-865E-45F12DCD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DCCD-0212-4492-8A30-4B4ED6FC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Arletta Jędrasiewicz</cp:lastModifiedBy>
  <cp:revision>2</cp:revision>
  <cp:lastPrinted>2018-04-03T10:52:00Z</cp:lastPrinted>
  <dcterms:created xsi:type="dcterms:W3CDTF">2018-06-26T10:20:00Z</dcterms:created>
  <dcterms:modified xsi:type="dcterms:W3CDTF">2018-06-26T10:20:00Z</dcterms:modified>
</cp:coreProperties>
</file>