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16E" w:rsidRPr="00771D79" w:rsidRDefault="0056616E" w:rsidP="0056616E">
      <w:pPr>
        <w:widowControl/>
        <w:autoSpaceDN w:val="0"/>
        <w:spacing w:after="0" w:line="240" w:lineRule="auto"/>
        <w:jc w:val="center"/>
        <w:textAlignment w:val="baseline"/>
        <w:rPr>
          <w:rFonts w:ascii="Century Gothic" w:eastAsia="Times New Roman" w:hAnsi="Century Gothic" w:cs="Times New Roman"/>
          <w:b/>
          <w:kern w:val="3"/>
          <w:sz w:val="18"/>
          <w:szCs w:val="18"/>
          <w:lang w:eastAsia="zh-CN"/>
        </w:rPr>
      </w:pPr>
      <w:r w:rsidRPr="00771D79">
        <w:rPr>
          <w:rFonts w:ascii="Century Gothic" w:eastAsia="Times New Roman" w:hAnsi="Century Gothic" w:cs="Times New Roman"/>
          <w:kern w:val="2"/>
          <w:sz w:val="18"/>
          <w:szCs w:val="18"/>
        </w:rPr>
        <w:tab/>
      </w:r>
    </w:p>
    <w:p w:rsidR="0056616E" w:rsidRPr="00771D79" w:rsidRDefault="0056616E" w:rsidP="0056616E">
      <w:pPr>
        <w:widowControl/>
        <w:tabs>
          <w:tab w:val="center" w:pos="4536"/>
          <w:tab w:val="right" w:pos="14040"/>
        </w:tabs>
        <w:suppressAutoHyphens w:val="0"/>
        <w:spacing w:after="0" w:line="240" w:lineRule="auto"/>
        <w:rPr>
          <w:rFonts w:ascii="Century Gothic" w:eastAsia="Times New Roman" w:hAnsi="Century Gothic" w:cs="Times New Roman"/>
          <w:sz w:val="18"/>
          <w:szCs w:val="18"/>
          <w:lang w:eastAsia="pl-PL"/>
        </w:rPr>
      </w:pPr>
      <w:r w:rsidRPr="00771D79">
        <w:rPr>
          <w:rFonts w:ascii="Century Gothic" w:eastAsia="Times New Roman" w:hAnsi="Century Gothic" w:cs="Times New Roman"/>
          <w:bCs/>
          <w:kern w:val="2"/>
          <w:sz w:val="18"/>
          <w:szCs w:val="18"/>
          <w:lang w:eastAsia="pl-PL"/>
        </w:rPr>
        <w:t>NSSU.DFP.271.4.2019.ADB</w:t>
      </w:r>
      <w:r w:rsidRPr="00771D79">
        <w:rPr>
          <w:rFonts w:ascii="Century Gothic" w:eastAsia="Times New Roman" w:hAnsi="Century Gothic" w:cs="Times New Roman"/>
          <w:sz w:val="18"/>
          <w:szCs w:val="18"/>
          <w:lang w:eastAsia="pl-PL"/>
        </w:rPr>
        <w:t xml:space="preserve">                                                                                                                                                         </w:t>
      </w:r>
      <w:r>
        <w:rPr>
          <w:rFonts w:ascii="Century Gothic" w:eastAsia="Times New Roman" w:hAnsi="Century Gothic" w:cs="Times New Roman"/>
          <w:sz w:val="18"/>
          <w:szCs w:val="18"/>
          <w:lang w:eastAsia="pl-PL"/>
        </w:rPr>
        <w:t xml:space="preserve">                 </w:t>
      </w:r>
      <w:r w:rsidRPr="00771D79">
        <w:rPr>
          <w:rFonts w:ascii="Century Gothic" w:eastAsia="Times New Roman" w:hAnsi="Century Gothic" w:cs="Times New Roman"/>
          <w:sz w:val="18"/>
          <w:szCs w:val="18"/>
          <w:lang w:eastAsia="pl-PL"/>
        </w:rPr>
        <w:t>Załącznik nr 1a do specyfikacji</w:t>
      </w:r>
    </w:p>
    <w:p w:rsidR="0056616E" w:rsidRPr="007423C0" w:rsidRDefault="0056616E" w:rsidP="0056616E">
      <w:pPr>
        <w:widowControl/>
        <w:autoSpaceDN w:val="0"/>
        <w:spacing w:after="0" w:line="288" w:lineRule="auto"/>
        <w:jc w:val="center"/>
        <w:rPr>
          <w:rFonts w:ascii="Century Gothic" w:eastAsia="Times New Roman" w:hAnsi="Century Gothic" w:cs="Times New Roman"/>
          <w:b/>
          <w:kern w:val="3"/>
          <w:sz w:val="20"/>
          <w:szCs w:val="20"/>
          <w:lang w:eastAsia="zh-CN"/>
        </w:rPr>
      </w:pPr>
      <w:r w:rsidRPr="00771D79">
        <w:rPr>
          <w:rFonts w:ascii="Century Gothic" w:eastAsia="Times New Roman" w:hAnsi="Century Gothic" w:cs="Times New Roman"/>
          <w:sz w:val="18"/>
          <w:szCs w:val="18"/>
          <w:lang w:eastAsia="pl-PL"/>
        </w:rPr>
        <w:t xml:space="preserve">                                                                                                                                                                                                  Załącznik nr …… do umowy</w:t>
      </w:r>
    </w:p>
    <w:p w:rsidR="0056616E" w:rsidRDefault="0056616E" w:rsidP="0056616E">
      <w:pPr>
        <w:spacing w:line="288" w:lineRule="auto"/>
        <w:jc w:val="center"/>
        <w:rPr>
          <w:rFonts w:ascii="Century Gothic" w:hAnsi="Century Gothic"/>
          <w:b/>
        </w:rPr>
      </w:pPr>
      <w:r>
        <w:rPr>
          <w:rFonts w:ascii="Century Gothic" w:hAnsi="Century Gothic"/>
          <w:b/>
        </w:rPr>
        <w:t>Część 2</w:t>
      </w:r>
    </w:p>
    <w:p w:rsidR="00111AAA" w:rsidRDefault="00111AAA" w:rsidP="00111AAA">
      <w:pPr>
        <w:spacing w:line="288" w:lineRule="auto"/>
        <w:jc w:val="center"/>
        <w:rPr>
          <w:rFonts w:ascii="Century Gothic" w:hAnsi="Century Gothic"/>
          <w:b/>
        </w:rPr>
      </w:pPr>
      <w:r w:rsidRPr="001A32C6">
        <w:rPr>
          <w:rFonts w:ascii="Century Gothic" w:hAnsi="Century Gothic"/>
          <w:b/>
        </w:rPr>
        <w:t xml:space="preserve">opis przedmiotu zamówienia </w:t>
      </w:r>
      <w:r>
        <w:rPr>
          <w:rFonts w:ascii="Century Gothic" w:hAnsi="Century Gothic"/>
          <w:b/>
        </w:rPr>
        <w:t>–</w:t>
      </w:r>
      <w:r w:rsidRPr="001A32C6">
        <w:rPr>
          <w:rFonts w:ascii="Century Gothic" w:hAnsi="Century Gothic"/>
          <w:b/>
        </w:rPr>
        <w:t xml:space="preserve"> </w:t>
      </w:r>
      <w:r>
        <w:rPr>
          <w:rFonts w:ascii="Century Gothic" w:hAnsi="Century Gothic"/>
          <w:b/>
        </w:rPr>
        <w:t xml:space="preserve">aparat rtg z ramieniem C – wysokiej klasy </w:t>
      </w:r>
    </w:p>
    <w:p w:rsidR="00111AAA" w:rsidRPr="001A32C6" w:rsidRDefault="00111AAA" w:rsidP="00111AAA">
      <w:pPr>
        <w:spacing w:line="288" w:lineRule="auto"/>
        <w:jc w:val="center"/>
        <w:rPr>
          <w:rFonts w:ascii="Century Gothic" w:hAnsi="Century Gothic"/>
          <w:b/>
        </w:rPr>
      </w:pPr>
      <w:r>
        <w:rPr>
          <w:rFonts w:ascii="Century Gothic" w:hAnsi="Century Gothic"/>
          <w:b/>
        </w:rPr>
        <w:t>(</w:t>
      </w:r>
      <w:r w:rsidR="00545DE8">
        <w:rPr>
          <w:rFonts w:ascii="Century Gothic" w:hAnsi="Century Gothic"/>
          <w:b/>
        </w:rPr>
        <w:t xml:space="preserve">1 szt., aparat </w:t>
      </w:r>
      <w:r w:rsidR="00E723D8">
        <w:rPr>
          <w:rFonts w:ascii="Century Gothic" w:hAnsi="Century Gothic"/>
          <w:b/>
        </w:rPr>
        <w:t>typ B)</w:t>
      </w:r>
    </w:p>
    <w:p w:rsidR="00111AAA" w:rsidRPr="001A32C6" w:rsidRDefault="00111AAA" w:rsidP="00111AAA">
      <w:pPr>
        <w:spacing w:line="288" w:lineRule="auto"/>
        <w:jc w:val="center"/>
        <w:rPr>
          <w:rFonts w:ascii="Century Gothic" w:hAnsi="Century Gothic"/>
          <w:b/>
          <w:sz w:val="20"/>
          <w:szCs w:val="20"/>
        </w:rPr>
      </w:pPr>
    </w:p>
    <w:p w:rsidR="00111AAA" w:rsidRPr="001A32C6" w:rsidRDefault="00111AAA" w:rsidP="00111AAA">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111AAA" w:rsidRPr="001A32C6" w:rsidRDefault="00111AAA" w:rsidP="00111AAA">
      <w:pPr>
        <w:pStyle w:val="Skrconyadreszwrotny"/>
        <w:widowControl/>
        <w:numPr>
          <w:ilvl w:val="0"/>
          <w:numId w:val="7"/>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2D299E" w:rsidRPr="00C437DF" w:rsidRDefault="00111AAA" w:rsidP="002D299E">
      <w:pPr>
        <w:pStyle w:val="Skrconyadreszwrotny"/>
        <w:widowControl/>
        <w:numPr>
          <w:ilvl w:val="0"/>
          <w:numId w:val="7"/>
        </w:numPr>
        <w:spacing w:line="288" w:lineRule="auto"/>
        <w:ind w:left="0"/>
        <w:jc w:val="both"/>
        <w:rPr>
          <w:rFonts w:ascii="Century Gothic" w:hAnsi="Century Gothic"/>
          <w:sz w:val="20"/>
        </w:rPr>
      </w:pPr>
      <w:r w:rsidRPr="002D299E">
        <w:rPr>
          <w:rFonts w:ascii="Century Gothic" w:hAnsi="Century Gothic"/>
          <w:sz w:val="20"/>
        </w:rPr>
        <w:t>Wykonawca gwarantuje niniejszym, że sprzęt jest fab</w:t>
      </w:r>
      <w:r w:rsidR="0050631D" w:rsidRPr="002D299E">
        <w:rPr>
          <w:rFonts w:ascii="Century Gothic" w:hAnsi="Century Gothic"/>
          <w:sz w:val="20"/>
        </w:rPr>
        <w:t>rycznie nowy (rok produkcji 2019</w:t>
      </w:r>
      <w:r w:rsidRPr="002D299E">
        <w:rPr>
          <w:rFonts w:ascii="Century Gothic" w:hAnsi="Century Gothic"/>
          <w:sz w:val="20"/>
        </w:rPr>
        <w:t xml:space="preserve">) nie jest rekondycjonowany, używany, powystawowy,  jest </w:t>
      </w:r>
      <w:r w:rsidRPr="00C437DF">
        <w:rPr>
          <w:rFonts w:ascii="Century Gothic" w:hAnsi="Century Gothic"/>
          <w:sz w:val="20"/>
        </w:rPr>
        <w:t>kompletny i do jego uruchomienia oraz stosowania zgodnie z przeznaczeniem nie jest konieczny zakup dodatkowych elementów i akcesoriów.</w:t>
      </w:r>
    </w:p>
    <w:p w:rsidR="002D299E" w:rsidRPr="00C437DF" w:rsidRDefault="002D299E" w:rsidP="002D299E">
      <w:pPr>
        <w:pStyle w:val="Skrconyadreszwrotny"/>
        <w:widowControl/>
        <w:numPr>
          <w:ilvl w:val="0"/>
          <w:numId w:val="7"/>
        </w:numPr>
        <w:spacing w:line="288" w:lineRule="auto"/>
        <w:ind w:left="0"/>
        <w:jc w:val="both"/>
        <w:rPr>
          <w:rFonts w:ascii="Century Gothic" w:hAnsi="Century Gothic"/>
          <w:sz w:val="20"/>
        </w:rPr>
      </w:pPr>
      <w:r w:rsidRPr="00C437DF">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111AAA" w:rsidRPr="001A32C6" w:rsidRDefault="00111AAA" w:rsidP="002D299E">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2D299E" w:rsidRPr="001A32C6" w:rsidTr="002770A4">
        <w:trPr>
          <w:trHeight w:val="652"/>
        </w:trPr>
        <w:tc>
          <w:tcPr>
            <w:tcW w:w="3936" w:type="dxa"/>
            <w:vAlign w:val="bottom"/>
          </w:tcPr>
          <w:p w:rsidR="002D299E" w:rsidRPr="001A32C6" w:rsidRDefault="002D299E" w:rsidP="002770A4">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Nazwa i typ:</w:t>
            </w:r>
          </w:p>
        </w:tc>
        <w:tc>
          <w:tcPr>
            <w:tcW w:w="9492" w:type="dxa"/>
            <w:vAlign w:val="bottom"/>
          </w:tcPr>
          <w:p w:rsidR="002D299E" w:rsidRDefault="002D299E" w:rsidP="002770A4">
            <w:pPr>
              <w:pStyle w:val="Podtytu"/>
              <w:spacing w:line="288" w:lineRule="auto"/>
              <w:rPr>
                <w:rFonts w:ascii="Century Gothic" w:hAnsi="Century Gothic"/>
                <w:i w:val="0"/>
                <w:color w:val="auto"/>
                <w:sz w:val="20"/>
                <w:szCs w:val="20"/>
              </w:rPr>
            </w:pPr>
          </w:p>
          <w:p w:rsidR="002D299E" w:rsidRPr="001A32C6" w:rsidRDefault="002D299E" w:rsidP="002770A4">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2D299E" w:rsidRPr="001A32C6" w:rsidTr="002770A4">
        <w:trPr>
          <w:trHeight w:val="548"/>
        </w:trPr>
        <w:tc>
          <w:tcPr>
            <w:tcW w:w="3936" w:type="dxa"/>
            <w:vAlign w:val="bottom"/>
          </w:tcPr>
          <w:p w:rsidR="002D299E" w:rsidRPr="001A32C6" w:rsidRDefault="002D299E" w:rsidP="002770A4">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Producent:</w:t>
            </w:r>
          </w:p>
        </w:tc>
        <w:tc>
          <w:tcPr>
            <w:tcW w:w="9492" w:type="dxa"/>
            <w:vAlign w:val="bottom"/>
          </w:tcPr>
          <w:p w:rsidR="002D299E" w:rsidRDefault="002D299E" w:rsidP="002770A4">
            <w:pPr>
              <w:pStyle w:val="Podtytu"/>
              <w:spacing w:line="288" w:lineRule="auto"/>
              <w:rPr>
                <w:rFonts w:ascii="Century Gothic" w:hAnsi="Century Gothic"/>
                <w:i w:val="0"/>
                <w:color w:val="auto"/>
                <w:sz w:val="20"/>
                <w:szCs w:val="20"/>
              </w:rPr>
            </w:pPr>
          </w:p>
          <w:p w:rsidR="002D299E" w:rsidRPr="001A32C6" w:rsidRDefault="002D299E" w:rsidP="002770A4">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2D299E" w:rsidRPr="001A32C6" w:rsidTr="002770A4">
        <w:trPr>
          <w:trHeight w:val="429"/>
        </w:trPr>
        <w:tc>
          <w:tcPr>
            <w:tcW w:w="3936" w:type="dxa"/>
            <w:vAlign w:val="bottom"/>
          </w:tcPr>
          <w:p w:rsidR="002D299E" w:rsidRPr="001A32C6" w:rsidRDefault="002D299E" w:rsidP="002770A4">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lastRenderedPageBreak/>
              <w:t>Kraj produkcji:</w:t>
            </w:r>
          </w:p>
        </w:tc>
        <w:tc>
          <w:tcPr>
            <w:tcW w:w="9492" w:type="dxa"/>
            <w:vAlign w:val="bottom"/>
          </w:tcPr>
          <w:p w:rsidR="002D299E" w:rsidRDefault="002D299E" w:rsidP="002770A4">
            <w:pPr>
              <w:pStyle w:val="Podtytu"/>
              <w:spacing w:line="288" w:lineRule="auto"/>
              <w:rPr>
                <w:rFonts w:ascii="Century Gothic" w:hAnsi="Century Gothic"/>
                <w:i w:val="0"/>
                <w:color w:val="auto"/>
                <w:sz w:val="20"/>
                <w:szCs w:val="20"/>
              </w:rPr>
            </w:pPr>
          </w:p>
          <w:p w:rsidR="002D299E" w:rsidRPr="001A32C6" w:rsidRDefault="002D299E" w:rsidP="002770A4">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2D299E" w:rsidRPr="001A32C6" w:rsidTr="002770A4">
        <w:trPr>
          <w:trHeight w:val="549"/>
        </w:trPr>
        <w:tc>
          <w:tcPr>
            <w:tcW w:w="3936" w:type="dxa"/>
            <w:vAlign w:val="bottom"/>
          </w:tcPr>
          <w:p w:rsidR="002D299E" w:rsidRPr="001A32C6" w:rsidRDefault="002D299E" w:rsidP="002770A4">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Rok produkcji:</w:t>
            </w:r>
          </w:p>
        </w:tc>
        <w:tc>
          <w:tcPr>
            <w:tcW w:w="9492" w:type="dxa"/>
            <w:vAlign w:val="bottom"/>
          </w:tcPr>
          <w:p w:rsidR="002D299E" w:rsidRDefault="002D299E" w:rsidP="002770A4">
            <w:pPr>
              <w:pStyle w:val="Podtytu"/>
              <w:spacing w:line="288" w:lineRule="auto"/>
              <w:rPr>
                <w:rFonts w:ascii="Century Gothic" w:hAnsi="Century Gothic"/>
                <w:i w:val="0"/>
                <w:color w:val="auto"/>
                <w:sz w:val="20"/>
                <w:szCs w:val="20"/>
              </w:rPr>
            </w:pPr>
          </w:p>
          <w:p w:rsidR="002D299E" w:rsidRPr="001A32C6" w:rsidRDefault="002D299E" w:rsidP="002770A4">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r w:rsidR="002D299E" w:rsidRPr="001A32C6" w:rsidTr="002770A4">
        <w:trPr>
          <w:trHeight w:val="629"/>
        </w:trPr>
        <w:tc>
          <w:tcPr>
            <w:tcW w:w="3936" w:type="dxa"/>
            <w:vAlign w:val="bottom"/>
          </w:tcPr>
          <w:p w:rsidR="002D299E" w:rsidRPr="001A32C6" w:rsidRDefault="002D299E" w:rsidP="002770A4">
            <w:pPr>
              <w:pStyle w:val="Podtytu"/>
              <w:spacing w:line="288" w:lineRule="auto"/>
              <w:rPr>
                <w:rFonts w:ascii="Century Gothic" w:hAnsi="Century Gothic"/>
                <w:b/>
                <w:i w:val="0"/>
                <w:color w:val="auto"/>
                <w:sz w:val="20"/>
                <w:szCs w:val="20"/>
              </w:rPr>
            </w:pPr>
            <w:r w:rsidRPr="001A32C6">
              <w:rPr>
                <w:rFonts w:ascii="Century Gothic" w:hAnsi="Century Gothic"/>
                <w:b/>
                <w:i w:val="0"/>
                <w:color w:val="auto"/>
                <w:sz w:val="20"/>
                <w:szCs w:val="20"/>
              </w:rPr>
              <w:t>Klasa wyrobu medycznego</w:t>
            </w:r>
          </w:p>
        </w:tc>
        <w:tc>
          <w:tcPr>
            <w:tcW w:w="9492" w:type="dxa"/>
            <w:vAlign w:val="bottom"/>
          </w:tcPr>
          <w:p w:rsidR="002D299E" w:rsidRDefault="002D299E" w:rsidP="002770A4">
            <w:pPr>
              <w:pStyle w:val="Podtytu"/>
              <w:spacing w:line="288" w:lineRule="auto"/>
              <w:rPr>
                <w:rFonts w:ascii="Century Gothic" w:hAnsi="Century Gothic"/>
                <w:i w:val="0"/>
                <w:color w:val="auto"/>
                <w:sz w:val="20"/>
                <w:szCs w:val="20"/>
              </w:rPr>
            </w:pPr>
          </w:p>
          <w:p w:rsidR="002D299E" w:rsidRPr="001A32C6" w:rsidRDefault="002D299E" w:rsidP="002770A4">
            <w:pPr>
              <w:pStyle w:val="Podtytu"/>
              <w:spacing w:line="288" w:lineRule="auto"/>
              <w:rPr>
                <w:rFonts w:ascii="Century Gothic" w:hAnsi="Century Gothic"/>
                <w:i w:val="0"/>
                <w:color w:val="auto"/>
                <w:sz w:val="20"/>
                <w:szCs w:val="20"/>
              </w:rPr>
            </w:pPr>
            <w:r w:rsidRPr="001A32C6">
              <w:rPr>
                <w:rFonts w:ascii="Century Gothic" w:hAnsi="Century Gothic"/>
                <w:i w:val="0"/>
                <w:color w:val="auto"/>
                <w:sz w:val="20"/>
                <w:szCs w:val="20"/>
              </w:rPr>
              <w:t>………………………………………………</w:t>
            </w:r>
          </w:p>
        </w:tc>
      </w:tr>
    </w:tbl>
    <w:p w:rsidR="002D299E" w:rsidRPr="001A32C6" w:rsidRDefault="002D299E" w:rsidP="002D299E">
      <w:pPr>
        <w:spacing w:line="288" w:lineRule="auto"/>
        <w:jc w:val="center"/>
        <w:rPr>
          <w:rFonts w:ascii="Century Gothic" w:hAnsi="Century Gothic"/>
          <w:b/>
        </w:rPr>
      </w:pPr>
    </w:p>
    <w:p w:rsidR="00111AAA" w:rsidRPr="001A32C6" w:rsidRDefault="00111AAA" w:rsidP="00111AAA">
      <w:pPr>
        <w:spacing w:line="288" w:lineRule="auto"/>
        <w:jc w:val="center"/>
        <w:rPr>
          <w:rFonts w:ascii="Century Gothic" w:hAnsi="Century Gothic"/>
          <w:b/>
        </w:rPr>
      </w:pPr>
    </w:p>
    <w:p w:rsidR="00111AAA" w:rsidRDefault="00111AAA"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Default="002D299E" w:rsidP="00111AAA">
      <w:pPr>
        <w:spacing w:line="288" w:lineRule="auto"/>
        <w:rPr>
          <w:rFonts w:ascii="Century Gothic" w:eastAsia="Times New Roman" w:hAnsi="Century Gothic" w:cs="Arial"/>
          <w:b/>
          <w:bCs/>
          <w:sz w:val="16"/>
          <w:szCs w:val="16"/>
        </w:rPr>
      </w:pPr>
    </w:p>
    <w:p w:rsidR="002D299E" w:rsidRPr="001A32C6" w:rsidRDefault="002D299E" w:rsidP="00111AAA">
      <w:pPr>
        <w:spacing w:line="288" w:lineRule="auto"/>
        <w:rPr>
          <w:rFonts w:ascii="Century Gothic" w:eastAsia="Times New Roman" w:hAnsi="Century Gothic"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31"/>
        <w:gridCol w:w="3631"/>
        <w:gridCol w:w="5222"/>
      </w:tblGrid>
      <w:tr w:rsidR="00BA7B6F" w:rsidRPr="007423C0" w:rsidTr="00BA7B6F">
        <w:trPr>
          <w:trHeight w:val="623"/>
        </w:trPr>
        <w:tc>
          <w:tcPr>
            <w:tcW w:w="3510" w:type="dxa"/>
            <w:tcBorders>
              <w:bottom w:val="single" w:sz="4" w:space="0" w:color="auto"/>
            </w:tcBorders>
            <w:shd w:val="clear" w:color="auto" w:fill="F2F2F2"/>
            <w:vAlign w:val="center"/>
          </w:tcPr>
          <w:p w:rsidR="00BA7B6F" w:rsidRPr="007423C0" w:rsidRDefault="00BA7B6F" w:rsidP="00BA7B6F">
            <w:pPr>
              <w:spacing w:after="0" w:line="240" w:lineRule="auto"/>
              <w:rPr>
                <w:rFonts w:ascii="Garamond" w:eastAsia="Times New Roman" w:hAnsi="Garamond" w:cs="Times New Roman"/>
                <w:kern w:val="2"/>
              </w:rPr>
            </w:pPr>
            <w:r w:rsidRPr="007423C0">
              <w:rPr>
                <w:rFonts w:ascii="Garamond" w:eastAsia="Times New Roman" w:hAnsi="Garamond" w:cs="Arial"/>
                <w:b/>
                <w:bCs/>
                <w:kern w:val="2"/>
              </w:rPr>
              <w:lastRenderedPageBreak/>
              <w:br w:type="page"/>
            </w:r>
            <w:r w:rsidRPr="007423C0">
              <w:rPr>
                <w:rFonts w:ascii="Garamond" w:eastAsia="Times New Roman" w:hAnsi="Garamond" w:cs="Times New Roman"/>
                <w:kern w:val="2"/>
              </w:rPr>
              <w:t>Przedmiot</w:t>
            </w:r>
          </w:p>
        </w:tc>
        <w:tc>
          <w:tcPr>
            <w:tcW w:w="1631" w:type="dxa"/>
            <w:tcBorders>
              <w:bottom w:val="single" w:sz="4" w:space="0" w:color="auto"/>
              <w:right w:val="single" w:sz="4" w:space="0" w:color="auto"/>
            </w:tcBorders>
            <w:shd w:val="clear" w:color="auto" w:fill="F2F2F2"/>
            <w:vAlign w:val="center"/>
          </w:tcPr>
          <w:p w:rsidR="00BA7B6F" w:rsidRPr="007423C0" w:rsidRDefault="00BA7B6F" w:rsidP="00BA7B6F">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Liczba sztuk</w:t>
            </w:r>
          </w:p>
        </w:tc>
        <w:tc>
          <w:tcPr>
            <w:tcW w:w="3631" w:type="dxa"/>
            <w:tcBorders>
              <w:top w:val="single" w:sz="4" w:space="0" w:color="auto"/>
              <w:left w:val="single" w:sz="4" w:space="0" w:color="auto"/>
              <w:bottom w:val="single" w:sz="4" w:space="0" w:color="auto"/>
              <w:right w:val="single" w:sz="4" w:space="0" w:color="auto"/>
            </w:tcBorders>
            <w:shd w:val="clear" w:color="auto" w:fill="F2F2F2"/>
            <w:vAlign w:val="center"/>
          </w:tcPr>
          <w:p w:rsidR="00BA7B6F" w:rsidRPr="007423C0" w:rsidRDefault="00BA7B6F" w:rsidP="00BA7B6F">
            <w:pPr>
              <w:spacing w:after="0" w:line="240" w:lineRule="auto"/>
              <w:jc w:val="center"/>
              <w:rPr>
                <w:rFonts w:ascii="Garamond" w:eastAsia="Times New Roman" w:hAnsi="Garamond" w:cs="Times New Roman"/>
                <w:kern w:val="2"/>
              </w:rPr>
            </w:pPr>
            <w:r w:rsidRPr="007423C0">
              <w:rPr>
                <w:rFonts w:ascii="Garamond" w:eastAsia="Times New Roman" w:hAnsi="Garamond" w:cs="Times New Roman"/>
                <w:kern w:val="2"/>
              </w:rPr>
              <w:t>Cena jednostkowa brutto sprzętu (w zł)</w:t>
            </w:r>
          </w:p>
        </w:tc>
        <w:tc>
          <w:tcPr>
            <w:tcW w:w="5222" w:type="dxa"/>
            <w:tcBorders>
              <w:top w:val="single" w:sz="4" w:space="0" w:color="auto"/>
              <w:left w:val="single" w:sz="4" w:space="0" w:color="auto"/>
              <w:bottom w:val="single" w:sz="4" w:space="0" w:color="auto"/>
              <w:right w:val="single" w:sz="4" w:space="0" w:color="auto"/>
            </w:tcBorders>
            <w:shd w:val="clear" w:color="auto" w:fill="F2F2F2"/>
            <w:vAlign w:val="center"/>
          </w:tcPr>
          <w:p w:rsidR="00BA7B6F" w:rsidRPr="007423C0" w:rsidRDefault="00BA7B6F" w:rsidP="00BA7B6F">
            <w:pPr>
              <w:spacing w:after="0" w:line="240" w:lineRule="auto"/>
              <w:rPr>
                <w:rFonts w:ascii="Garamond" w:eastAsia="Times New Roman" w:hAnsi="Garamond" w:cs="Times New Roman"/>
                <w:kern w:val="2"/>
              </w:rPr>
            </w:pPr>
            <w:r w:rsidRPr="007423C0">
              <w:rPr>
                <w:rFonts w:ascii="Garamond" w:eastAsia="Times New Roman" w:hAnsi="Garamond" w:cs="Times New Roman"/>
                <w:b/>
                <w:kern w:val="2"/>
              </w:rPr>
              <w:t>A:</w:t>
            </w:r>
            <w:r w:rsidRPr="007423C0">
              <w:rPr>
                <w:rFonts w:ascii="Garamond" w:eastAsia="Times New Roman" w:hAnsi="Garamond" w:cs="Times New Roman"/>
                <w:kern w:val="2"/>
              </w:rPr>
              <w:t xml:space="preserve"> Cena brutto sprzętu wraz z dostawą (w zł):</w:t>
            </w:r>
          </w:p>
        </w:tc>
      </w:tr>
      <w:tr w:rsidR="00BA7B6F" w:rsidRPr="007423C0" w:rsidTr="00BA7B6F">
        <w:trPr>
          <w:trHeight w:val="575"/>
        </w:trPr>
        <w:tc>
          <w:tcPr>
            <w:tcW w:w="3510" w:type="dxa"/>
            <w:tcBorders>
              <w:bottom w:val="single" w:sz="4" w:space="0" w:color="auto"/>
            </w:tcBorders>
            <w:shd w:val="clear" w:color="auto" w:fill="F2F2F2"/>
            <w:vAlign w:val="center"/>
          </w:tcPr>
          <w:p w:rsidR="00BA7B6F" w:rsidRPr="007423C0" w:rsidRDefault="00BA7B6F" w:rsidP="00BA7B6F">
            <w:pPr>
              <w:spacing w:after="0" w:line="240" w:lineRule="auto"/>
              <w:rPr>
                <w:rFonts w:ascii="Garamond" w:eastAsia="Times New Roman" w:hAnsi="Garamond" w:cs="Times New Roman"/>
                <w:b/>
                <w:color w:val="000000"/>
                <w:kern w:val="2"/>
              </w:rPr>
            </w:pPr>
            <w:r>
              <w:rPr>
                <w:rFonts w:ascii="Garamond" w:eastAsia="Times New Roman" w:hAnsi="Garamond" w:cs="Times New Roman"/>
                <w:b/>
                <w:color w:val="000000"/>
                <w:kern w:val="2"/>
              </w:rPr>
              <w:t xml:space="preserve">Aparat RTG z ramieniem C – typ B </w:t>
            </w:r>
          </w:p>
        </w:tc>
        <w:tc>
          <w:tcPr>
            <w:tcW w:w="1631" w:type="dxa"/>
            <w:tcBorders>
              <w:right w:val="single" w:sz="4" w:space="0" w:color="auto"/>
            </w:tcBorders>
            <w:shd w:val="clear" w:color="auto" w:fill="F2F2F2"/>
            <w:vAlign w:val="center"/>
          </w:tcPr>
          <w:p w:rsidR="00BA7B6F" w:rsidRPr="007423C0" w:rsidRDefault="00BA7B6F" w:rsidP="00BA7B6F">
            <w:pPr>
              <w:spacing w:after="0" w:line="240" w:lineRule="auto"/>
              <w:jc w:val="center"/>
              <w:rPr>
                <w:rFonts w:ascii="Garamond" w:eastAsia="Times New Roman" w:hAnsi="Garamond" w:cs="Times New Roman"/>
                <w:color w:val="000000"/>
                <w:kern w:val="2"/>
              </w:rPr>
            </w:pPr>
            <w:r>
              <w:rPr>
                <w:rFonts w:ascii="Garamond" w:eastAsia="Times New Roman" w:hAnsi="Garamond" w:cs="Times New Roman"/>
                <w:color w:val="000000"/>
                <w:kern w:val="2"/>
              </w:rPr>
              <w:t>1</w:t>
            </w: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tcPr>
          <w:p w:rsidR="00BA7B6F" w:rsidRPr="007423C0" w:rsidRDefault="00BA7B6F" w:rsidP="00BA7B6F">
            <w:pPr>
              <w:spacing w:after="0" w:line="240" w:lineRule="auto"/>
              <w:rPr>
                <w:rFonts w:ascii="Garamond" w:hAnsi="Garamond" w:cs="Times New Roman"/>
                <w:kern w:val="2"/>
                <w:lang w:eastAsia="en-US"/>
              </w:rPr>
            </w:pPr>
          </w:p>
        </w:tc>
        <w:tc>
          <w:tcPr>
            <w:tcW w:w="5222" w:type="dxa"/>
            <w:tcBorders>
              <w:top w:val="single" w:sz="4" w:space="0" w:color="auto"/>
              <w:left w:val="single" w:sz="4" w:space="0" w:color="auto"/>
              <w:bottom w:val="single" w:sz="4" w:space="0" w:color="auto"/>
              <w:right w:val="single" w:sz="4" w:space="0" w:color="auto"/>
            </w:tcBorders>
            <w:shd w:val="clear" w:color="auto" w:fill="auto"/>
            <w:vAlign w:val="center"/>
          </w:tcPr>
          <w:p w:rsidR="00BA7B6F" w:rsidRPr="007423C0" w:rsidRDefault="00BA7B6F" w:rsidP="00BA7B6F">
            <w:pPr>
              <w:spacing w:after="0" w:line="240" w:lineRule="auto"/>
              <w:rPr>
                <w:rFonts w:ascii="Garamond" w:hAnsi="Garamond" w:cs="Times New Roman"/>
                <w:kern w:val="2"/>
                <w:lang w:eastAsia="en-US"/>
              </w:rPr>
            </w:pPr>
          </w:p>
        </w:tc>
      </w:tr>
    </w:tbl>
    <w:p w:rsidR="00BA7B6F" w:rsidRPr="007423C0" w:rsidRDefault="00BA7B6F" w:rsidP="00BA7B6F">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BA7B6F" w:rsidRPr="007423C0" w:rsidTr="00BA7B6F">
        <w:trPr>
          <w:trHeight w:val="70"/>
          <w:jc w:val="right"/>
        </w:trPr>
        <w:tc>
          <w:tcPr>
            <w:tcW w:w="709" w:type="dxa"/>
            <w:tcBorders>
              <w:top w:val="nil"/>
              <w:left w:val="nil"/>
              <w:bottom w:val="nil"/>
              <w:right w:val="nil"/>
            </w:tcBorders>
            <w:shd w:val="clear" w:color="auto" w:fill="auto"/>
          </w:tcPr>
          <w:p w:rsidR="00BA7B6F" w:rsidRPr="007423C0" w:rsidRDefault="00BA7B6F" w:rsidP="00BA7B6F">
            <w:pPr>
              <w:spacing w:after="0" w:line="240" w:lineRule="auto"/>
              <w:rPr>
                <w:rFonts w:ascii="Garamond" w:hAnsi="Garamond" w:cs="Times New Roman"/>
                <w:kern w:val="2"/>
                <w:lang w:eastAsia="en-US"/>
              </w:rPr>
            </w:pPr>
          </w:p>
        </w:tc>
        <w:tc>
          <w:tcPr>
            <w:tcW w:w="5199" w:type="dxa"/>
            <w:tcBorders>
              <w:top w:val="single" w:sz="4" w:space="0" w:color="auto"/>
              <w:left w:val="single" w:sz="4" w:space="0" w:color="auto"/>
              <w:bottom w:val="single" w:sz="4" w:space="0" w:color="auto"/>
              <w:right w:val="single" w:sz="4" w:space="0" w:color="auto"/>
            </w:tcBorders>
            <w:shd w:val="clear" w:color="auto" w:fill="F2F2F2"/>
          </w:tcPr>
          <w:p w:rsidR="00BA7B6F" w:rsidRPr="007423C0" w:rsidRDefault="00BA7B6F" w:rsidP="00BA7B6F">
            <w:pPr>
              <w:spacing w:after="0" w:line="240" w:lineRule="auto"/>
              <w:rPr>
                <w:rFonts w:ascii="Garamond" w:hAnsi="Garamond" w:cs="Times New Roman"/>
                <w:kern w:val="2"/>
                <w:lang w:eastAsia="en-US"/>
              </w:rPr>
            </w:pPr>
            <w:r w:rsidRPr="007423C0">
              <w:rPr>
                <w:rFonts w:ascii="Garamond" w:hAnsi="Garamond" w:cs="Times New Roman"/>
                <w:b/>
                <w:kern w:val="2"/>
                <w:lang w:eastAsia="en-US"/>
              </w:rPr>
              <w:t>B:</w:t>
            </w:r>
            <w:r w:rsidRPr="007423C0">
              <w:rPr>
                <w:rFonts w:ascii="Garamond" w:hAnsi="Garamond" w:cs="Times New Roman"/>
                <w:kern w:val="2"/>
                <w:lang w:eastAsia="en-US"/>
              </w:rPr>
              <w:t xml:space="preserve"> Cena brutto</w:t>
            </w:r>
            <w:r w:rsidRPr="007423C0">
              <w:rPr>
                <w:rFonts w:ascii="Garamond" w:eastAsia="Times New Roman" w:hAnsi="Garamond" w:cs="Times New Roman"/>
                <w:bCs/>
                <w:color w:val="000000"/>
                <w:kern w:val="2"/>
              </w:rPr>
              <w:t xml:space="preserve"> instal</w:t>
            </w:r>
            <w:r w:rsidRPr="007423C0">
              <w:rPr>
                <w:rFonts w:ascii="Garamond" w:hAnsi="Garamond" w:cs="Times New Roman"/>
                <w:kern w:val="2"/>
                <w:lang w:eastAsia="en-US"/>
              </w:rPr>
              <w:t>acji, uruchomienia w Nowej siedziby Szpitala (w zł):</w:t>
            </w:r>
          </w:p>
        </w:tc>
      </w:tr>
      <w:tr w:rsidR="00BA7B6F" w:rsidRPr="007423C0" w:rsidTr="00BA7B6F">
        <w:trPr>
          <w:trHeight w:val="751"/>
          <w:jc w:val="right"/>
        </w:trPr>
        <w:tc>
          <w:tcPr>
            <w:tcW w:w="709" w:type="dxa"/>
            <w:tcBorders>
              <w:top w:val="nil"/>
              <w:left w:val="nil"/>
              <w:bottom w:val="nil"/>
              <w:right w:val="nil"/>
            </w:tcBorders>
            <w:shd w:val="clear" w:color="auto" w:fill="auto"/>
          </w:tcPr>
          <w:p w:rsidR="00BA7B6F" w:rsidRPr="007423C0" w:rsidRDefault="00BA7B6F" w:rsidP="00BA7B6F">
            <w:pPr>
              <w:spacing w:after="0" w:line="240" w:lineRule="auto"/>
              <w:rPr>
                <w:rFonts w:ascii="Garamond" w:hAnsi="Garamond" w:cs="Times New Roman"/>
                <w:kern w:val="2"/>
                <w:lang w:eastAsia="en-US"/>
              </w:rPr>
            </w:pPr>
          </w:p>
        </w:tc>
        <w:tc>
          <w:tcPr>
            <w:tcW w:w="5199" w:type="dxa"/>
            <w:tcBorders>
              <w:left w:val="single" w:sz="4" w:space="0" w:color="auto"/>
            </w:tcBorders>
            <w:shd w:val="clear" w:color="auto" w:fill="auto"/>
            <w:vAlign w:val="center"/>
          </w:tcPr>
          <w:p w:rsidR="00BA7B6F" w:rsidRPr="007423C0" w:rsidRDefault="00BA7B6F" w:rsidP="00BA7B6F">
            <w:pPr>
              <w:spacing w:after="0" w:line="240" w:lineRule="auto"/>
              <w:rPr>
                <w:rFonts w:ascii="Garamond" w:hAnsi="Garamond" w:cs="Times New Roman"/>
                <w:kern w:val="2"/>
                <w:lang w:eastAsia="en-US"/>
              </w:rPr>
            </w:pPr>
          </w:p>
        </w:tc>
      </w:tr>
    </w:tbl>
    <w:p w:rsidR="00BA7B6F" w:rsidRPr="007423C0" w:rsidRDefault="00BA7B6F" w:rsidP="00BA7B6F">
      <w:pPr>
        <w:widowControl/>
        <w:suppressAutoHyphens w:val="0"/>
        <w:rPr>
          <w:rFonts w:eastAsia="Times New Roman"/>
          <w:b/>
          <w:bCs/>
          <w:i/>
          <w:iCs/>
          <w:kern w:val="2"/>
          <w:sz w:val="20"/>
          <w:szCs w:val="20"/>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6"/>
      </w:tblGrid>
      <w:tr w:rsidR="00BA7B6F" w:rsidRPr="007423C0" w:rsidTr="00BA7B6F">
        <w:trPr>
          <w:trHeight w:val="70"/>
          <w:jc w:val="right"/>
        </w:trPr>
        <w:tc>
          <w:tcPr>
            <w:tcW w:w="5186" w:type="dxa"/>
            <w:tcBorders>
              <w:top w:val="single" w:sz="4" w:space="0" w:color="auto"/>
              <w:left w:val="single" w:sz="4" w:space="0" w:color="auto"/>
              <w:bottom w:val="single" w:sz="4" w:space="0" w:color="auto"/>
              <w:right w:val="single" w:sz="4" w:space="0" w:color="auto"/>
            </w:tcBorders>
            <w:shd w:val="clear" w:color="auto" w:fill="F2F2F2"/>
          </w:tcPr>
          <w:p w:rsidR="00BA7B6F" w:rsidRPr="007423C0" w:rsidRDefault="00BA7B6F" w:rsidP="00BA7B6F">
            <w:pPr>
              <w:spacing w:after="0" w:line="240" w:lineRule="auto"/>
              <w:rPr>
                <w:rFonts w:ascii="Garamond" w:hAnsi="Garamond" w:cs="Times New Roman"/>
                <w:kern w:val="2"/>
                <w:lang w:eastAsia="en-US"/>
              </w:rPr>
            </w:pPr>
            <w:r w:rsidRPr="007423C0">
              <w:rPr>
                <w:rFonts w:ascii="Garamond" w:hAnsi="Garamond" w:cs="Times New Roman"/>
                <w:b/>
                <w:kern w:val="2"/>
                <w:lang w:eastAsia="en-US"/>
              </w:rPr>
              <w:t xml:space="preserve">C: </w:t>
            </w:r>
            <w:r w:rsidRPr="007423C0">
              <w:rPr>
                <w:rFonts w:ascii="Garamond" w:eastAsia="Times New Roman" w:hAnsi="Garamond" w:cs="Times New Roman"/>
                <w:kern w:val="2"/>
              </w:rPr>
              <w:t>Cena brutto szkoleń w nowej siedzibie Szpitala Uniwersyteckiego</w:t>
            </w:r>
            <w:r w:rsidRPr="007423C0">
              <w:rPr>
                <w:rFonts w:ascii="Garamond" w:hAnsi="Garamond" w:cs="Times New Roman"/>
                <w:kern w:val="2"/>
                <w:lang w:eastAsia="en-US"/>
              </w:rPr>
              <w:t xml:space="preserve"> (w zł):</w:t>
            </w:r>
          </w:p>
        </w:tc>
      </w:tr>
      <w:tr w:rsidR="00BA7B6F" w:rsidRPr="007423C0" w:rsidTr="00BA7B6F">
        <w:trPr>
          <w:trHeight w:val="631"/>
          <w:jc w:val="right"/>
        </w:trPr>
        <w:tc>
          <w:tcPr>
            <w:tcW w:w="5186" w:type="dxa"/>
            <w:tcBorders>
              <w:left w:val="single" w:sz="4" w:space="0" w:color="auto"/>
            </w:tcBorders>
            <w:shd w:val="clear" w:color="auto" w:fill="auto"/>
            <w:vAlign w:val="center"/>
          </w:tcPr>
          <w:p w:rsidR="00BA7B6F" w:rsidRPr="007423C0" w:rsidRDefault="00BA7B6F" w:rsidP="00BA7B6F">
            <w:pPr>
              <w:spacing w:after="0" w:line="240" w:lineRule="auto"/>
              <w:rPr>
                <w:rFonts w:ascii="Garamond" w:hAnsi="Garamond" w:cs="Times New Roman"/>
                <w:kern w:val="2"/>
                <w:lang w:eastAsia="en-US"/>
              </w:rPr>
            </w:pPr>
          </w:p>
        </w:tc>
      </w:tr>
    </w:tbl>
    <w:p w:rsidR="00BA7B6F" w:rsidRPr="007423C0" w:rsidRDefault="00BA7B6F" w:rsidP="00BA7B6F">
      <w:pPr>
        <w:spacing w:after="0" w:line="240" w:lineRule="auto"/>
        <w:rPr>
          <w:rFonts w:ascii="Times New Roman" w:eastAsia="Times New Roman" w:hAnsi="Times New Roman" w:cs="Times New Roman"/>
          <w:vanish/>
          <w:kern w:val="2"/>
          <w:sz w:val="24"/>
          <w:szCs w:val="24"/>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532"/>
        <w:gridCol w:w="5276"/>
      </w:tblGrid>
      <w:tr w:rsidR="00BA7B6F" w:rsidRPr="007423C0" w:rsidTr="00BA7B6F">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A7B6F" w:rsidRPr="007423C0" w:rsidRDefault="00BA7B6F" w:rsidP="00BA7B6F">
            <w:pPr>
              <w:snapToGrid w:val="0"/>
              <w:spacing w:after="0" w:line="240" w:lineRule="auto"/>
              <w:jc w:val="center"/>
              <w:rPr>
                <w:rFonts w:ascii="Garamond" w:eastAsia="Times New Roman" w:hAnsi="Garamond" w:cs="Times New Roman"/>
                <w:bCs/>
                <w:kern w:val="2"/>
              </w:rPr>
            </w:pPr>
            <w:r w:rsidRPr="007423C0">
              <w:rPr>
                <w:rFonts w:ascii="Garamond" w:eastAsia="Times New Roman" w:hAnsi="Garamond" w:cs="Times New Roman"/>
                <w:b/>
                <w:bCs/>
                <w:kern w:val="2"/>
              </w:rPr>
              <w:t>A+ B + C</w:t>
            </w:r>
            <w:r w:rsidRPr="007423C0">
              <w:rPr>
                <w:rFonts w:ascii="Garamond" w:eastAsia="Times New Roman" w:hAnsi="Garamond" w:cs="Times New Roman"/>
                <w:bCs/>
                <w:kern w:val="2"/>
              </w:rPr>
              <w:t xml:space="preserve">: Cena brutto oferty </w:t>
            </w:r>
            <w:r w:rsidRPr="007423C0">
              <w:rPr>
                <w:rFonts w:ascii="Garamond" w:eastAsia="Times New Roman" w:hAnsi="Garamond" w:cs="Times New Roman"/>
                <w:kern w:val="2"/>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A7B6F" w:rsidRPr="007423C0" w:rsidRDefault="00BA7B6F" w:rsidP="00BA7B6F">
            <w:pPr>
              <w:snapToGrid w:val="0"/>
              <w:spacing w:after="0" w:line="240" w:lineRule="auto"/>
              <w:rPr>
                <w:rFonts w:ascii="Garamond" w:eastAsia="Times New Roman" w:hAnsi="Garamond" w:cs="Times New Roman"/>
                <w:bCs/>
                <w:kern w:val="2"/>
              </w:rPr>
            </w:pPr>
          </w:p>
        </w:tc>
      </w:tr>
    </w:tbl>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BA7B6F" w:rsidRDefault="00BA7B6F" w:rsidP="00E723D8">
      <w:pPr>
        <w:spacing w:line="288" w:lineRule="auto"/>
        <w:rPr>
          <w:rFonts w:ascii="Century Gothic" w:hAnsi="Century Gothic" w:cs="Arial"/>
          <w:b/>
          <w:bCs/>
          <w:sz w:val="20"/>
          <w:u w:val="single"/>
        </w:rPr>
      </w:pPr>
    </w:p>
    <w:p w:rsidR="00326BA2" w:rsidRDefault="00326BA2" w:rsidP="00E723D8">
      <w:pPr>
        <w:spacing w:line="288" w:lineRule="auto"/>
        <w:rPr>
          <w:rFonts w:ascii="Century Gothic" w:hAnsi="Century Gothic" w:cs="Arial"/>
          <w:b/>
          <w:bCs/>
          <w:sz w:val="20"/>
          <w:u w:val="single"/>
        </w:rPr>
      </w:pPr>
    </w:p>
    <w:p w:rsidR="00E723D8" w:rsidRPr="00BA7B6F" w:rsidRDefault="00E723D8" w:rsidP="00E723D8">
      <w:pPr>
        <w:spacing w:line="288" w:lineRule="auto"/>
        <w:rPr>
          <w:rFonts w:ascii="Century Gothic" w:hAnsi="Century Gothic" w:cs="Arial"/>
          <w:b/>
          <w:bCs/>
          <w:sz w:val="20"/>
          <w:u w:val="single"/>
        </w:rPr>
      </w:pPr>
      <w:r w:rsidRPr="00BA7B6F">
        <w:rPr>
          <w:rFonts w:ascii="Century Gothic" w:hAnsi="Century Gothic" w:cs="Arial"/>
          <w:b/>
          <w:bCs/>
          <w:sz w:val="20"/>
          <w:u w:val="single"/>
        </w:rPr>
        <w:lastRenderedPageBreak/>
        <w:t>PRZEZNACZENIE / NAZEWNICTWO</w:t>
      </w:r>
    </w:p>
    <w:p w:rsidR="00E723D8" w:rsidRPr="00BA7B6F" w:rsidRDefault="00E723D8" w:rsidP="00E723D8">
      <w:pPr>
        <w:spacing w:line="288" w:lineRule="auto"/>
        <w:rPr>
          <w:rFonts w:ascii="Century Gothic" w:hAnsi="Century Gothic" w:cs="Arial"/>
          <w:b/>
          <w:bCs/>
          <w:sz w:val="20"/>
        </w:rPr>
      </w:pPr>
      <w:r w:rsidRPr="00BA7B6F">
        <w:rPr>
          <w:rFonts w:ascii="Century Gothic" w:hAnsi="Century Gothic" w:cs="Arial"/>
          <w:b/>
          <w:bCs/>
          <w:sz w:val="20"/>
        </w:rPr>
        <w:t>uwaga przy wystawianiu dokumentów finansowo-księgowych, protokołów przekazania, itp. obowiązuje nazewnictwo jak w poniższej tabeli</w:t>
      </w:r>
    </w:p>
    <w:p w:rsidR="00E723D8" w:rsidRPr="00BA7B6F" w:rsidRDefault="00E723D8" w:rsidP="00BA7B6F">
      <w:pPr>
        <w:spacing w:line="288" w:lineRule="auto"/>
        <w:jc w:val="center"/>
        <w:rPr>
          <w:rFonts w:ascii="Century Gothic" w:hAnsi="Century Gothic" w:cs="Arial"/>
          <w:b/>
          <w:bCs/>
          <w:sz w:val="20"/>
        </w:rPr>
      </w:pPr>
    </w:p>
    <w:tbl>
      <w:tblPr>
        <w:tblW w:w="12763" w:type="dxa"/>
        <w:tblInd w:w="65" w:type="dxa"/>
        <w:tblLayout w:type="fixed"/>
        <w:tblCellMar>
          <w:left w:w="70" w:type="dxa"/>
          <w:right w:w="70" w:type="dxa"/>
        </w:tblCellMar>
        <w:tblLook w:val="04A0" w:firstRow="1" w:lastRow="0" w:firstColumn="1" w:lastColumn="0" w:noHBand="0" w:noVBand="1"/>
      </w:tblPr>
      <w:tblGrid>
        <w:gridCol w:w="2197"/>
        <w:gridCol w:w="1917"/>
        <w:gridCol w:w="2835"/>
        <w:gridCol w:w="851"/>
        <w:gridCol w:w="4963"/>
      </w:tblGrid>
      <w:tr w:rsidR="00E723D8" w:rsidRPr="00BA7B6F" w:rsidTr="00BA7B6F">
        <w:trPr>
          <w:trHeight w:val="600"/>
        </w:trPr>
        <w:tc>
          <w:tcPr>
            <w:tcW w:w="2197" w:type="dxa"/>
            <w:tcBorders>
              <w:top w:val="single" w:sz="4" w:space="0" w:color="auto"/>
              <w:left w:val="single" w:sz="4" w:space="0" w:color="auto"/>
              <w:bottom w:val="single" w:sz="4" w:space="0" w:color="auto"/>
              <w:right w:val="single" w:sz="4" w:space="0" w:color="auto"/>
            </w:tcBorders>
            <w:vAlign w:val="center"/>
            <w:hideMark/>
          </w:tcPr>
          <w:p w:rsidR="00E723D8" w:rsidRPr="00BA7B6F" w:rsidRDefault="00BA7B6F" w:rsidP="00BA7B6F">
            <w:pPr>
              <w:autoSpaceDE w:val="0"/>
              <w:spacing w:line="256" w:lineRule="auto"/>
              <w:jc w:val="center"/>
              <w:rPr>
                <w:rFonts w:ascii="Century Gothic" w:eastAsia="Times New Roman" w:hAnsi="Century Gothic"/>
                <w:sz w:val="18"/>
                <w:szCs w:val="18"/>
              </w:rPr>
            </w:pPr>
            <w:r>
              <w:rPr>
                <w:rFonts w:ascii="Century Gothic" w:hAnsi="Century Gothic"/>
                <w:sz w:val="18"/>
                <w:szCs w:val="18"/>
              </w:rPr>
              <w:t>O</w:t>
            </w:r>
            <w:r w:rsidR="00E723D8" w:rsidRPr="00BA7B6F">
              <w:rPr>
                <w:rFonts w:ascii="Century Gothic" w:hAnsi="Century Gothic"/>
                <w:sz w:val="18"/>
                <w:szCs w:val="18"/>
              </w:rPr>
              <w:t>bszar</w:t>
            </w:r>
          </w:p>
        </w:tc>
        <w:tc>
          <w:tcPr>
            <w:tcW w:w="1917" w:type="dxa"/>
            <w:tcBorders>
              <w:top w:val="single" w:sz="4" w:space="0" w:color="auto"/>
              <w:left w:val="nil"/>
              <w:bottom w:val="single" w:sz="4" w:space="0" w:color="auto"/>
              <w:right w:val="single" w:sz="4" w:space="0" w:color="auto"/>
            </w:tcBorders>
            <w:vAlign w:val="center"/>
            <w:hideMark/>
          </w:tcPr>
          <w:p w:rsidR="00E723D8" w:rsidRPr="00BA7B6F" w:rsidRDefault="00BA7B6F" w:rsidP="00BA7B6F">
            <w:pPr>
              <w:autoSpaceDE w:val="0"/>
              <w:spacing w:line="256" w:lineRule="auto"/>
              <w:jc w:val="center"/>
              <w:rPr>
                <w:rFonts w:ascii="Century Gothic" w:eastAsia="Times New Roman" w:hAnsi="Century Gothic"/>
                <w:sz w:val="18"/>
                <w:szCs w:val="18"/>
              </w:rPr>
            </w:pPr>
            <w:r>
              <w:rPr>
                <w:rFonts w:ascii="Century Gothic" w:hAnsi="Century Gothic"/>
                <w:sz w:val="18"/>
                <w:szCs w:val="18"/>
              </w:rPr>
              <w:t>P</w:t>
            </w:r>
            <w:r w:rsidR="00E723D8" w:rsidRPr="00BA7B6F">
              <w:rPr>
                <w:rFonts w:ascii="Century Gothic" w:hAnsi="Century Gothic"/>
                <w:sz w:val="18"/>
                <w:szCs w:val="18"/>
              </w:rPr>
              <w:t>omieszczenie</w:t>
            </w:r>
          </w:p>
        </w:tc>
        <w:tc>
          <w:tcPr>
            <w:tcW w:w="2835" w:type="dxa"/>
            <w:tcBorders>
              <w:top w:val="single" w:sz="4" w:space="0" w:color="auto"/>
              <w:left w:val="nil"/>
              <w:bottom w:val="single" w:sz="4" w:space="0" w:color="auto"/>
              <w:right w:val="single" w:sz="4" w:space="0" w:color="auto"/>
            </w:tcBorders>
            <w:vAlign w:val="center"/>
            <w:hideMark/>
          </w:tcPr>
          <w:p w:rsidR="00E723D8" w:rsidRPr="00BA7B6F" w:rsidRDefault="00E723D8" w:rsidP="00BA7B6F">
            <w:pPr>
              <w:autoSpaceDE w:val="0"/>
              <w:spacing w:line="256" w:lineRule="auto"/>
              <w:jc w:val="center"/>
              <w:rPr>
                <w:rFonts w:ascii="Century Gothic" w:eastAsia="Times New Roman" w:hAnsi="Century Gothic"/>
                <w:sz w:val="18"/>
                <w:szCs w:val="18"/>
              </w:rPr>
            </w:pPr>
            <w:r w:rsidRPr="00BA7B6F">
              <w:rPr>
                <w:rFonts w:ascii="Century Gothic" w:hAnsi="Century Gothic"/>
                <w:sz w:val="18"/>
                <w:szCs w:val="18"/>
              </w:rPr>
              <w:t>Nazwa w projekcie „unijnym”</w:t>
            </w:r>
          </w:p>
        </w:tc>
        <w:tc>
          <w:tcPr>
            <w:tcW w:w="851" w:type="dxa"/>
            <w:tcBorders>
              <w:top w:val="single" w:sz="4" w:space="0" w:color="auto"/>
              <w:left w:val="nil"/>
              <w:bottom w:val="single" w:sz="4" w:space="0" w:color="auto"/>
              <w:right w:val="single" w:sz="4" w:space="0" w:color="auto"/>
            </w:tcBorders>
            <w:vAlign w:val="center"/>
          </w:tcPr>
          <w:p w:rsidR="00E723D8" w:rsidRPr="00BA7B6F" w:rsidRDefault="00E723D8" w:rsidP="00BA7B6F">
            <w:pPr>
              <w:autoSpaceDE w:val="0"/>
              <w:spacing w:line="256" w:lineRule="auto"/>
              <w:jc w:val="center"/>
              <w:rPr>
                <w:rFonts w:ascii="Century Gothic" w:eastAsia="Times New Roman" w:hAnsi="Century Gothic"/>
                <w:sz w:val="18"/>
                <w:szCs w:val="18"/>
              </w:rPr>
            </w:pPr>
            <w:r w:rsidRPr="00BA7B6F">
              <w:rPr>
                <w:rFonts w:ascii="Century Gothic" w:eastAsia="Times New Roman" w:hAnsi="Century Gothic"/>
                <w:sz w:val="18"/>
                <w:szCs w:val="18"/>
              </w:rPr>
              <w:t>szt.</w:t>
            </w:r>
          </w:p>
        </w:tc>
        <w:tc>
          <w:tcPr>
            <w:tcW w:w="4963" w:type="dxa"/>
            <w:tcBorders>
              <w:top w:val="single" w:sz="4" w:space="0" w:color="auto"/>
              <w:left w:val="single" w:sz="4" w:space="0" w:color="auto"/>
              <w:bottom w:val="single" w:sz="4" w:space="0" w:color="auto"/>
              <w:right w:val="single" w:sz="4" w:space="0" w:color="auto"/>
            </w:tcBorders>
            <w:vAlign w:val="center"/>
            <w:hideMark/>
          </w:tcPr>
          <w:p w:rsidR="00E723D8" w:rsidRPr="00BA7B6F" w:rsidRDefault="00E723D8" w:rsidP="00BA7B6F">
            <w:pPr>
              <w:autoSpaceDE w:val="0"/>
              <w:spacing w:line="256" w:lineRule="auto"/>
              <w:jc w:val="center"/>
              <w:rPr>
                <w:rFonts w:ascii="Century Gothic" w:eastAsia="Times New Roman" w:hAnsi="Century Gothic"/>
                <w:sz w:val="18"/>
                <w:szCs w:val="18"/>
              </w:rPr>
            </w:pPr>
            <w:r w:rsidRPr="00BA7B6F">
              <w:rPr>
                <w:rFonts w:ascii="Century Gothic" w:hAnsi="Century Gothic"/>
                <w:sz w:val="18"/>
                <w:szCs w:val="18"/>
              </w:rPr>
              <w:t>Uwagi</w:t>
            </w:r>
          </w:p>
        </w:tc>
      </w:tr>
      <w:tr w:rsidR="00E723D8" w:rsidRPr="00BA7B6F" w:rsidTr="00BA7B6F">
        <w:trPr>
          <w:trHeight w:val="600"/>
        </w:trPr>
        <w:tc>
          <w:tcPr>
            <w:tcW w:w="2197" w:type="dxa"/>
            <w:tcBorders>
              <w:top w:val="single" w:sz="4" w:space="0" w:color="auto"/>
              <w:left w:val="single" w:sz="4" w:space="0" w:color="auto"/>
              <w:bottom w:val="single" w:sz="4" w:space="0" w:color="auto"/>
              <w:right w:val="single" w:sz="4" w:space="0" w:color="auto"/>
            </w:tcBorders>
            <w:vAlign w:val="center"/>
          </w:tcPr>
          <w:p w:rsidR="00E723D8" w:rsidRPr="00BA7B6F" w:rsidRDefault="00E723D8" w:rsidP="00BA7B6F">
            <w:pPr>
              <w:spacing w:after="0" w:line="240" w:lineRule="auto"/>
              <w:jc w:val="center"/>
              <w:rPr>
                <w:rFonts w:ascii="Century Gothic" w:eastAsia="Times New Roman" w:hAnsi="Century Gothic"/>
                <w:color w:val="000000"/>
                <w:sz w:val="18"/>
                <w:szCs w:val="18"/>
                <w:lang w:eastAsia="pl-PL"/>
              </w:rPr>
            </w:pPr>
            <w:r w:rsidRPr="00BA7B6F">
              <w:rPr>
                <w:rFonts w:ascii="Century Gothic" w:eastAsia="Times New Roman" w:hAnsi="Century Gothic"/>
                <w:color w:val="000000"/>
                <w:sz w:val="18"/>
                <w:szCs w:val="18"/>
                <w:lang w:eastAsia="pl-PL"/>
              </w:rPr>
              <w:t>PRACOWNIE ENDOSKOPII</w:t>
            </w:r>
          </w:p>
        </w:tc>
        <w:tc>
          <w:tcPr>
            <w:tcW w:w="1917" w:type="dxa"/>
            <w:tcBorders>
              <w:top w:val="single" w:sz="4" w:space="0" w:color="auto"/>
              <w:left w:val="nil"/>
              <w:bottom w:val="single" w:sz="4" w:space="0" w:color="auto"/>
              <w:right w:val="single" w:sz="4" w:space="0" w:color="auto"/>
            </w:tcBorders>
            <w:vAlign w:val="center"/>
          </w:tcPr>
          <w:p w:rsidR="00E723D8" w:rsidRPr="00BA7B6F" w:rsidRDefault="00E723D8" w:rsidP="00BA7B6F">
            <w:pPr>
              <w:spacing w:after="0" w:line="240" w:lineRule="auto"/>
              <w:jc w:val="center"/>
              <w:rPr>
                <w:rFonts w:ascii="Century Gothic" w:eastAsia="Times New Roman" w:hAnsi="Century Gothic"/>
                <w:color w:val="000000"/>
                <w:sz w:val="18"/>
                <w:szCs w:val="18"/>
                <w:lang w:eastAsia="pl-PL"/>
              </w:rPr>
            </w:pPr>
            <w:r w:rsidRPr="00BA7B6F">
              <w:rPr>
                <w:rFonts w:ascii="Century Gothic" w:eastAsia="Times New Roman" w:hAnsi="Century Gothic"/>
                <w:color w:val="000000"/>
                <w:sz w:val="18"/>
                <w:szCs w:val="18"/>
                <w:lang w:eastAsia="pl-PL"/>
              </w:rPr>
              <w:t>Pracownia ERCP</w:t>
            </w:r>
          </w:p>
        </w:tc>
        <w:tc>
          <w:tcPr>
            <w:tcW w:w="2835" w:type="dxa"/>
            <w:tcBorders>
              <w:top w:val="single" w:sz="4" w:space="0" w:color="auto"/>
              <w:left w:val="nil"/>
              <w:bottom w:val="single" w:sz="4" w:space="0" w:color="auto"/>
              <w:right w:val="single" w:sz="4" w:space="0" w:color="auto"/>
            </w:tcBorders>
            <w:vAlign w:val="center"/>
          </w:tcPr>
          <w:p w:rsidR="00E723D8" w:rsidRPr="00BA7B6F" w:rsidRDefault="00E723D8" w:rsidP="00BA7B6F">
            <w:pPr>
              <w:spacing w:after="0" w:line="240" w:lineRule="auto"/>
              <w:rPr>
                <w:rFonts w:ascii="Century Gothic" w:eastAsia="Times New Roman" w:hAnsi="Century Gothic"/>
                <w:color w:val="000000"/>
                <w:sz w:val="18"/>
                <w:szCs w:val="18"/>
                <w:lang w:eastAsia="pl-PL"/>
              </w:rPr>
            </w:pPr>
            <w:r w:rsidRPr="00BA7B6F">
              <w:rPr>
                <w:rFonts w:ascii="Century Gothic" w:eastAsia="Times New Roman" w:hAnsi="Century Gothic"/>
                <w:color w:val="000000"/>
                <w:sz w:val="18"/>
                <w:szCs w:val="18"/>
                <w:lang w:eastAsia="pl-PL"/>
              </w:rPr>
              <w:t>aparat RTG z ramieniem C (wysokiej klasy)</w:t>
            </w:r>
          </w:p>
        </w:tc>
        <w:tc>
          <w:tcPr>
            <w:tcW w:w="851" w:type="dxa"/>
            <w:tcBorders>
              <w:top w:val="single" w:sz="4" w:space="0" w:color="auto"/>
              <w:left w:val="nil"/>
              <w:bottom w:val="single" w:sz="4" w:space="0" w:color="auto"/>
              <w:right w:val="single" w:sz="4" w:space="0" w:color="auto"/>
            </w:tcBorders>
            <w:vAlign w:val="center"/>
          </w:tcPr>
          <w:p w:rsidR="00E723D8" w:rsidRPr="00BA7B6F" w:rsidRDefault="00E723D8" w:rsidP="00BA7B6F">
            <w:pPr>
              <w:spacing w:after="0" w:line="240" w:lineRule="auto"/>
              <w:jc w:val="center"/>
              <w:rPr>
                <w:rFonts w:ascii="Century Gothic" w:eastAsia="Times New Roman" w:hAnsi="Century Gothic"/>
                <w:color w:val="000000"/>
                <w:sz w:val="18"/>
                <w:szCs w:val="18"/>
                <w:lang w:eastAsia="pl-PL"/>
              </w:rPr>
            </w:pPr>
            <w:r w:rsidRPr="00BA7B6F">
              <w:rPr>
                <w:rFonts w:ascii="Century Gothic" w:eastAsia="Times New Roman" w:hAnsi="Century Gothic"/>
                <w:color w:val="000000"/>
                <w:sz w:val="18"/>
                <w:szCs w:val="18"/>
                <w:lang w:eastAsia="pl-PL"/>
              </w:rPr>
              <w:t>1</w:t>
            </w:r>
          </w:p>
        </w:tc>
        <w:tc>
          <w:tcPr>
            <w:tcW w:w="4963" w:type="dxa"/>
            <w:tcBorders>
              <w:top w:val="single" w:sz="4" w:space="0" w:color="auto"/>
              <w:left w:val="single" w:sz="4" w:space="0" w:color="auto"/>
              <w:bottom w:val="single" w:sz="4" w:space="0" w:color="auto"/>
              <w:right w:val="single" w:sz="4" w:space="0" w:color="auto"/>
            </w:tcBorders>
          </w:tcPr>
          <w:p w:rsidR="00E723D8" w:rsidRPr="00BA7B6F" w:rsidRDefault="00E723D8" w:rsidP="00BA7B6F">
            <w:pPr>
              <w:autoSpaceDE w:val="0"/>
              <w:autoSpaceDN w:val="0"/>
              <w:adjustRightInd w:val="0"/>
              <w:spacing w:after="0" w:line="240" w:lineRule="auto"/>
              <w:jc w:val="both"/>
              <w:rPr>
                <w:rFonts w:ascii="Century Gothic" w:hAnsi="Century Gothic"/>
                <w:color w:val="000000"/>
                <w:sz w:val="18"/>
                <w:szCs w:val="18"/>
              </w:rPr>
            </w:pPr>
            <w:r w:rsidRPr="00BA7B6F">
              <w:rPr>
                <w:rFonts w:ascii="Century Gothic" w:hAnsi="Century Gothic"/>
                <w:color w:val="000000"/>
                <w:sz w:val="18"/>
                <w:szCs w:val="18"/>
              </w:rPr>
              <w:t>1 szt. - pakiet 2 (wysokiej klasy – typ B)</w:t>
            </w:r>
          </w:p>
        </w:tc>
      </w:tr>
    </w:tbl>
    <w:p w:rsidR="00111AAA" w:rsidRPr="001A32C6" w:rsidRDefault="00111AAA" w:rsidP="00111AAA">
      <w:pPr>
        <w:spacing w:line="288" w:lineRule="auto"/>
        <w:rPr>
          <w:rFonts w:ascii="Century Gothic" w:eastAsia="Times New Roman" w:hAnsi="Century Gothic" w:cs="Arial"/>
          <w:b/>
          <w:bCs/>
          <w:sz w:val="16"/>
          <w:szCs w:val="16"/>
        </w:rPr>
      </w:pPr>
    </w:p>
    <w:p w:rsidR="00111AAA" w:rsidRPr="001A32C6" w:rsidRDefault="00111AAA" w:rsidP="00111AAA">
      <w:pPr>
        <w:spacing w:line="288" w:lineRule="auto"/>
        <w:rPr>
          <w:rFonts w:ascii="Century Gothic" w:eastAsia="Times New Roman" w:hAnsi="Century Gothic" w:cs="Arial"/>
          <w:b/>
          <w:bCs/>
          <w:sz w:val="16"/>
          <w:szCs w:val="16"/>
        </w:rPr>
      </w:pPr>
    </w:p>
    <w:p w:rsidR="00111AAA" w:rsidRPr="00E723D8" w:rsidRDefault="00111AAA" w:rsidP="00E723D8">
      <w:pPr>
        <w:spacing w:line="288" w:lineRule="auto"/>
        <w:rPr>
          <w:rFonts w:ascii="Century Gothic" w:eastAsia="Times New Roman" w:hAnsi="Century Gothic" w:cs="Arial"/>
          <w:b/>
          <w:bCs/>
          <w:sz w:val="20"/>
          <w:szCs w:val="20"/>
        </w:rPr>
      </w:pPr>
      <w:r w:rsidRPr="001A32C6">
        <w:rPr>
          <w:rFonts w:ascii="Century Gothic" w:eastAsia="Times New Roman" w:hAnsi="Century Gothic" w:cs="Arial"/>
          <w:b/>
          <w:bCs/>
          <w:sz w:val="20"/>
          <w:szCs w:val="20"/>
        </w:rPr>
        <w:t>PARAMETRY TECHNICZNE I EKSPLOATACYJNE</w:t>
      </w:r>
      <w:r w:rsidR="00415EC7">
        <w:rPr>
          <w:rFonts w:ascii="Century Gothic" w:eastAsia="Times New Roman" w:hAnsi="Century Gothic" w:cs="Arial"/>
          <w:b/>
          <w:bCs/>
          <w:sz w:val="20"/>
          <w:szCs w:val="20"/>
        </w:rPr>
        <w:t>:</w:t>
      </w:r>
    </w:p>
    <w:tbl>
      <w:tblPr>
        <w:tblW w:w="14175" w:type="dxa"/>
        <w:tblInd w:w="-361" w:type="dxa"/>
        <w:tblLayout w:type="fixed"/>
        <w:tblCellMar>
          <w:left w:w="70" w:type="dxa"/>
          <w:right w:w="70" w:type="dxa"/>
        </w:tblCellMar>
        <w:tblLook w:val="04A0" w:firstRow="1" w:lastRow="0" w:firstColumn="1" w:lastColumn="0" w:noHBand="0" w:noVBand="1"/>
      </w:tblPr>
      <w:tblGrid>
        <w:gridCol w:w="842"/>
        <w:gridCol w:w="5401"/>
        <w:gridCol w:w="1559"/>
        <w:gridCol w:w="3119"/>
        <w:gridCol w:w="3254"/>
      </w:tblGrid>
      <w:tr w:rsidR="00111AAA" w:rsidTr="00111AAA">
        <w:tc>
          <w:tcPr>
            <w:tcW w:w="842" w:type="dxa"/>
            <w:tcBorders>
              <w:top w:val="single" w:sz="4" w:space="0" w:color="000000"/>
              <w:left w:val="single" w:sz="4" w:space="0" w:color="000000"/>
              <w:bottom w:val="single" w:sz="4" w:space="0" w:color="000000"/>
              <w:right w:val="nil"/>
            </w:tcBorders>
            <w:vAlign w:val="center"/>
            <w:hideMark/>
          </w:tcPr>
          <w:p w:rsidR="00111AAA" w:rsidRDefault="00111AAA">
            <w:pPr>
              <w:snapToGrid w:val="0"/>
              <w:spacing w:after="0" w:line="240" w:lineRule="auto"/>
              <w:rPr>
                <w:rFonts w:ascii="Century Gothic" w:hAnsi="Century Gothic"/>
                <w:b/>
                <w:sz w:val="16"/>
                <w:szCs w:val="16"/>
              </w:rPr>
            </w:pPr>
            <w:r>
              <w:rPr>
                <w:rFonts w:ascii="Century Gothic" w:hAnsi="Century Gothic"/>
                <w:b/>
                <w:sz w:val="16"/>
                <w:szCs w:val="16"/>
              </w:rPr>
              <w:t>Lp.</w:t>
            </w:r>
          </w:p>
        </w:tc>
        <w:tc>
          <w:tcPr>
            <w:tcW w:w="5401" w:type="dxa"/>
            <w:tcBorders>
              <w:top w:val="single" w:sz="4" w:space="0" w:color="000000"/>
              <w:left w:val="single" w:sz="4" w:space="0" w:color="000000"/>
              <w:bottom w:val="single" w:sz="4" w:space="0" w:color="000000"/>
              <w:right w:val="nil"/>
            </w:tcBorders>
            <w:vAlign w:val="center"/>
            <w:hideMark/>
          </w:tcPr>
          <w:p w:rsidR="00111AAA" w:rsidRDefault="00111AAA">
            <w:pPr>
              <w:snapToGrid w:val="0"/>
              <w:spacing w:after="0" w:line="240" w:lineRule="auto"/>
              <w:rPr>
                <w:rFonts w:ascii="Century Gothic" w:hAnsi="Century Gothic"/>
                <w:b/>
                <w:sz w:val="16"/>
                <w:szCs w:val="16"/>
              </w:rPr>
            </w:pPr>
            <w:r>
              <w:rPr>
                <w:rFonts w:ascii="Century Gothic" w:hAnsi="Century Gothic"/>
                <w:b/>
                <w:sz w:val="16"/>
                <w:szCs w:val="16"/>
              </w:rPr>
              <w:t>PARAMETR/FUNKCJA/WARUNKI</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pPr>
              <w:snapToGrid w:val="0"/>
              <w:spacing w:after="0" w:line="240" w:lineRule="auto"/>
              <w:rPr>
                <w:rFonts w:ascii="Century Gothic" w:hAnsi="Century Gothic"/>
                <w:b/>
                <w:sz w:val="16"/>
                <w:szCs w:val="16"/>
              </w:rPr>
            </w:pPr>
            <w:r>
              <w:rPr>
                <w:rFonts w:ascii="Century Gothic" w:hAnsi="Century Gothic"/>
                <w:b/>
                <w:sz w:val="16"/>
                <w:szCs w:val="16"/>
              </w:rPr>
              <w:t>Parametr wymagany</w:t>
            </w:r>
          </w:p>
        </w:tc>
        <w:tc>
          <w:tcPr>
            <w:tcW w:w="3119" w:type="dxa"/>
            <w:tcBorders>
              <w:top w:val="single" w:sz="4" w:space="0" w:color="000000"/>
              <w:left w:val="single" w:sz="4" w:space="0" w:color="000000"/>
              <w:bottom w:val="single" w:sz="4" w:space="0" w:color="000000"/>
              <w:right w:val="single" w:sz="4" w:space="0" w:color="auto"/>
            </w:tcBorders>
            <w:vAlign w:val="center"/>
            <w:hideMark/>
          </w:tcPr>
          <w:p w:rsidR="00111AAA" w:rsidRDefault="00111AAA">
            <w:pPr>
              <w:snapToGrid w:val="0"/>
              <w:spacing w:after="0" w:line="240" w:lineRule="auto"/>
              <w:rPr>
                <w:rFonts w:ascii="Century Gothic" w:hAnsi="Century Gothic"/>
                <w:b/>
                <w:sz w:val="16"/>
                <w:szCs w:val="16"/>
              </w:rPr>
            </w:pPr>
            <w:r>
              <w:rPr>
                <w:rFonts w:ascii="Century Gothic" w:hAnsi="Century Gothic"/>
                <w:b/>
                <w:sz w:val="16"/>
                <w:szCs w:val="16"/>
              </w:rPr>
              <w:t xml:space="preserve">Parametr oceniany </w:t>
            </w: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111AAA" w:rsidRDefault="00111AAA">
            <w:pPr>
              <w:snapToGrid w:val="0"/>
              <w:spacing w:after="0" w:line="240" w:lineRule="auto"/>
              <w:rPr>
                <w:rFonts w:ascii="Century Gothic" w:hAnsi="Century Gothic"/>
                <w:b/>
                <w:sz w:val="16"/>
                <w:szCs w:val="16"/>
              </w:rPr>
            </w:pPr>
            <w:r>
              <w:rPr>
                <w:rFonts w:ascii="Century Gothic" w:hAnsi="Century Gothic"/>
                <w:b/>
                <w:sz w:val="16"/>
                <w:szCs w:val="16"/>
              </w:rPr>
              <w:t>Parametr oferowany</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Default="00271FE1" w:rsidP="00271FE1">
            <w:pPr>
              <w:snapToGrid w:val="0"/>
              <w:spacing w:after="0" w:line="240" w:lineRule="auto"/>
              <w:rPr>
                <w:rFonts w:ascii="Century Gothic" w:hAnsi="Century Gothic"/>
                <w:sz w:val="16"/>
                <w:szCs w:val="16"/>
              </w:rPr>
            </w:pPr>
            <w:r>
              <w:rPr>
                <w:rFonts w:ascii="Century Gothic" w:hAnsi="Century Gothic"/>
                <w:b/>
                <w:sz w:val="16"/>
                <w:szCs w:val="16"/>
              </w:rPr>
              <w:t>INFORMACJE OGÓLNE</w:t>
            </w:r>
            <w:r w:rsidR="00111AAA">
              <w:rPr>
                <w:rFonts w:ascii="Century Gothic" w:hAnsi="Century Gothic"/>
                <w:b/>
                <w:sz w:val="16"/>
                <w:szCs w:val="16"/>
              </w:rPr>
              <w:t xml:space="preserve"> </w:t>
            </w:r>
          </w:p>
        </w:tc>
        <w:tc>
          <w:tcPr>
            <w:tcW w:w="1559" w:type="dxa"/>
            <w:tcBorders>
              <w:top w:val="single" w:sz="4" w:space="0" w:color="000000"/>
              <w:left w:val="single" w:sz="4" w:space="0" w:color="000000"/>
              <w:bottom w:val="single" w:sz="4" w:space="0" w:color="000000"/>
              <w:right w:val="nil"/>
            </w:tcBorders>
            <w:vAlign w:val="center"/>
          </w:tcPr>
          <w:p w:rsidR="00111AAA" w:rsidRDefault="00111AAA">
            <w:pPr>
              <w:snapToGrid w:val="0"/>
              <w:spacing w:after="0" w:line="240" w:lineRule="auto"/>
              <w:rPr>
                <w:rFonts w:ascii="Century Gothic" w:hAnsi="Century Gothic"/>
                <w:b/>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Default="00111AAA">
            <w:pPr>
              <w:snapToGrid w:val="0"/>
              <w:spacing w:after="0" w:line="240" w:lineRule="auto"/>
              <w:rPr>
                <w:rFonts w:ascii="Century Gothic" w:hAnsi="Century Gothic"/>
                <w:sz w:val="16"/>
                <w:szCs w:val="16"/>
              </w:rPr>
            </w:pP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Pr="00C437DF" w:rsidRDefault="00111AAA" w:rsidP="00E53BE3">
            <w:pPr>
              <w:snapToGrid w:val="0"/>
              <w:spacing w:after="0" w:line="240" w:lineRule="auto"/>
              <w:rPr>
                <w:rFonts w:ascii="Century Gothic" w:hAnsi="Century Gothic"/>
                <w:sz w:val="16"/>
                <w:szCs w:val="16"/>
              </w:rPr>
            </w:pPr>
            <w:r w:rsidRPr="00C437DF">
              <w:rPr>
                <w:rFonts w:ascii="Century Gothic" w:hAnsi="Century Gothic"/>
                <w:sz w:val="16"/>
                <w:szCs w:val="16"/>
              </w:rPr>
              <w:t>Rok produkcji  min. 201</w:t>
            </w:r>
            <w:r w:rsidR="00E53BE3" w:rsidRPr="00C437DF">
              <w:rPr>
                <w:rFonts w:ascii="Century Gothic" w:hAnsi="Century Gothic"/>
                <w:sz w:val="16"/>
                <w:szCs w:val="16"/>
              </w:rPr>
              <w:t>9</w:t>
            </w:r>
            <w:r w:rsidRPr="00C437DF">
              <w:rPr>
                <w:rFonts w:ascii="Century Gothic" w:hAnsi="Century Gothic"/>
                <w:sz w:val="16"/>
                <w:szCs w:val="16"/>
              </w:rPr>
              <w:t xml:space="preserve"> r. Aparat posiadający oznakowanie CE i certyfikat CE</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BA7B6F">
            <w:pPr>
              <w:snapToGrid w:val="0"/>
              <w:spacing w:after="0" w:line="240" w:lineRule="auto"/>
              <w:jc w:val="center"/>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111AAA">
        <w:trPr>
          <w:trHeight w:val="530"/>
        </w:trPr>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E53BE3" w:rsidRPr="00BD6067" w:rsidRDefault="00111AAA" w:rsidP="00E53BE3">
            <w:pPr>
              <w:pStyle w:val="HTML-wstpniesformatowany"/>
              <w:spacing w:line="276" w:lineRule="auto"/>
              <w:rPr>
                <w:rFonts w:ascii="Century Gothic" w:hAnsi="Century Gothic" w:cs="Times New Roman"/>
                <w:sz w:val="16"/>
                <w:szCs w:val="16"/>
                <w:lang w:eastAsia="en-US"/>
              </w:rPr>
            </w:pPr>
            <w:r w:rsidRPr="00BD6067">
              <w:rPr>
                <w:rFonts w:ascii="Century Gothic" w:hAnsi="Century Gothic" w:cs="Times New Roman"/>
                <w:sz w:val="16"/>
                <w:szCs w:val="16"/>
                <w:lang w:eastAsia="en-US"/>
              </w:rPr>
              <w:t xml:space="preserve">Aparat w pełni spełniający wymogi obowiązujących procedur wzorcowych dla procedur </w:t>
            </w:r>
            <w:r w:rsidR="0050631D" w:rsidRPr="00BD6067">
              <w:rPr>
                <w:rFonts w:ascii="Century Gothic" w:hAnsi="Century Gothic" w:cs="Times New Roman"/>
                <w:sz w:val="16"/>
                <w:szCs w:val="16"/>
                <w:lang w:eastAsia="en-US"/>
              </w:rPr>
              <w:t xml:space="preserve">ogólnochirurgicznych </w:t>
            </w:r>
            <w:r w:rsidR="0050631D" w:rsidRPr="00BD6067">
              <w:rPr>
                <w:rFonts w:ascii="Century Gothic" w:hAnsi="Century Gothic" w:cs="Times New Roman"/>
                <w:strike/>
                <w:color w:val="FF0000"/>
                <w:sz w:val="16"/>
                <w:szCs w:val="16"/>
                <w:lang w:eastAsia="en-US"/>
              </w:rPr>
              <w:t xml:space="preserve">i </w:t>
            </w:r>
            <w:r w:rsidRPr="00BD6067">
              <w:rPr>
                <w:rFonts w:ascii="Century Gothic" w:hAnsi="Century Gothic" w:cs="Times New Roman"/>
                <w:strike/>
                <w:color w:val="FF0000"/>
                <w:sz w:val="16"/>
                <w:szCs w:val="16"/>
                <w:lang w:eastAsia="en-US"/>
              </w:rPr>
              <w:t>kardiologicznych</w:t>
            </w:r>
            <w:r w:rsidRPr="00BD6067">
              <w:rPr>
                <w:rFonts w:ascii="Century Gothic" w:hAnsi="Century Gothic" w:cs="Times New Roman"/>
                <w:color w:val="FF0000"/>
                <w:sz w:val="16"/>
                <w:szCs w:val="16"/>
                <w:lang w:eastAsia="en-US"/>
              </w:rPr>
              <w:t xml:space="preserve">, </w:t>
            </w:r>
          </w:p>
          <w:p w:rsidR="00E53BE3" w:rsidRPr="00BD6067" w:rsidRDefault="00E53BE3" w:rsidP="00E53BE3">
            <w:pPr>
              <w:pStyle w:val="HTML-wstpniesformatowany"/>
              <w:spacing w:line="276" w:lineRule="auto"/>
              <w:rPr>
                <w:rFonts w:ascii="Century Gothic" w:hAnsi="Century Gothic" w:cs="Times New Roman"/>
                <w:sz w:val="16"/>
                <w:szCs w:val="16"/>
                <w:lang w:eastAsia="en-US"/>
              </w:rPr>
            </w:pPr>
          </w:p>
          <w:p w:rsidR="00111AAA" w:rsidRPr="00BD6067" w:rsidRDefault="00111AAA" w:rsidP="00E53BE3">
            <w:pPr>
              <w:pStyle w:val="HTML-wstpniesformatowany"/>
              <w:spacing w:line="276" w:lineRule="auto"/>
              <w:rPr>
                <w:rFonts w:ascii="Century Gothic" w:hAnsi="Century Gothic" w:cs="Times New Roman"/>
                <w:i/>
                <w:sz w:val="16"/>
                <w:szCs w:val="16"/>
              </w:rPr>
            </w:pPr>
            <w:r w:rsidRPr="00BD6067">
              <w:rPr>
                <w:rFonts w:ascii="Century Gothic" w:hAnsi="Century Gothic" w:cs="Times New Roman"/>
                <w:i/>
                <w:sz w:val="16"/>
                <w:szCs w:val="16"/>
              </w:rPr>
              <w:t xml:space="preserve">dotyczy: </w:t>
            </w:r>
            <w:r w:rsidRPr="00BD6067">
              <w:rPr>
                <w:rFonts w:ascii="Century Gothic" w:hAnsi="Century Gothic"/>
                <w:i/>
                <w:sz w:val="16"/>
                <w:szCs w:val="16"/>
              </w:rPr>
              <w:t>procedur wzorcowych opisanych w obwieszczeniu Ministra Zdrowia z dnia 10 listopada 2015 r. w sprawie ogłoszenia wykazu wzorcowych procedur radiologicznych z zakresu radiologii, diagnostyki obrazowej i radiologii zabiegowej (Dz. Urz. Min. Zdrowia z 2015 r., poz. 78)</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BA7B6F">
            <w:pPr>
              <w:snapToGrid w:val="0"/>
              <w:spacing w:after="0" w:line="240" w:lineRule="auto"/>
              <w:jc w:val="center"/>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BA7B6F">
        <w:trPr>
          <w:trHeight w:val="60"/>
        </w:trPr>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vAlign w:val="center"/>
            <w:hideMark/>
          </w:tcPr>
          <w:p w:rsidR="00111AAA" w:rsidRDefault="00111AAA">
            <w:pPr>
              <w:snapToGrid w:val="0"/>
              <w:spacing w:after="0" w:line="240" w:lineRule="auto"/>
              <w:rPr>
                <w:rFonts w:ascii="Century Gothic" w:hAnsi="Century Gothic"/>
                <w:spacing w:val="-1"/>
                <w:sz w:val="16"/>
                <w:szCs w:val="16"/>
              </w:rPr>
            </w:pPr>
            <w:r>
              <w:rPr>
                <w:rFonts w:ascii="Century Gothic" w:hAnsi="Century Gothic"/>
                <w:spacing w:val="-1"/>
                <w:sz w:val="16"/>
                <w:szCs w:val="16"/>
              </w:rPr>
              <w:t>Zasilanie 240V +/-10%, 50Hz</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BA7B6F">
            <w:pPr>
              <w:snapToGrid w:val="0"/>
              <w:spacing w:after="0" w:line="240" w:lineRule="auto"/>
              <w:jc w:val="center"/>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271FE1">
            <w:pPr>
              <w:snapToGrid w:val="0"/>
              <w:spacing w:after="0" w:line="240" w:lineRule="auto"/>
              <w:rPr>
                <w:rFonts w:ascii="Century Gothic" w:hAnsi="Century Gothic"/>
                <w:sz w:val="16"/>
                <w:szCs w:val="16"/>
              </w:rPr>
            </w:pPr>
            <w:r>
              <w:rPr>
                <w:rFonts w:ascii="Century Gothic" w:hAnsi="Century Gothic"/>
                <w:b/>
                <w:bCs/>
                <w:sz w:val="16"/>
                <w:szCs w:val="16"/>
              </w:rPr>
              <w:t xml:space="preserve">APARAT Z RAMIENIEM C </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BA7B6F">
            <w:pPr>
              <w:snapToGrid w:val="0"/>
              <w:spacing w:after="0" w:line="240" w:lineRule="auto"/>
              <w:jc w:val="center"/>
              <w:rPr>
                <w:rFonts w:ascii="Century Gothic" w:hAnsi="Century Gothic"/>
                <w:sz w:val="16"/>
                <w:szCs w:val="16"/>
              </w:rPr>
            </w:pPr>
            <w:r>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pacing w:val="-1"/>
                <w:sz w:val="16"/>
                <w:szCs w:val="16"/>
              </w:rPr>
              <w:t xml:space="preserve">Głębokość ramienia C (odległość między osią wiązki, a wewnętrzną </w:t>
            </w:r>
            <w:r>
              <w:rPr>
                <w:rFonts w:ascii="Century Gothic" w:hAnsi="Century Gothic"/>
                <w:sz w:val="16"/>
                <w:szCs w:val="16"/>
              </w:rPr>
              <w:t>powierzchnią ramienia C) [cm]</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&gt;= 67</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Zakres ruchu wzdłużnego ramienia C [cm]</w:t>
            </w:r>
          </w:p>
        </w:tc>
        <w:tc>
          <w:tcPr>
            <w:tcW w:w="1559" w:type="dxa"/>
            <w:tcBorders>
              <w:top w:val="single" w:sz="4" w:space="0" w:color="000000"/>
              <w:left w:val="single" w:sz="4" w:space="0" w:color="000000"/>
              <w:bottom w:val="single" w:sz="4" w:space="0" w:color="000000"/>
              <w:right w:val="nil"/>
            </w:tcBorders>
            <w:vAlign w:val="center"/>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&gt;=20</w:t>
            </w:r>
          </w:p>
          <w:p w:rsidR="00111AAA" w:rsidRPr="0050631D" w:rsidRDefault="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25 i więcej – 3 pkt.</w:t>
            </w:r>
          </w:p>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Mniejsze wartości –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Odległość SID  [cm]</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&gt;= 105</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wymagana – 0 pkt.</w:t>
            </w:r>
          </w:p>
          <w:p w:rsidR="00111AAA" w:rsidRPr="0050631D" w:rsidRDefault="00111AAA">
            <w:pPr>
              <w:snapToGrid w:val="0"/>
              <w:spacing w:after="0" w:line="240" w:lineRule="auto"/>
              <w:rPr>
                <w:rFonts w:ascii="Century Gothic" w:hAnsi="Century Gothic"/>
                <w:sz w:val="16"/>
                <w:szCs w:val="16"/>
              </w:rPr>
            </w:pPr>
            <w:r w:rsidRPr="0050631D">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Ruch wzdłużny - zmotoryzowany</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Tak</w:t>
            </w:r>
          </w:p>
          <w:p w:rsidR="006C5359" w:rsidRPr="00BD6067" w:rsidRDefault="006C5359" w:rsidP="00111AAA">
            <w:pPr>
              <w:snapToGrid w:val="0"/>
              <w:spacing w:after="0" w:line="240" w:lineRule="auto"/>
              <w:rPr>
                <w:rFonts w:ascii="Century Gothic" w:hAnsi="Century Gothic"/>
                <w:color w:val="FF0000"/>
                <w:sz w:val="16"/>
                <w:szCs w:val="16"/>
              </w:rPr>
            </w:pPr>
            <w:r w:rsidRPr="00BD6067">
              <w:rPr>
                <w:rFonts w:ascii="Century Gothic" w:hAnsi="Century Gothic"/>
                <w:color w:val="FF0000"/>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 - -</w:t>
            </w:r>
          </w:p>
          <w:p w:rsidR="006C5359" w:rsidRPr="00BD6067" w:rsidRDefault="006C5359"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Tak – 2 pkt., 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Szybkość ruchu wzdłużnego [mm/s]</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25 – 3 pkt.</w:t>
            </w:r>
          </w:p>
          <w:p w:rsidR="0012412C"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mniejsze wartości – 1 pkt</w:t>
            </w:r>
            <w:r w:rsidR="006C5359" w:rsidRPr="00BD6067">
              <w:rPr>
                <w:rFonts w:ascii="Century Gothic" w:hAnsi="Century Gothic"/>
                <w:sz w:val="16"/>
                <w:szCs w:val="16"/>
              </w:rPr>
              <w:t xml:space="preserve">., </w:t>
            </w:r>
          </w:p>
          <w:p w:rsidR="00111AAA" w:rsidRPr="00BD6067" w:rsidRDefault="006C5359"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brak ruchu zmotoryzowanego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Zakres ruchu pionowego ramienia C [cm]</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40</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Ruch pionowy - zmotoryzowany</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hideMark/>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Szybkość ruchu pionowego [mm/s]</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hideMark/>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25 – 3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mniejsze wartości –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Zakres ruchu orbitalnego ramienia C [°]</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xml:space="preserve">&gt;= </w:t>
            </w:r>
            <w:r w:rsidRPr="00BD6067">
              <w:rPr>
                <w:rFonts w:ascii="Century Gothic" w:hAnsi="Century Gothic"/>
                <w:strike/>
                <w:sz w:val="16"/>
                <w:szCs w:val="16"/>
              </w:rPr>
              <w:t>148</w:t>
            </w:r>
            <w:r w:rsidR="00DD3ADA" w:rsidRPr="00BD6067">
              <w:rPr>
                <w:rFonts w:ascii="Century Gothic" w:hAnsi="Century Gothic"/>
                <w:strike/>
                <w:sz w:val="16"/>
                <w:szCs w:val="16"/>
              </w:rPr>
              <w:t xml:space="preserve">  </w:t>
            </w:r>
            <w:r w:rsidR="00DD3ADA" w:rsidRPr="00BD6067">
              <w:rPr>
                <w:rFonts w:ascii="Century Gothic" w:hAnsi="Century Gothic"/>
                <w:color w:val="FF0000"/>
                <w:sz w:val="16"/>
                <w:szCs w:val="16"/>
              </w:rPr>
              <w:t>145</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Ruch orbitalny - zmotoryzowany</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pacing w:val="-1"/>
                <w:sz w:val="16"/>
                <w:szCs w:val="16"/>
              </w:rPr>
              <w:t xml:space="preserve">Zakres obrotu ramienia C (obrót wokół osi wzdłużnej) </w:t>
            </w:r>
            <w:r w:rsidRPr="00BD6067">
              <w:rPr>
                <w:rFonts w:ascii="Century Gothic" w:hAnsi="Century Gothic"/>
                <w:sz w:val="16"/>
                <w:szCs w:val="16"/>
              </w:rPr>
              <w:t>[°]</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(+/- 200)</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1"/>
                <w:sz w:val="16"/>
                <w:szCs w:val="16"/>
              </w:rPr>
            </w:pPr>
            <w:r w:rsidRPr="00BD6067">
              <w:rPr>
                <w:rFonts w:ascii="Century Gothic" w:hAnsi="Century Gothic"/>
                <w:sz w:val="16"/>
                <w:szCs w:val="16"/>
              </w:rPr>
              <w:t>Szybkość ruchu orbitalnego [°</w:t>
            </w:r>
            <w:r w:rsidRPr="00BD6067">
              <w:rPr>
                <w:rFonts w:ascii="Century Gothic" w:hAnsi="Century Gothic"/>
                <w:spacing w:val="-1"/>
                <w:sz w:val="16"/>
                <w:szCs w:val="16"/>
              </w:rPr>
              <w:t>/s]</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color w:val="FF0000"/>
                <w:sz w:val="16"/>
                <w:szCs w:val="16"/>
              </w:rPr>
            </w:pPr>
            <w:r w:rsidRPr="00BD6067">
              <w:rPr>
                <w:rFonts w:ascii="Century Gothic" w:hAnsi="Century Gothic"/>
                <w:sz w:val="16"/>
                <w:szCs w:val="16"/>
              </w:rPr>
              <w:t xml:space="preserve">&gt;= </w:t>
            </w:r>
            <w:r w:rsidRPr="00BD6067">
              <w:rPr>
                <w:rFonts w:ascii="Century Gothic" w:hAnsi="Century Gothic"/>
                <w:strike/>
                <w:sz w:val="16"/>
                <w:szCs w:val="16"/>
              </w:rPr>
              <w:t>10</w:t>
            </w:r>
            <w:r w:rsidR="00DD3ADA" w:rsidRPr="00BD6067">
              <w:rPr>
                <w:rFonts w:ascii="Century Gothic" w:hAnsi="Century Gothic"/>
                <w:sz w:val="16"/>
                <w:szCs w:val="16"/>
              </w:rPr>
              <w:t xml:space="preserve">  </w:t>
            </w:r>
            <w:r w:rsidR="00DD3ADA" w:rsidRPr="00BD6067">
              <w:rPr>
                <w:rFonts w:ascii="Century Gothic" w:hAnsi="Century Gothic"/>
                <w:color w:val="FF0000"/>
                <w:sz w:val="16"/>
                <w:szCs w:val="16"/>
              </w:rPr>
              <w:t>5</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1"/>
                <w:sz w:val="16"/>
                <w:szCs w:val="16"/>
              </w:rPr>
            </w:pPr>
            <w:r w:rsidRPr="00BD6067">
              <w:rPr>
                <w:rFonts w:ascii="Century Gothic" w:hAnsi="Century Gothic"/>
                <w:spacing w:val="-1"/>
                <w:sz w:val="16"/>
                <w:szCs w:val="16"/>
              </w:rPr>
              <w:t>Ruch wokół osi wzdłużnej zmotoryzowany</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1"/>
                <w:sz w:val="16"/>
                <w:szCs w:val="16"/>
              </w:rPr>
            </w:pPr>
            <w:r w:rsidRPr="00BD6067">
              <w:rPr>
                <w:rFonts w:ascii="Century Gothic" w:hAnsi="Century Gothic"/>
                <w:spacing w:val="-1"/>
                <w:sz w:val="16"/>
                <w:szCs w:val="16"/>
              </w:rPr>
              <w:t xml:space="preserve">Szybkość obrotu wokół osi wzdłużnej </w:t>
            </w:r>
            <w:r w:rsidRPr="00BD6067">
              <w:rPr>
                <w:rFonts w:ascii="Century Gothic" w:hAnsi="Century Gothic"/>
                <w:sz w:val="16"/>
                <w:szCs w:val="16"/>
              </w:rPr>
              <w:t>[°</w:t>
            </w:r>
            <w:r w:rsidRPr="00BD6067">
              <w:rPr>
                <w:rFonts w:ascii="Century Gothic" w:hAnsi="Century Gothic"/>
                <w:spacing w:val="-1"/>
                <w:sz w:val="16"/>
                <w:szCs w:val="16"/>
              </w:rPr>
              <w:t>/s]</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10</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wyższa niż wymagana – 2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Zakres obrotu ramienia C wokół osi pionowej [°]</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(+/- 10)</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pacing w:val="-1"/>
                <w:sz w:val="16"/>
                <w:szCs w:val="16"/>
              </w:rPr>
              <w:t xml:space="preserve">Prześwit ramienia C (odległość między detektorem obrazu a </w:t>
            </w:r>
            <w:r w:rsidRPr="00BD6067">
              <w:rPr>
                <w:rFonts w:ascii="Century Gothic" w:hAnsi="Century Gothic"/>
                <w:sz w:val="16"/>
                <w:szCs w:val="16"/>
              </w:rPr>
              <w:t>lampą RTG) [cm]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80</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pacing w:val="-1"/>
                <w:sz w:val="16"/>
                <w:szCs w:val="16"/>
              </w:rPr>
              <w:t xml:space="preserve">Uchwyt na obudowie detektora do ręcznego manipulowania </w:t>
            </w:r>
            <w:r w:rsidRPr="00BD6067">
              <w:rPr>
                <w:rFonts w:ascii="Century Gothic" w:hAnsi="Century Gothic"/>
                <w:strike/>
                <w:sz w:val="16"/>
                <w:szCs w:val="16"/>
              </w:rPr>
              <w:t>ramieniem C</w:t>
            </w:r>
          </w:p>
          <w:p w:rsidR="002770A4" w:rsidRPr="00BD6067" w:rsidRDefault="002770A4" w:rsidP="00111AAA">
            <w:pPr>
              <w:snapToGrid w:val="0"/>
              <w:spacing w:after="0" w:line="240" w:lineRule="auto"/>
              <w:rPr>
                <w:rFonts w:ascii="Century Gothic" w:hAnsi="Century Gothic"/>
                <w:sz w:val="16"/>
                <w:szCs w:val="16"/>
              </w:rPr>
            </w:pPr>
          </w:p>
          <w:p w:rsidR="002770A4" w:rsidRPr="00BD6067" w:rsidRDefault="002770A4" w:rsidP="00111AAA">
            <w:pPr>
              <w:snapToGrid w:val="0"/>
              <w:spacing w:after="0" w:line="240" w:lineRule="auto"/>
              <w:rPr>
                <w:rFonts w:ascii="Century Gothic" w:hAnsi="Century Gothic"/>
                <w:sz w:val="16"/>
                <w:szCs w:val="16"/>
              </w:rPr>
            </w:pPr>
            <w:r w:rsidRPr="00BD6067">
              <w:rPr>
                <w:rFonts w:ascii="Century Gothic" w:eastAsia="Times New Roman" w:hAnsi="Century Gothic" w:cstheme="minorHAnsi"/>
                <w:color w:val="FF0000"/>
                <w:sz w:val="16"/>
                <w:szCs w:val="16"/>
                <w:lang w:eastAsia="pl-PL"/>
              </w:rPr>
              <w:t>Uchwyt na obudowie detektora lub uchwyt zlokalizowany w bezpośredniej bliskości detektora do ręcznego manipulowania ramieniem C</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trike/>
                <w:sz w:val="16"/>
                <w:szCs w:val="16"/>
              </w:rPr>
            </w:pP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 – 2 pkt. ,nie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pacing w:val="-2"/>
                <w:sz w:val="16"/>
                <w:szCs w:val="16"/>
              </w:rPr>
              <w:t xml:space="preserve">Konstrukcja aparatu wyposażona w rozwiązanie  zabezpieczające przed najeżdżaniem na leżące </w:t>
            </w:r>
            <w:r w:rsidRPr="00BD6067">
              <w:rPr>
                <w:rFonts w:ascii="Century Gothic" w:hAnsi="Century Gothic"/>
                <w:sz w:val="16"/>
                <w:szCs w:val="16"/>
              </w:rPr>
              <w:t>przewody oraz blokadę kół</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Ręczny włącznik promieniowania oraz sygnalizacja włączonego promieniowania</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jc w:val="both"/>
              <w:rPr>
                <w:rFonts w:ascii="Century Gothic" w:hAnsi="Century Gothic"/>
                <w:sz w:val="16"/>
                <w:szCs w:val="16"/>
              </w:rPr>
            </w:pPr>
            <w:r w:rsidRPr="00BD6067">
              <w:rPr>
                <w:rFonts w:ascii="Century Gothic" w:hAnsi="Century Gothic"/>
                <w:sz w:val="16"/>
                <w:szCs w:val="16"/>
              </w:rPr>
              <w:t xml:space="preserve">Przycisk bezpieczeństwa wyłączający aparat w trybie natychmiastowym lub </w:t>
            </w:r>
            <w:r w:rsidRPr="00BD6067">
              <w:rPr>
                <w:rFonts w:ascii="Century Gothic" w:hAnsi="Century Gothic" w:cs="Arial"/>
                <w:sz w:val="16"/>
                <w:szCs w:val="16"/>
              </w:rPr>
              <w:t>w przycisk bezpieczeństwa wyłączający ruchy silnikowe i promieniowanie</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trike/>
                <w:color w:val="FF0000"/>
                <w:sz w:val="16"/>
                <w:szCs w:val="16"/>
              </w:rPr>
            </w:pPr>
            <w:r w:rsidRPr="00BD6067">
              <w:rPr>
                <w:rFonts w:ascii="Century Gothic" w:hAnsi="Century Gothic"/>
                <w:strike/>
                <w:color w:val="FF0000"/>
                <w:sz w:val="16"/>
                <w:szCs w:val="16"/>
              </w:rPr>
              <w:t>Hamulce wszystkich ruchów, hamulce elektromagnetyczne oraz manualne z możliwością wyłączenia napędów elektrycznych i sterowania oraz hamowania ręcznego wszystkich hamulców, sterowanie manualne</w:t>
            </w:r>
          </w:p>
          <w:p w:rsidR="002770A4" w:rsidRPr="00BD6067" w:rsidRDefault="002770A4" w:rsidP="00111AAA">
            <w:pPr>
              <w:snapToGrid w:val="0"/>
              <w:spacing w:after="0" w:line="240" w:lineRule="auto"/>
              <w:rPr>
                <w:rFonts w:ascii="Century Gothic" w:hAnsi="Century Gothic"/>
                <w:color w:val="FF0000"/>
                <w:sz w:val="16"/>
                <w:szCs w:val="16"/>
              </w:rPr>
            </w:pPr>
          </w:p>
          <w:p w:rsidR="002770A4" w:rsidRPr="00BD6067" w:rsidRDefault="002770A4" w:rsidP="00111AAA">
            <w:pPr>
              <w:snapToGrid w:val="0"/>
              <w:spacing w:after="0" w:line="240" w:lineRule="auto"/>
              <w:rPr>
                <w:rFonts w:ascii="Century Gothic" w:hAnsi="Century Gothic"/>
                <w:color w:val="FF0000"/>
                <w:sz w:val="16"/>
                <w:szCs w:val="16"/>
              </w:rPr>
            </w:pPr>
            <w:r w:rsidRPr="00BD6067">
              <w:rPr>
                <w:rFonts w:ascii="Century Gothic" w:eastAsia="Times New Roman" w:hAnsi="Century Gothic" w:cstheme="minorHAnsi"/>
                <w:color w:val="FF0000"/>
                <w:sz w:val="16"/>
                <w:szCs w:val="16"/>
                <w:lang w:eastAsia="pl-PL"/>
              </w:rPr>
              <w:lastRenderedPageBreak/>
              <w:t>Hamulce ruchów ramienia C</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lastRenderedPageBreak/>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Elektromagnetyczne i manualne – 5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xml:space="preserve">Elektromagnetyczne – 1 pkt </w:t>
            </w:r>
          </w:p>
          <w:p w:rsidR="003F1619" w:rsidRPr="00BD6067" w:rsidRDefault="003F1619" w:rsidP="00111AAA">
            <w:pPr>
              <w:snapToGrid w:val="0"/>
              <w:spacing w:after="0" w:line="240" w:lineRule="auto"/>
              <w:rPr>
                <w:rFonts w:ascii="Century Gothic" w:hAnsi="Century Gothic"/>
                <w:color w:val="FF0000"/>
                <w:sz w:val="16"/>
                <w:szCs w:val="16"/>
              </w:rPr>
            </w:pPr>
            <w:r w:rsidRPr="00BD6067">
              <w:rPr>
                <w:rFonts w:ascii="Century Gothic" w:hAnsi="Century Gothic"/>
                <w:color w:val="FF0000"/>
                <w:sz w:val="16"/>
                <w:szCs w:val="16"/>
              </w:rPr>
              <w:t>Inne rozwiązania – 0 pkt.</w:t>
            </w:r>
          </w:p>
          <w:p w:rsidR="00111AAA" w:rsidRPr="00BD6067" w:rsidRDefault="00111AAA" w:rsidP="00111AAA">
            <w:pPr>
              <w:snapToGrid w:val="0"/>
              <w:spacing w:after="0" w:line="240" w:lineRule="auto"/>
              <w:rPr>
                <w:rFonts w:ascii="Century Gothic" w:hAnsi="Century Gothic"/>
                <w:sz w:val="16"/>
                <w:szCs w:val="16"/>
              </w:rPr>
            </w:pP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Poszczególne hamulce oznaczone różnymi kolorami w celu łatwiejszej identyfikacji i komunikacji podczas zabiegu z personelem pomocniczym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Funkcja ustawiania kół w pozycji równoległej do stołu operacyjnego</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Monitor dotykowy  o rozd</w:t>
            </w:r>
            <w:r w:rsidR="00271FE1" w:rsidRPr="00BD6067">
              <w:rPr>
                <w:rFonts w:ascii="Century Gothic" w:hAnsi="Century Gothic"/>
                <w:spacing w:val="-2"/>
                <w:sz w:val="16"/>
                <w:szCs w:val="16"/>
              </w:rPr>
              <w:t>z</w:t>
            </w:r>
            <w:r w:rsidRPr="00BD6067">
              <w:rPr>
                <w:rFonts w:ascii="Century Gothic" w:hAnsi="Century Gothic"/>
                <w:spacing w:val="-2"/>
                <w:sz w:val="16"/>
                <w:szCs w:val="16"/>
              </w:rPr>
              <w:t xml:space="preserve">ielczości. min. 640x480 - interface użytkownika, do sterowania funkcjami obrazu oraz generatora zamontowany na wózku z ramieniem C, z możliwością obracania i pochylania monitora. </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Inne funkcje monitora:</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 Podgląd obrazu z funkcją dotykowego sterowania obrotem oraz kontrastem i jasnością obrazu. </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Podgląd kolimatorów bez użycia promieniowania, repozycja kolimatorów oraz wyświetlanie kątów ramienia C.</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Tak</w:t>
            </w:r>
          </w:p>
          <w:p w:rsidR="003F1619" w:rsidRPr="00BD6067" w:rsidRDefault="003F1619" w:rsidP="00111AAA">
            <w:pPr>
              <w:snapToGrid w:val="0"/>
              <w:spacing w:after="0" w:line="240" w:lineRule="auto"/>
              <w:rPr>
                <w:rFonts w:ascii="Century Gothic" w:hAnsi="Century Gothic"/>
                <w:strike/>
                <w:sz w:val="16"/>
                <w:szCs w:val="16"/>
              </w:rPr>
            </w:pPr>
          </w:p>
          <w:p w:rsidR="003F1619" w:rsidRPr="00BD6067" w:rsidRDefault="003F1619"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trike/>
                <w:spacing w:val="-2"/>
                <w:sz w:val="16"/>
                <w:szCs w:val="16"/>
              </w:rPr>
            </w:pPr>
            <w:r w:rsidRPr="00BD6067">
              <w:rPr>
                <w:rFonts w:ascii="Century Gothic" w:hAnsi="Century Gothic"/>
                <w:strike/>
                <w:spacing w:val="-2"/>
                <w:sz w:val="16"/>
                <w:szCs w:val="16"/>
              </w:rPr>
              <w:t>rozdzielczość wymagana – 0 pkt.</w:t>
            </w:r>
          </w:p>
          <w:p w:rsidR="00111AAA" w:rsidRPr="00BD6067" w:rsidRDefault="00111AAA" w:rsidP="00111AAA">
            <w:pPr>
              <w:snapToGrid w:val="0"/>
              <w:spacing w:after="0" w:line="240" w:lineRule="auto"/>
              <w:rPr>
                <w:rFonts w:ascii="Century Gothic" w:hAnsi="Century Gothic"/>
                <w:strike/>
                <w:spacing w:val="-2"/>
                <w:sz w:val="16"/>
                <w:szCs w:val="16"/>
              </w:rPr>
            </w:pPr>
            <w:r w:rsidRPr="00BD6067">
              <w:rPr>
                <w:rFonts w:ascii="Century Gothic" w:hAnsi="Century Gothic"/>
                <w:strike/>
                <w:spacing w:val="-2"/>
                <w:sz w:val="16"/>
                <w:szCs w:val="16"/>
              </w:rPr>
              <w:t>wyższa niż wymagana – 1 pkt.</w:t>
            </w:r>
          </w:p>
          <w:p w:rsidR="003F1619" w:rsidRPr="00BD6067" w:rsidRDefault="003F1619" w:rsidP="00111AAA">
            <w:pPr>
              <w:snapToGrid w:val="0"/>
              <w:spacing w:after="0" w:line="240" w:lineRule="auto"/>
              <w:rPr>
                <w:rFonts w:ascii="Century Gothic" w:hAnsi="Century Gothic"/>
                <w:strike/>
                <w:spacing w:val="-2"/>
                <w:sz w:val="16"/>
                <w:szCs w:val="16"/>
              </w:rPr>
            </w:pPr>
          </w:p>
          <w:p w:rsidR="003F1619" w:rsidRPr="00BD6067" w:rsidRDefault="003F1619" w:rsidP="00111AAA">
            <w:pPr>
              <w:snapToGrid w:val="0"/>
              <w:spacing w:after="0" w:line="240" w:lineRule="auto"/>
              <w:rPr>
                <w:rFonts w:ascii="Century Gothic" w:hAnsi="Century Gothic"/>
                <w:color w:val="FF0000"/>
                <w:spacing w:val="-2"/>
                <w:sz w:val="16"/>
                <w:szCs w:val="16"/>
              </w:rPr>
            </w:pPr>
            <w:r w:rsidRPr="00BD6067">
              <w:rPr>
                <w:rFonts w:ascii="Century Gothic" w:hAnsi="Century Gothic"/>
                <w:color w:val="FF0000"/>
                <w:spacing w:val="-2"/>
                <w:sz w:val="16"/>
                <w:szCs w:val="16"/>
              </w:rPr>
              <w:t>tak – 3 pkt.</w:t>
            </w:r>
          </w:p>
          <w:p w:rsidR="003F1619" w:rsidRPr="00BD6067" w:rsidRDefault="003F1619" w:rsidP="00111AAA">
            <w:pPr>
              <w:snapToGrid w:val="0"/>
              <w:spacing w:after="0" w:line="240" w:lineRule="auto"/>
              <w:rPr>
                <w:rFonts w:ascii="Century Gothic" w:hAnsi="Century Gothic"/>
                <w:spacing w:val="-2"/>
                <w:sz w:val="16"/>
                <w:szCs w:val="16"/>
              </w:rPr>
            </w:pPr>
            <w:r w:rsidRPr="00BD6067">
              <w:rPr>
                <w:rFonts w:ascii="Century Gothic" w:hAnsi="Century Gothic"/>
                <w:color w:val="FF0000"/>
                <w:spacing w:val="-2"/>
                <w:sz w:val="16"/>
                <w:szCs w:val="16"/>
              </w:rPr>
              <w:t>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Monitor dotykowy - interface użytkownika, do sterowania funkcjami obrazu oraz generatora zamontowany na wózku stacji monitorowej. </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Inne funkcje monitor:</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 Podgląd obrazu z  funkcją dotykowego sterowania obrotem oraz kontrastem i jasnością obrazu. </w:t>
            </w:r>
          </w:p>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Podgląd kolimatorów bez użycia promieniowania, repozycja kolimatorów oraz wyświetlanie kątów ramienia C.</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Sygnalizacja promieniowania na wózku z monitorami oraz na monitorach kolorowych do sterowania aparatem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Podgląd obrazu na monitorze dotykowym live do sterowania funkcjami, z przekątną obrazu - min. 5” – podać </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Tak</w:t>
            </w:r>
          </w:p>
          <w:p w:rsidR="003F1619" w:rsidRPr="00BD6067" w:rsidRDefault="003F1619"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 - -</w:t>
            </w:r>
          </w:p>
          <w:p w:rsidR="003F1619" w:rsidRPr="00BD6067" w:rsidRDefault="003F1619" w:rsidP="003F1619">
            <w:pPr>
              <w:snapToGrid w:val="0"/>
              <w:spacing w:after="0" w:line="240" w:lineRule="auto"/>
              <w:rPr>
                <w:rFonts w:ascii="Century Gothic" w:hAnsi="Century Gothic"/>
                <w:color w:val="FF0000"/>
                <w:spacing w:val="-2"/>
                <w:sz w:val="16"/>
                <w:szCs w:val="16"/>
              </w:rPr>
            </w:pPr>
            <w:r w:rsidRPr="00BD6067">
              <w:rPr>
                <w:rFonts w:ascii="Century Gothic" w:hAnsi="Century Gothic"/>
                <w:color w:val="FF0000"/>
                <w:spacing w:val="-2"/>
                <w:sz w:val="16"/>
                <w:szCs w:val="16"/>
              </w:rPr>
              <w:t>tak – 3 pkt.</w:t>
            </w:r>
          </w:p>
          <w:p w:rsidR="003F1619" w:rsidRPr="00BD6067" w:rsidRDefault="003F1619" w:rsidP="003F1619">
            <w:pPr>
              <w:snapToGrid w:val="0"/>
              <w:spacing w:after="0" w:line="240" w:lineRule="auto"/>
              <w:rPr>
                <w:rFonts w:ascii="Century Gothic" w:hAnsi="Century Gothic"/>
                <w:sz w:val="16"/>
                <w:szCs w:val="16"/>
              </w:rPr>
            </w:pPr>
            <w:r w:rsidRPr="00BD6067">
              <w:rPr>
                <w:rFonts w:ascii="Century Gothic" w:hAnsi="Century Gothic"/>
                <w:color w:val="FF0000"/>
                <w:spacing w:val="-2"/>
                <w:sz w:val="16"/>
                <w:szCs w:val="16"/>
              </w:rPr>
              <w:t>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Możliwość wykonywania ruchów motorowych ramienia C z zachowaniem izocentrum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FB2D1C">
            <w:pPr>
              <w:snapToGrid w:val="0"/>
              <w:spacing w:after="0" w:line="240" w:lineRule="auto"/>
              <w:rPr>
                <w:rFonts w:ascii="Century Gothic" w:hAnsi="Century Gothic"/>
                <w:spacing w:val="-2"/>
                <w:sz w:val="16"/>
                <w:szCs w:val="16"/>
              </w:rPr>
            </w:pPr>
            <w:r w:rsidRPr="00BD6067">
              <w:rPr>
                <w:rFonts w:ascii="Century Gothic" w:hAnsi="Century Gothic"/>
                <w:sz w:val="16"/>
                <w:szCs w:val="16"/>
              </w:rPr>
              <w:t xml:space="preserve">tak – </w:t>
            </w:r>
            <w:r w:rsidRPr="00BD6067">
              <w:rPr>
                <w:rFonts w:ascii="Century Gothic" w:hAnsi="Century Gothic"/>
                <w:strike/>
                <w:sz w:val="16"/>
                <w:szCs w:val="16"/>
              </w:rPr>
              <w:t>5 pkt</w:t>
            </w:r>
            <w:r w:rsidRPr="00BD6067">
              <w:rPr>
                <w:rFonts w:ascii="Century Gothic" w:hAnsi="Century Gothic"/>
                <w:sz w:val="16"/>
                <w:szCs w:val="16"/>
              </w:rPr>
              <w:t xml:space="preserve">. </w:t>
            </w:r>
            <w:r w:rsidR="00FB2D1C" w:rsidRPr="00BD6067">
              <w:rPr>
                <w:rFonts w:ascii="Century Gothic" w:hAnsi="Century Gothic"/>
                <w:sz w:val="16"/>
                <w:szCs w:val="16"/>
              </w:rPr>
              <w:t xml:space="preserve"> </w:t>
            </w:r>
            <w:r w:rsidR="00FB2D1C" w:rsidRPr="00BD6067">
              <w:rPr>
                <w:rFonts w:ascii="Century Gothic" w:hAnsi="Century Gothic"/>
                <w:color w:val="FF0000"/>
                <w:sz w:val="16"/>
                <w:szCs w:val="16"/>
              </w:rPr>
              <w:t>2 pkt</w:t>
            </w:r>
            <w:r w:rsidRPr="00BD6067">
              <w:rPr>
                <w:rFonts w:ascii="Century Gothic" w:hAnsi="Century Gothic"/>
                <w:sz w:val="16"/>
                <w:szCs w:val="16"/>
              </w:rPr>
              <w:t>,</w:t>
            </w:r>
            <w:r w:rsidR="00FB2D1C" w:rsidRPr="00BD6067">
              <w:rPr>
                <w:rFonts w:ascii="Century Gothic" w:hAnsi="Century Gothic"/>
                <w:sz w:val="16"/>
                <w:szCs w:val="16"/>
              </w:rPr>
              <w:t xml:space="preserve"> </w:t>
            </w:r>
            <w:r w:rsidRPr="00BD6067">
              <w:rPr>
                <w:rFonts w:ascii="Century Gothic" w:hAnsi="Century Gothic"/>
                <w:sz w:val="16"/>
                <w:szCs w:val="16"/>
              </w:rPr>
              <w:t>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Możliwość programowania punktu izocentrycznego</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trike/>
                <w:sz w:val="16"/>
                <w:szCs w:val="16"/>
              </w:rPr>
            </w:pPr>
          </w:p>
          <w:p w:rsidR="00111AAA" w:rsidRPr="00BD6067" w:rsidRDefault="00FB2D1C" w:rsidP="00111AAA">
            <w:pPr>
              <w:snapToGrid w:val="0"/>
              <w:spacing w:after="0" w:line="240" w:lineRule="auto"/>
              <w:rPr>
                <w:rFonts w:ascii="Century Gothic" w:hAnsi="Century Gothic"/>
                <w:sz w:val="16"/>
                <w:szCs w:val="16"/>
              </w:rPr>
            </w:pPr>
            <w:r w:rsidRPr="00BD6067">
              <w:rPr>
                <w:rFonts w:ascii="Century Gothic" w:hAnsi="Century Gothic"/>
                <w:sz w:val="16"/>
                <w:szCs w:val="16"/>
              </w:rPr>
              <w:t xml:space="preserve">tak – </w:t>
            </w:r>
            <w:r w:rsidRPr="00BD6067">
              <w:rPr>
                <w:rFonts w:ascii="Century Gothic" w:hAnsi="Century Gothic"/>
                <w:strike/>
                <w:sz w:val="16"/>
                <w:szCs w:val="16"/>
              </w:rPr>
              <w:t>5 pkt</w:t>
            </w:r>
            <w:r w:rsidRPr="00BD6067">
              <w:rPr>
                <w:rFonts w:ascii="Century Gothic" w:hAnsi="Century Gothic"/>
                <w:sz w:val="16"/>
                <w:szCs w:val="16"/>
              </w:rPr>
              <w:t xml:space="preserve">.  </w:t>
            </w:r>
            <w:r w:rsidRPr="00BD6067">
              <w:rPr>
                <w:rFonts w:ascii="Century Gothic" w:hAnsi="Century Gothic"/>
                <w:color w:val="FF0000"/>
                <w:sz w:val="16"/>
                <w:szCs w:val="16"/>
              </w:rPr>
              <w:t>2 pkt</w:t>
            </w:r>
            <w:r w:rsidRPr="00BD6067">
              <w:rPr>
                <w:rFonts w:ascii="Century Gothic" w:hAnsi="Century Gothic"/>
                <w:sz w:val="16"/>
                <w:szCs w:val="16"/>
              </w:rPr>
              <w:t>, 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Panel do sterowania ruchami ramienia C mocowany do szyny bocznej stołu z funkcjonalnością min. </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joystick do sterowania obrotem LAO/RAO i Cranial/Caudal</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joystick do sterowania ruchem poziomym i pionowym</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programowanie</w:t>
            </w:r>
            <w:r w:rsidR="00FB2D1C" w:rsidRPr="00BD6067">
              <w:rPr>
                <w:rFonts w:ascii="Century Gothic" w:hAnsi="Century Gothic"/>
                <w:spacing w:val="-2"/>
                <w:sz w:val="16"/>
                <w:szCs w:val="16"/>
              </w:rPr>
              <w:t xml:space="preserve"> </w:t>
            </w:r>
            <w:r w:rsidRPr="00BD6067">
              <w:rPr>
                <w:rFonts w:ascii="Century Gothic" w:hAnsi="Century Gothic"/>
                <w:strike/>
                <w:spacing w:val="-2"/>
                <w:sz w:val="16"/>
                <w:szCs w:val="16"/>
              </w:rPr>
              <w:t>3 pozycji</w:t>
            </w:r>
            <w:r w:rsidRPr="00BD6067">
              <w:rPr>
                <w:rFonts w:ascii="Century Gothic" w:hAnsi="Century Gothic"/>
                <w:spacing w:val="-2"/>
                <w:sz w:val="16"/>
                <w:szCs w:val="16"/>
              </w:rPr>
              <w:t xml:space="preserve"> </w:t>
            </w:r>
            <w:r w:rsidR="00FB2D1C" w:rsidRPr="00BD6067">
              <w:rPr>
                <w:rFonts w:ascii="Century Gothic" w:hAnsi="Century Gothic"/>
                <w:spacing w:val="-2"/>
                <w:sz w:val="16"/>
                <w:szCs w:val="16"/>
              </w:rPr>
              <w:t xml:space="preserve"> </w:t>
            </w:r>
            <w:r w:rsidR="00FB2D1C" w:rsidRPr="00BD6067">
              <w:rPr>
                <w:rFonts w:ascii="Century Gothic" w:hAnsi="Century Gothic"/>
                <w:color w:val="FF0000"/>
                <w:spacing w:val="-2"/>
                <w:sz w:val="16"/>
                <w:szCs w:val="16"/>
              </w:rPr>
              <w:t xml:space="preserve">min. 2 pozycji  </w:t>
            </w:r>
            <w:r w:rsidRPr="00BD6067">
              <w:rPr>
                <w:rFonts w:ascii="Century Gothic" w:hAnsi="Century Gothic"/>
                <w:spacing w:val="-2"/>
                <w:sz w:val="16"/>
                <w:szCs w:val="16"/>
              </w:rPr>
              <w:t>ramienia</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ruch ramienia C izocentryczny</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xml:space="preserve">- możliwością określania ruchów zgodnie z ułożeniem pacjenta </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przycisk „0” do ustawienia ramienia C w pozycji zerowej AP</w:t>
            </w:r>
          </w:p>
          <w:p w:rsidR="00111AAA" w:rsidRPr="00BD6067" w:rsidRDefault="00111AAA" w:rsidP="00111AAA">
            <w:pPr>
              <w:spacing w:after="0" w:line="240" w:lineRule="auto"/>
              <w:rPr>
                <w:rFonts w:ascii="Century Gothic" w:hAnsi="Century Gothic"/>
                <w:spacing w:val="-2"/>
                <w:sz w:val="16"/>
                <w:szCs w:val="16"/>
              </w:rPr>
            </w:pPr>
            <w:r w:rsidRPr="00BD6067">
              <w:rPr>
                <w:rFonts w:ascii="Century Gothic" w:hAnsi="Century Gothic"/>
                <w:spacing w:val="-2"/>
                <w:sz w:val="16"/>
                <w:szCs w:val="16"/>
              </w:rPr>
              <w:t>- przycisk bezpieczeństwa wyłączający urządzenie (rozwiązanie 1) lub:</w:t>
            </w:r>
          </w:p>
          <w:p w:rsidR="00111AAA" w:rsidRPr="00BD6067" w:rsidRDefault="00111AAA" w:rsidP="00111AAA">
            <w:pPr>
              <w:spacing w:after="0" w:line="288" w:lineRule="auto"/>
              <w:jc w:val="both"/>
              <w:rPr>
                <w:rFonts w:ascii="Century Gothic" w:hAnsi="Century Gothic" w:cs="Arial"/>
                <w:sz w:val="16"/>
                <w:szCs w:val="16"/>
              </w:rPr>
            </w:pPr>
            <w:r w:rsidRPr="00BD6067">
              <w:rPr>
                <w:rFonts w:ascii="Century Gothic" w:hAnsi="Century Gothic" w:cs="Arial"/>
                <w:sz w:val="16"/>
                <w:szCs w:val="16"/>
              </w:rPr>
              <w:t xml:space="preserve">panel do sterowania ruchami ramienia C mocowany do szyny bocznej stołu z poniższymi funkcjonalnościami: </w:t>
            </w:r>
          </w:p>
          <w:p w:rsidR="00111AAA" w:rsidRPr="00BD6067" w:rsidRDefault="00111AAA" w:rsidP="00111AAA">
            <w:pPr>
              <w:spacing w:after="0" w:line="288" w:lineRule="auto"/>
              <w:jc w:val="both"/>
              <w:rPr>
                <w:rFonts w:ascii="Century Gothic" w:hAnsi="Century Gothic" w:cs="Arial"/>
                <w:sz w:val="16"/>
                <w:szCs w:val="16"/>
              </w:rPr>
            </w:pPr>
            <w:r w:rsidRPr="00BD6067">
              <w:rPr>
                <w:rFonts w:ascii="Century Gothic" w:hAnsi="Century Gothic" w:cs="Arial"/>
                <w:sz w:val="16"/>
                <w:szCs w:val="16"/>
              </w:rPr>
              <w:t xml:space="preserve">- przyciski membranowe do sterowania obrotami LAO/RAO i </w:t>
            </w:r>
            <w:r w:rsidRPr="00BD6067">
              <w:rPr>
                <w:rFonts w:ascii="Century Gothic" w:hAnsi="Century Gothic" w:cs="Arial"/>
                <w:sz w:val="16"/>
                <w:szCs w:val="16"/>
              </w:rPr>
              <w:lastRenderedPageBreak/>
              <w:t>Cranial/Caudal</w:t>
            </w:r>
          </w:p>
          <w:p w:rsidR="00111AAA" w:rsidRPr="00BD6067" w:rsidRDefault="00111AAA" w:rsidP="00111AAA">
            <w:pPr>
              <w:spacing w:after="0" w:line="288" w:lineRule="auto"/>
              <w:jc w:val="both"/>
              <w:rPr>
                <w:rFonts w:ascii="Century Gothic" w:hAnsi="Century Gothic" w:cs="Arial"/>
                <w:sz w:val="16"/>
                <w:szCs w:val="16"/>
              </w:rPr>
            </w:pPr>
            <w:r w:rsidRPr="00BD6067">
              <w:rPr>
                <w:rFonts w:ascii="Century Gothic" w:hAnsi="Century Gothic" w:cs="Arial"/>
                <w:sz w:val="16"/>
                <w:szCs w:val="16"/>
              </w:rPr>
              <w:t>- przycisk membranowy do sterowania ruchem pionowym</w:t>
            </w:r>
          </w:p>
          <w:p w:rsidR="00111AAA" w:rsidRPr="00BD6067" w:rsidRDefault="00111AAA" w:rsidP="00111AAA">
            <w:pPr>
              <w:spacing w:after="0" w:line="288" w:lineRule="auto"/>
              <w:jc w:val="both"/>
              <w:rPr>
                <w:rFonts w:ascii="Century Gothic" w:hAnsi="Century Gothic" w:cs="Arial"/>
                <w:sz w:val="16"/>
                <w:szCs w:val="16"/>
              </w:rPr>
            </w:pPr>
            <w:r w:rsidRPr="00BD6067">
              <w:rPr>
                <w:rFonts w:ascii="Century Gothic" w:hAnsi="Century Gothic" w:cs="Arial"/>
                <w:sz w:val="16"/>
                <w:szCs w:val="16"/>
              </w:rPr>
              <w:t>- możliwość zaprogramowania 2 pozycji ramienia</w:t>
            </w:r>
          </w:p>
          <w:p w:rsidR="00111AAA" w:rsidRPr="00BD6067" w:rsidRDefault="00111AAA" w:rsidP="00111AAA">
            <w:pPr>
              <w:spacing w:after="0" w:line="288" w:lineRule="auto"/>
              <w:rPr>
                <w:rFonts w:ascii="Century Gothic" w:hAnsi="Century Gothic" w:cs="Arial"/>
                <w:sz w:val="16"/>
                <w:szCs w:val="16"/>
              </w:rPr>
            </w:pPr>
            <w:r w:rsidRPr="00BD6067">
              <w:rPr>
                <w:rFonts w:ascii="Century Gothic" w:hAnsi="Century Gothic" w:cs="Arial"/>
                <w:sz w:val="16"/>
                <w:szCs w:val="16"/>
              </w:rPr>
              <w:t>- przycisk bezpieczeństwa wyłączający ruchy silnikowe i promieniowanie (rozwiązanie 2)</w:t>
            </w:r>
          </w:p>
          <w:p w:rsidR="003F1619" w:rsidRPr="00BD6067" w:rsidRDefault="003F1619" w:rsidP="00111AAA">
            <w:pPr>
              <w:spacing w:after="0" w:line="288" w:lineRule="auto"/>
              <w:rPr>
                <w:rFonts w:ascii="Century Gothic" w:hAnsi="Century Gothic" w:cs="Arial"/>
                <w:sz w:val="16"/>
                <w:szCs w:val="16"/>
              </w:rPr>
            </w:pPr>
            <w:r w:rsidRPr="00BD6067">
              <w:rPr>
                <w:rFonts w:ascii="Century Gothic" w:hAnsi="Century Gothic" w:cs="Arial"/>
                <w:sz w:val="16"/>
                <w:szCs w:val="16"/>
              </w:rPr>
              <w:t xml:space="preserve">Lub: </w:t>
            </w:r>
          </w:p>
          <w:p w:rsidR="00281DCB" w:rsidRPr="00776034" w:rsidRDefault="003F1619" w:rsidP="00111AAA">
            <w:pPr>
              <w:spacing w:after="0" w:line="288" w:lineRule="auto"/>
              <w:rPr>
                <w:rFonts w:ascii="Century Gothic" w:eastAsia="Times New Roman" w:hAnsi="Century Gothic" w:cstheme="minorHAnsi"/>
                <w:color w:val="FF0000"/>
                <w:sz w:val="16"/>
                <w:szCs w:val="16"/>
                <w:lang w:eastAsia="pl-PL"/>
              </w:rPr>
            </w:pPr>
            <w:r w:rsidRPr="00BD6067">
              <w:rPr>
                <w:rFonts w:ascii="Century Gothic" w:eastAsia="Times New Roman" w:hAnsi="Century Gothic" w:cstheme="minorHAnsi"/>
                <w:color w:val="FF0000"/>
                <w:sz w:val="16"/>
                <w:szCs w:val="16"/>
                <w:lang w:eastAsia="pl-PL"/>
              </w:rPr>
              <w:t xml:space="preserve">- joystic do sterowania obrotami LAO/RAO i Cranial/Caudal </w:t>
            </w:r>
            <w:r w:rsidRPr="00BD6067">
              <w:rPr>
                <w:rFonts w:ascii="Century Gothic" w:eastAsia="Times New Roman" w:hAnsi="Century Gothic" w:cstheme="minorHAnsi"/>
                <w:color w:val="FF0000"/>
                <w:sz w:val="16"/>
                <w:szCs w:val="16"/>
                <w:lang w:eastAsia="pl-PL"/>
              </w:rPr>
              <w:br/>
              <w:t xml:space="preserve">- przycisk membranowy sterujący ruchem pionowym </w:t>
            </w:r>
            <w:r w:rsidRPr="00BD6067">
              <w:rPr>
                <w:rFonts w:ascii="Century Gothic" w:eastAsia="Times New Roman" w:hAnsi="Century Gothic" w:cstheme="minorHAnsi"/>
                <w:color w:val="FF0000"/>
                <w:sz w:val="16"/>
                <w:szCs w:val="16"/>
                <w:lang w:eastAsia="pl-PL"/>
              </w:rPr>
              <w:br/>
              <w:t xml:space="preserve">- przyciski membranowe do sterowania blendami kolimatora </w:t>
            </w:r>
            <w:r w:rsidRPr="00BD6067">
              <w:rPr>
                <w:rFonts w:ascii="Century Gothic" w:eastAsia="Times New Roman" w:hAnsi="Century Gothic" w:cstheme="minorHAnsi"/>
                <w:color w:val="FF0000"/>
                <w:sz w:val="16"/>
                <w:szCs w:val="16"/>
                <w:lang w:eastAsia="pl-PL"/>
              </w:rPr>
              <w:br/>
              <w:t xml:space="preserve">- możliwość zaprogramowania 2 pozycji ramienia </w:t>
            </w:r>
            <w:r w:rsidR="00BD6067" w:rsidRPr="00BD6067">
              <w:rPr>
                <w:rFonts w:ascii="Century Gothic" w:eastAsia="Times New Roman" w:hAnsi="Century Gothic" w:cstheme="minorHAnsi"/>
                <w:color w:val="FF0000"/>
                <w:sz w:val="16"/>
                <w:szCs w:val="16"/>
                <w:lang w:eastAsia="pl-PL"/>
              </w:rPr>
              <w:t>(rozwiązanie 3)</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lastRenderedPageBreak/>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 xml:space="preserve">Liczba pozycji możliwa do zapamiętania </w:t>
            </w:r>
          </w:p>
        </w:tc>
        <w:tc>
          <w:tcPr>
            <w:tcW w:w="1559" w:type="dxa"/>
            <w:tcBorders>
              <w:top w:val="single" w:sz="4" w:space="0" w:color="000000"/>
              <w:left w:val="single" w:sz="4" w:space="0" w:color="000000"/>
              <w:bottom w:val="single" w:sz="4" w:space="0" w:color="000000"/>
              <w:right w:val="nil"/>
            </w:tcBorders>
            <w:vAlign w:val="center"/>
          </w:tcPr>
          <w:p w:rsidR="00111AAA" w:rsidRPr="0050631D" w:rsidRDefault="00111AAA" w:rsidP="00111AAA">
            <w:pPr>
              <w:snapToGrid w:val="0"/>
              <w:spacing w:after="0" w:line="240" w:lineRule="auto"/>
              <w:rPr>
                <w:rFonts w:ascii="Century Gothic" w:hAnsi="Century Gothic"/>
                <w:sz w:val="16"/>
                <w:szCs w:val="16"/>
              </w:rPr>
            </w:pPr>
            <w:r w:rsidRPr="000B6175">
              <w:rPr>
                <w:rFonts w:ascii="Century Gothic" w:hAnsi="Century Gothic"/>
                <w:strike/>
                <w:sz w:val="16"/>
                <w:szCs w:val="16"/>
              </w:rPr>
              <w:t>&gt;= 3</w:t>
            </w:r>
            <w:r w:rsidR="000B6175">
              <w:rPr>
                <w:rFonts w:ascii="Century Gothic" w:hAnsi="Century Gothic"/>
                <w:sz w:val="16"/>
                <w:szCs w:val="16"/>
              </w:rPr>
              <w:t xml:space="preserve"> </w:t>
            </w:r>
            <w:r w:rsidR="000B6175" w:rsidRPr="000B6175">
              <w:rPr>
                <w:rFonts w:ascii="Century Gothic" w:hAnsi="Century Gothic"/>
                <w:color w:val="FF0000"/>
                <w:sz w:val="16"/>
                <w:szCs w:val="16"/>
              </w:rPr>
              <w:t>&gt;= 2</w:t>
            </w:r>
          </w:p>
          <w:p w:rsidR="00111AAA" w:rsidRPr="0050631D"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wartość wymagana – 0 pkt.</w:t>
            </w:r>
          </w:p>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wyższa niż wymagana –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Sterowanie ramieniem przy pomocy joysticków umożliwiające szybkie manewrowanie położeniem ramienia C</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xml:space="preserve">podać </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50631D" w:rsidRDefault="00111AAA" w:rsidP="00111AAA">
            <w:pPr>
              <w:widowControl/>
              <w:suppressAutoHyphens w:val="0"/>
              <w:spacing w:after="0" w:line="240" w:lineRule="auto"/>
              <w:rPr>
                <w:rFonts w:ascii="Century Gothic" w:hAnsi="Century Gothic"/>
                <w:spacing w:val="-2"/>
                <w:sz w:val="16"/>
                <w:szCs w:val="16"/>
              </w:rPr>
            </w:pPr>
          </w:p>
          <w:p w:rsidR="00111AAA" w:rsidRPr="0050631D" w:rsidRDefault="00111AAA" w:rsidP="00111AAA">
            <w:pPr>
              <w:widowControl/>
              <w:suppressAutoHyphens w:val="0"/>
              <w:spacing w:after="0" w:line="240" w:lineRule="auto"/>
              <w:rPr>
                <w:rFonts w:ascii="Century Gothic" w:hAnsi="Century Gothic"/>
                <w:spacing w:val="-2"/>
                <w:sz w:val="16"/>
                <w:szCs w:val="16"/>
              </w:rPr>
            </w:pPr>
          </w:p>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Tak – 10 pkt</w:t>
            </w:r>
          </w:p>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 xml:space="preserve">Joystick zabezpieczony przed przypadkowym uruchomieniem ramienia C lub </w:t>
            </w:r>
            <w:r w:rsidRPr="0050631D">
              <w:rPr>
                <w:rFonts w:ascii="Century Gothic" w:hAnsi="Century Gothic" w:cs="Arial"/>
                <w:sz w:val="16"/>
                <w:szCs w:val="16"/>
              </w:rPr>
              <w:t>przyciski membranowe</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bookmarkStart w:id="0" w:name="_GoBack"/>
            <w:bookmarkEnd w:id="0"/>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Możliwość definiowania kierunku ruchów zgodnie z życzeniem operatora w zależności od strony ustawienia aparatu względem stołu</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trike/>
                <w:sz w:val="16"/>
                <w:szCs w:val="16"/>
              </w:rPr>
            </w:pPr>
            <w:r w:rsidRPr="0050631D">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trike/>
                <w:sz w:val="16"/>
                <w:szCs w:val="16"/>
              </w:rPr>
            </w:pPr>
          </w:p>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 – 2 pkt. ,nie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pacing w:val="-1"/>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Szerokość wózka z ramieniem C =&lt;  83 [cm]</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b/>
                <w:bCs/>
                <w:sz w:val="16"/>
                <w:szCs w:val="16"/>
              </w:rPr>
              <w:t>GENERATOR</w:t>
            </w:r>
          </w:p>
        </w:tc>
        <w:tc>
          <w:tcPr>
            <w:tcW w:w="1559" w:type="dxa"/>
            <w:tcBorders>
              <w:top w:val="single" w:sz="4" w:space="0" w:color="000000"/>
              <w:left w:val="single" w:sz="4" w:space="0" w:color="000000"/>
              <w:bottom w:val="single" w:sz="4" w:space="0" w:color="000000"/>
              <w:right w:val="nil"/>
            </w:tcBorders>
            <w:vAlign w:val="center"/>
          </w:tcPr>
          <w:p w:rsidR="00111AAA" w:rsidRPr="0050631D" w:rsidRDefault="00111AAA"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50631D" w:rsidRDefault="00111AAA" w:rsidP="00111AAA">
            <w:pPr>
              <w:snapToGrid w:val="0"/>
              <w:spacing w:after="0" w:line="240" w:lineRule="auto"/>
              <w:rPr>
                <w:rFonts w:ascii="Century Gothic" w:hAnsi="Century Gothic"/>
                <w:sz w:val="16"/>
                <w:szCs w:val="16"/>
              </w:rPr>
            </w:pP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jc w:val="both"/>
              <w:rPr>
                <w:rFonts w:ascii="Century Gothic" w:hAnsi="Century Gothic"/>
                <w:sz w:val="16"/>
                <w:szCs w:val="16"/>
              </w:rPr>
            </w:pPr>
            <w:r w:rsidRPr="0050631D">
              <w:rPr>
                <w:rFonts w:ascii="Century Gothic" w:hAnsi="Century Gothic"/>
                <w:sz w:val="16"/>
                <w:szCs w:val="16"/>
              </w:rPr>
              <w:t xml:space="preserve">Generator wysokiej częstotliwości min. 40 [kHz], impulsowy, wbudowany w urządzenie zapewniający łatwy transport aparatu pomiędzy salami lub </w:t>
            </w:r>
            <w:r w:rsidRPr="0050631D">
              <w:rPr>
                <w:rFonts w:ascii="Century Gothic" w:hAnsi="Century Gothic" w:cs="Arial"/>
                <w:sz w:val="16"/>
                <w:szCs w:val="16"/>
              </w:rPr>
              <w:t>generator o zmiennej częstotliwości w zakresie 18 – 50 kHz</w:t>
            </w:r>
          </w:p>
          <w:p w:rsidR="00111AAA" w:rsidRPr="00BD6067" w:rsidRDefault="00111AAA" w:rsidP="00111AAA">
            <w:pPr>
              <w:snapToGrid w:val="0"/>
              <w:spacing w:after="0" w:line="240" w:lineRule="auto"/>
              <w:rPr>
                <w:rFonts w:ascii="Century Gothic" w:hAnsi="Century Gothic"/>
                <w:strike/>
                <w:color w:val="FF0000"/>
                <w:sz w:val="16"/>
                <w:szCs w:val="16"/>
              </w:rPr>
            </w:pPr>
            <w:r w:rsidRPr="00BD6067">
              <w:rPr>
                <w:rFonts w:ascii="Century Gothic" w:hAnsi="Century Gothic"/>
                <w:strike/>
                <w:color w:val="FF0000"/>
                <w:sz w:val="16"/>
                <w:szCs w:val="16"/>
              </w:rPr>
              <w:t xml:space="preserve">Generator wbudowany (tzw. monoblok) . </w:t>
            </w:r>
          </w:p>
          <w:p w:rsidR="00111AAA" w:rsidRPr="0050631D" w:rsidRDefault="00111AAA" w:rsidP="00111AAA">
            <w:pPr>
              <w:snapToGrid w:val="0"/>
              <w:spacing w:after="0" w:line="240" w:lineRule="auto"/>
              <w:rPr>
                <w:rFonts w:ascii="Century Gothic" w:hAnsi="Century Gothic"/>
                <w:sz w:val="16"/>
                <w:szCs w:val="16"/>
              </w:rPr>
            </w:pPr>
            <w:r w:rsidRPr="00BD6067">
              <w:rPr>
                <w:rFonts w:ascii="Century Gothic" w:hAnsi="Century Gothic"/>
                <w:strike/>
                <w:color w:val="FF0000"/>
                <w:sz w:val="16"/>
                <w:szCs w:val="16"/>
              </w:rPr>
              <w:t>Uwaga - nie dopuszcza się aparatów z osobnym generatorem, który nie jest wbudowany w wózek ramienia C</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System antykolizyjny mechaniczny, skutkujący natychmiastowym zatrzymaniem ruchu w chwili natrafienia na opór (np. zetknięcie obudowy generatora z blatem lub innymi elementami stołu)</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hideMark/>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50631D" w:rsidRDefault="00111AAA" w:rsidP="00111AAA">
            <w:pPr>
              <w:snapToGrid w:val="0"/>
              <w:spacing w:after="0" w:line="240" w:lineRule="auto"/>
              <w:rPr>
                <w:rFonts w:ascii="Century Gothic" w:hAnsi="Century Gothic"/>
                <w:sz w:val="16"/>
                <w:szCs w:val="16"/>
              </w:rPr>
            </w:pPr>
          </w:p>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 – 5 pkt., nie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jc w:val="both"/>
              <w:rPr>
                <w:rFonts w:ascii="Century Gothic" w:hAnsi="Century Gothic"/>
                <w:sz w:val="16"/>
                <w:szCs w:val="16"/>
              </w:rPr>
            </w:pPr>
            <w:r w:rsidRPr="0050631D">
              <w:rPr>
                <w:rFonts w:ascii="Century Gothic" w:hAnsi="Century Gothic"/>
                <w:sz w:val="16"/>
                <w:szCs w:val="16"/>
              </w:rPr>
              <w:t xml:space="preserve">Zakres częstotliwości impulsów generatora [liczba pulsów/s], dopuszcza się </w:t>
            </w:r>
            <w:r w:rsidRPr="0050631D">
              <w:rPr>
                <w:rFonts w:ascii="Century Gothic" w:hAnsi="Century Gothic" w:cs="Arial"/>
                <w:sz w:val="16"/>
                <w:szCs w:val="16"/>
              </w:rPr>
              <w:t>aparat z generatorem, w którym sterowanie szerokością impulsu odbywa się automatycznie</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&gt;= (1-25)</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wartość wymagana – 0 pkt.</w:t>
            </w:r>
          </w:p>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wyższa niż wymagana –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Możliwość sterowania szerokością impulsu, zakres regulacji [ms]</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&gt;= (6-40)</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pacing w:val="-2"/>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wartość wymagana – 0 pkt.</w:t>
            </w:r>
          </w:p>
          <w:p w:rsidR="00111AAA" w:rsidRPr="0050631D" w:rsidRDefault="00111AAA" w:rsidP="00111AAA">
            <w:pPr>
              <w:snapToGrid w:val="0"/>
              <w:spacing w:after="0" w:line="240" w:lineRule="auto"/>
              <w:rPr>
                <w:rFonts w:ascii="Century Gothic" w:hAnsi="Century Gothic"/>
                <w:spacing w:val="-2"/>
                <w:sz w:val="16"/>
                <w:szCs w:val="16"/>
              </w:rPr>
            </w:pPr>
            <w:r w:rsidRPr="0050631D">
              <w:rPr>
                <w:rFonts w:ascii="Century Gothic" w:hAnsi="Century Gothic"/>
                <w:spacing w:val="-2"/>
                <w:sz w:val="16"/>
                <w:szCs w:val="16"/>
              </w:rPr>
              <w:t>wyższa niż wymagana –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Moc generatora RTG [kW] (podać dla 100kV) zgodnie  z obowiązującą normą IEC 60601-2-54</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&gt;= 25</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111AAA" w:rsidTr="00111AAA">
        <w:trPr>
          <w:trHeight w:val="208"/>
        </w:trPr>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FB2D1C" w:rsidRPr="00BD6067" w:rsidRDefault="00111AAA" w:rsidP="00FB2D1C">
            <w:pPr>
              <w:snapToGrid w:val="0"/>
              <w:spacing w:after="0" w:line="240" w:lineRule="auto"/>
              <w:rPr>
                <w:rFonts w:ascii="Century Gothic" w:hAnsi="Century Gothic"/>
                <w:sz w:val="16"/>
                <w:szCs w:val="16"/>
              </w:rPr>
            </w:pPr>
            <w:r w:rsidRPr="00BD6067">
              <w:rPr>
                <w:rFonts w:ascii="Century Gothic" w:hAnsi="Century Gothic"/>
                <w:sz w:val="16"/>
                <w:szCs w:val="16"/>
              </w:rPr>
              <w:t>Tryby fluoroskopii oraz tryby radiografii (w tym radiografia cyfrowa)</w:t>
            </w:r>
            <w:r w:rsidR="00FB2D1C" w:rsidRPr="00BD6067">
              <w:rPr>
                <w:rFonts w:ascii="Century Gothic" w:hAnsi="Century Gothic"/>
                <w:sz w:val="16"/>
                <w:szCs w:val="16"/>
              </w:rPr>
              <w:t xml:space="preserve"> </w:t>
            </w:r>
            <w:r w:rsidR="00FB2D1C" w:rsidRPr="00BD6067">
              <w:rPr>
                <w:rFonts w:ascii="Century Gothic" w:hAnsi="Century Gothic"/>
                <w:color w:val="FF0000"/>
                <w:sz w:val="16"/>
                <w:szCs w:val="16"/>
              </w:rPr>
              <w:t xml:space="preserve">lub </w:t>
            </w:r>
            <w:r w:rsidR="00FB2D1C" w:rsidRPr="00BD6067">
              <w:rPr>
                <w:rFonts w:ascii="Century Gothic" w:eastAsia="Times New Roman" w:hAnsi="Century Gothic" w:cstheme="minorHAnsi"/>
                <w:color w:val="FF0000"/>
                <w:sz w:val="16"/>
                <w:szCs w:val="16"/>
                <w:lang w:eastAsia="pl-PL"/>
              </w:rPr>
              <w:t xml:space="preserve">aparat naczyniowy wyposażony w tryby fluoroskopii impulsowej </w:t>
            </w:r>
            <w:r w:rsidR="00FB2D1C" w:rsidRPr="00BD6067">
              <w:rPr>
                <w:rFonts w:ascii="Century Gothic" w:eastAsia="Times New Roman" w:hAnsi="Century Gothic" w:cstheme="minorHAnsi"/>
                <w:color w:val="FF0000"/>
                <w:sz w:val="16"/>
                <w:szCs w:val="16"/>
                <w:lang w:eastAsia="pl-PL"/>
              </w:rPr>
              <w:lastRenderedPageBreak/>
              <w:t>i radiografii cyfrowej</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lastRenderedPageBreak/>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4"/>
                <w:sz w:val="16"/>
                <w:szCs w:val="16"/>
              </w:rPr>
            </w:pPr>
            <w:r w:rsidRPr="00BD6067">
              <w:rPr>
                <w:rFonts w:ascii="Century Gothic" w:hAnsi="Century Gothic"/>
                <w:spacing w:val="-1"/>
                <w:sz w:val="16"/>
                <w:szCs w:val="16"/>
              </w:rPr>
              <w:t xml:space="preserve">Maksymalne napięcie w trybie fluoroskopii/radiografii </w:t>
            </w:r>
            <w:r w:rsidRPr="00BD6067">
              <w:rPr>
                <w:rFonts w:ascii="Century Gothic" w:hAnsi="Century Gothic"/>
                <w:spacing w:val="-4"/>
                <w:sz w:val="16"/>
                <w:szCs w:val="16"/>
              </w:rPr>
              <w:t>[kV]</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(40-120)</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rPr>
          <w:trHeight w:val="67"/>
        </w:trPr>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jc w:val="both"/>
              <w:rPr>
                <w:rFonts w:ascii="Century Gothic" w:hAnsi="Century Gothic"/>
                <w:sz w:val="16"/>
                <w:szCs w:val="16"/>
              </w:rPr>
            </w:pPr>
            <w:r w:rsidRPr="00BD6067">
              <w:rPr>
                <w:rFonts w:ascii="Century Gothic" w:hAnsi="Century Gothic"/>
                <w:sz w:val="16"/>
                <w:szCs w:val="16"/>
              </w:rPr>
              <w:t xml:space="preserve">Zakres prądów dla trybów fluoroskopii ciągłej i pulsacyjnej  [mA] lub aparat </w:t>
            </w:r>
            <w:r w:rsidRPr="00BD6067">
              <w:rPr>
                <w:rFonts w:ascii="Century Gothic" w:hAnsi="Century Gothic" w:cs="Arial"/>
                <w:sz w:val="16"/>
                <w:szCs w:val="16"/>
              </w:rPr>
              <w:t>z funkcją fluoroskopii pulsacyjnej do 30 p/s i z zakresem prądów od  3 do 250 mA</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xml:space="preserve">&gt;= </w:t>
            </w:r>
            <w:r w:rsidR="002305B3" w:rsidRPr="00BD6067">
              <w:rPr>
                <w:rFonts w:ascii="Century Gothic" w:hAnsi="Century Gothic"/>
                <w:sz w:val="16"/>
                <w:szCs w:val="16"/>
              </w:rPr>
              <w:t>(</w:t>
            </w:r>
            <w:r w:rsidRPr="00BD6067">
              <w:rPr>
                <w:rFonts w:ascii="Century Gothic" w:hAnsi="Century Gothic"/>
                <w:strike/>
                <w:sz w:val="16"/>
                <w:szCs w:val="16"/>
              </w:rPr>
              <w:t>3</w:t>
            </w:r>
            <w:r w:rsidR="006619FF" w:rsidRPr="00BD6067">
              <w:rPr>
                <w:rFonts w:ascii="Century Gothic" w:hAnsi="Century Gothic"/>
                <w:strike/>
                <w:sz w:val="16"/>
                <w:szCs w:val="16"/>
              </w:rPr>
              <w:t xml:space="preserve"> </w:t>
            </w:r>
            <w:r w:rsidR="006619FF" w:rsidRPr="00BD6067">
              <w:rPr>
                <w:rFonts w:ascii="Century Gothic" w:hAnsi="Century Gothic"/>
                <w:color w:val="FF0000"/>
                <w:sz w:val="16"/>
                <w:szCs w:val="16"/>
              </w:rPr>
              <w:t>10</w:t>
            </w:r>
            <w:r w:rsidRPr="00BD6067">
              <w:rPr>
                <w:rFonts w:ascii="Century Gothic" w:hAnsi="Century Gothic"/>
                <w:sz w:val="16"/>
                <w:szCs w:val="16"/>
              </w:rPr>
              <w:t>-240)</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rPr>
          <w:trHeight w:val="67"/>
        </w:trPr>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Prąd dla trybu radiografii cyfrowej [mA]</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&gt;= 240</w:t>
            </w:r>
          </w:p>
          <w:p w:rsidR="00111AAA" w:rsidRPr="00BD6067"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Automatyczny dobór poziomu dawki</w:t>
            </w:r>
            <w:r w:rsidRPr="00BD6067">
              <w:rPr>
                <w:rFonts w:ascii="Century Gothic" w:hAnsi="Century Gothic"/>
                <w:spacing w:val="-1"/>
                <w:sz w:val="16"/>
                <w:szCs w:val="16"/>
              </w:rPr>
              <w:t xml:space="preserve">, redukcja poziomu dawki promieniowania w trybie fluoroskopii </w:t>
            </w:r>
            <w:r w:rsidRPr="00BD6067">
              <w:rPr>
                <w:rFonts w:ascii="Century Gothic" w:hAnsi="Century Gothic"/>
                <w:sz w:val="16"/>
                <w:szCs w:val="16"/>
              </w:rPr>
              <w:t>– min. 50 [%]</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b/>
                <w:bCs/>
                <w:sz w:val="16"/>
                <w:szCs w:val="16"/>
              </w:rPr>
              <w:t>LAMPA I KOLIMATORY</w:t>
            </w:r>
          </w:p>
        </w:tc>
        <w:tc>
          <w:tcPr>
            <w:tcW w:w="1559"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Pr="00BD6067" w:rsidRDefault="00111AAA" w:rsidP="00111AAA">
            <w:pPr>
              <w:snapToGrid w:val="0"/>
              <w:spacing w:after="0" w:line="240" w:lineRule="auto"/>
              <w:rPr>
                <w:rFonts w:ascii="Century Gothic" w:hAnsi="Century Gothic"/>
                <w:sz w:val="16"/>
                <w:szCs w:val="16"/>
              </w:rPr>
            </w:pP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Lampa,  min. 2-ogniskowa, z wirującą anodą - podać szybkość wirowania anody [obr/min]</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Największa wartość – 1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Inne – proporcjonalnie mniej</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Wielkość ogniska małego [mm]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=&lt; 0,3</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wielkość 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niższa niż wymagana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Wielkość ogniska dużego [mm]</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=&lt; 0,6</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wielkość wymagana – 0 pkt.</w:t>
            </w:r>
          </w:p>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niższa niż wymagana -1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pacing w:val="-8"/>
                <w:sz w:val="16"/>
                <w:szCs w:val="16"/>
              </w:rPr>
            </w:pPr>
            <w:r w:rsidRPr="00BD6067">
              <w:rPr>
                <w:rFonts w:ascii="Century Gothic" w:hAnsi="Century Gothic"/>
                <w:sz w:val="16"/>
                <w:szCs w:val="16"/>
              </w:rPr>
              <w:t xml:space="preserve">Całkowita filtracja  </w:t>
            </w:r>
            <w:r w:rsidRPr="00BD6067">
              <w:rPr>
                <w:rFonts w:ascii="Century Gothic" w:hAnsi="Century Gothic"/>
                <w:spacing w:val="-8"/>
                <w:sz w:val="16"/>
                <w:szCs w:val="16"/>
              </w:rPr>
              <w:t>- min.  4.2  [mmAl] (w tym co najmniej min. 0,1mmCu)</w:t>
            </w:r>
            <w:r w:rsidR="00FB2D1C" w:rsidRPr="00BD6067">
              <w:rPr>
                <w:rFonts w:ascii="Century Gothic" w:hAnsi="Century Gothic"/>
                <w:spacing w:val="-8"/>
                <w:sz w:val="16"/>
                <w:szCs w:val="16"/>
              </w:rPr>
              <w:t xml:space="preserve"> </w:t>
            </w:r>
            <w:r w:rsidR="00FB2D1C" w:rsidRPr="00BD6067">
              <w:rPr>
                <w:rFonts w:ascii="Century Gothic" w:hAnsi="Century Gothic"/>
                <w:color w:val="FF0000"/>
                <w:spacing w:val="-8"/>
                <w:sz w:val="16"/>
                <w:szCs w:val="16"/>
              </w:rPr>
              <w:t xml:space="preserve">lub </w:t>
            </w:r>
            <w:r w:rsidR="00FB2D1C" w:rsidRPr="00BD6067">
              <w:rPr>
                <w:rFonts w:ascii="Century Gothic" w:eastAsia="Times New Roman" w:hAnsi="Century Gothic" w:cstheme="minorHAnsi"/>
                <w:color w:val="FF0000"/>
                <w:sz w:val="16"/>
                <w:szCs w:val="16"/>
                <w:lang w:eastAsia="pl-PL"/>
              </w:rPr>
              <w:t>aparat naczyniowy posiadający filtrację wewnętrzną 3 mm Al. i dodatkowo 0,1 mm miedzi (Cu)</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jc w:val="both"/>
              <w:rPr>
                <w:rFonts w:ascii="Century Gothic" w:hAnsi="Century Gothic"/>
                <w:sz w:val="16"/>
                <w:szCs w:val="16"/>
              </w:rPr>
            </w:pPr>
            <w:r w:rsidRPr="00BD6067">
              <w:rPr>
                <w:rFonts w:ascii="Century Gothic" w:hAnsi="Century Gothic"/>
                <w:sz w:val="16"/>
                <w:szCs w:val="16"/>
              </w:rPr>
              <w:t xml:space="preserve">Kolimator typu Irys lub </w:t>
            </w:r>
            <w:r w:rsidRPr="00BD6067">
              <w:rPr>
                <w:rFonts w:ascii="Century Gothic" w:hAnsi="Century Gothic" w:cs="Arial"/>
                <w:sz w:val="16"/>
                <w:szCs w:val="16"/>
              </w:rPr>
              <w:t>prostokątny kolimator typu Irys (koncentrycznie się zamykający /otwierający) swoim kształtem dopasowany do kształtu detektora</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Pr="00BD6067"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xml:space="preserve">Kolimator szczelinowy z rotacją, </w:t>
            </w:r>
            <w:r w:rsidRPr="00BD6067">
              <w:rPr>
                <w:rFonts w:ascii="Century Gothic" w:hAnsi="Century Gothic"/>
                <w:strike/>
                <w:color w:val="FF0000"/>
                <w:sz w:val="16"/>
                <w:szCs w:val="16"/>
              </w:rPr>
              <w:t>blendy działające niezależnie od siebie z możliwością domykania w różnym stopniu każdej z nich z osobna</w:t>
            </w:r>
          </w:p>
        </w:tc>
        <w:tc>
          <w:tcPr>
            <w:tcW w:w="1559" w:type="dxa"/>
            <w:tcBorders>
              <w:top w:val="single" w:sz="4" w:space="0" w:color="000000"/>
              <w:left w:val="single" w:sz="4" w:space="0" w:color="000000"/>
              <w:bottom w:val="single" w:sz="4" w:space="0" w:color="000000"/>
              <w:right w:val="nil"/>
            </w:tcBorders>
            <w:vAlign w:val="center"/>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BD6067"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BD6067" w:rsidRDefault="00111AAA"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p w:rsidR="006619FF" w:rsidRPr="00BD6067" w:rsidRDefault="006619FF" w:rsidP="00111AAA">
            <w:pPr>
              <w:snapToGrid w:val="0"/>
              <w:spacing w:after="0" w:line="240" w:lineRule="auto"/>
              <w:rPr>
                <w:rFonts w:ascii="Century Gothic" w:hAnsi="Century Gothic"/>
                <w:sz w:val="16"/>
                <w:szCs w:val="16"/>
              </w:rPr>
            </w:pPr>
          </w:p>
          <w:p w:rsidR="006619FF" w:rsidRPr="00BD6067" w:rsidRDefault="006619FF" w:rsidP="00111AAA">
            <w:pPr>
              <w:snapToGrid w:val="0"/>
              <w:spacing w:after="0" w:line="240" w:lineRule="auto"/>
              <w:rPr>
                <w:rFonts w:ascii="Century Gothic" w:hAnsi="Century Gothic"/>
                <w:color w:val="FF0000"/>
                <w:sz w:val="16"/>
                <w:szCs w:val="16"/>
              </w:rPr>
            </w:pPr>
            <w:r w:rsidRPr="00BD6067">
              <w:rPr>
                <w:rFonts w:ascii="Century Gothic" w:hAnsi="Century Gothic"/>
                <w:color w:val="FF0000"/>
                <w:sz w:val="16"/>
                <w:szCs w:val="16"/>
              </w:rPr>
              <w:t>blendy działające niezależnie od siebie z możliwością domykania w różnym stopniu każdej z nich z osobna – 1 pkt.</w:t>
            </w:r>
          </w:p>
          <w:p w:rsidR="006619FF" w:rsidRPr="00BD6067" w:rsidRDefault="006619FF" w:rsidP="00111AAA">
            <w:pPr>
              <w:snapToGrid w:val="0"/>
              <w:spacing w:after="0" w:line="240" w:lineRule="auto"/>
              <w:rPr>
                <w:rFonts w:ascii="Century Gothic" w:hAnsi="Century Gothic"/>
                <w:color w:val="FF0000"/>
                <w:sz w:val="16"/>
                <w:szCs w:val="16"/>
              </w:rPr>
            </w:pPr>
          </w:p>
          <w:p w:rsidR="006619FF" w:rsidRPr="00BD6067" w:rsidRDefault="006619FF"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kolimator bez w/w funkcji – 0 pkt.</w:t>
            </w:r>
          </w:p>
        </w:tc>
      </w:tr>
      <w:tr w:rsidR="00111AAA" w:rsidTr="00111AAA">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pacing w:val="-1"/>
                <w:sz w:val="16"/>
                <w:szCs w:val="16"/>
              </w:rPr>
              <w:t xml:space="preserve">Ustawienie kolimatora z podglądem bez użycia dodatkowego promieniowania (na </w:t>
            </w:r>
            <w:r w:rsidRPr="0050631D">
              <w:rPr>
                <w:rFonts w:ascii="Century Gothic" w:hAnsi="Century Gothic"/>
                <w:spacing w:val="-2"/>
                <w:sz w:val="16"/>
                <w:szCs w:val="16"/>
              </w:rPr>
              <w:t xml:space="preserve">obrazie zamrożonym z wyświetlaniem aktualnego położenia </w:t>
            </w:r>
            <w:r w:rsidRPr="0050631D">
              <w:rPr>
                <w:rFonts w:ascii="Century Gothic" w:hAnsi="Century Gothic"/>
                <w:sz w:val="16"/>
                <w:szCs w:val="16"/>
              </w:rPr>
              <w:t>krawędzi przesłon)</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Pr="0050631D" w:rsidRDefault="00111AAA"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Szybkość rotacji anody [obr/min]</w:t>
            </w:r>
          </w:p>
        </w:tc>
        <w:tc>
          <w:tcPr>
            <w:tcW w:w="1559" w:type="dxa"/>
            <w:tcBorders>
              <w:top w:val="single" w:sz="4" w:space="0" w:color="000000"/>
              <w:left w:val="single" w:sz="4" w:space="0" w:color="000000"/>
              <w:bottom w:val="single" w:sz="4" w:space="0" w:color="000000"/>
              <w:right w:val="nil"/>
            </w:tcBorders>
            <w:vAlign w:val="center"/>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&gt;= 2700</w:t>
            </w:r>
          </w:p>
        </w:tc>
        <w:tc>
          <w:tcPr>
            <w:tcW w:w="3119" w:type="dxa"/>
            <w:tcBorders>
              <w:top w:val="single" w:sz="4" w:space="0" w:color="000000"/>
              <w:left w:val="single" w:sz="4" w:space="0" w:color="000000"/>
              <w:bottom w:val="single" w:sz="4" w:space="0" w:color="000000"/>
              <w:right w:val="single" w:sz="4" w:space="0" w:color="auto"/>
            </w:tcBorders>
          </w:tcPr>
          <w:p w:rsidR="00111AAA" w:rsidRPr="0050631D"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2800 [obr/min] i więcej – 3 pkt.</w:t>
            </w:r>
          </w:p>
          <w:p w:rsidR="00111AAA" w:rsidRPr="0050631D" w:rsidRDefault="00111AAA" w:rsidP="00111AAA">
            <w:pPr>
              <w:snapToGrid w:val="0"/>
              <w:spacing w:after="0" w:line="240" w:lineRule="auto"/>
              <w:rPr>
                <w:rFonts w:ascii="Century Gothic" w:hAnsi="Century Gothic"/>
                <w:sz w:val="16"/>
                <w:szCs w:val="16"/>
              </w:rPr>
            </w:pPr>
            <w:r w:rsidRPr="0050631D">
              <w:rPr>
                <w:rFonts w:ascii="Century Gothic" w:hAnsi="Century Gothic"/>
                <w:sz w:val="16"/>
                <w:szCs w:val="16"/>
              </w:rPr>
              <w:t>mniejsze wartości – 1 pkt.</w:t>
            </w:r>
          </w:p>
        </w:tc>
      </w:tr>
      <w:tr w:rsidR="00111AAA" w:rsidTr="003969FD">
        <w:trPr>
          <w:trHeight w:val="558"/>
        </w:trPr>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pacing w:val="-7"/>
                <w:sz w:val="16"/>
                <w:szCs w:val="16"/>
              </w:rPr>
            </w:pPr>
            <w:r>
              <w:rPr>
                <w:rFonts w:ascii="Century Gothic" w:hAnsi="Century Gothic"/>
                <w:sz w:val="16"/>
                <w:szCs w:val="16"/>
              </w:rPr>
              <w:t>Pojemność cieplna anody [</w:t>
            </w:r>
            <w:r>
              <w:rPr>
                <w:rFonts w:ascii="Century Gothic" w:hAnsi="Century Gothic"/>
                <w:spacing w:val="-7"/>
                <w:sz w:val="16"/>
                <w:szCs w:val="16"/>
              </w:rPr>
              <w:t>kHU]</w:t>
            </w:r>
          </w:p>
        </w:tc>
        <w:tc>
          <w:tcPr>
            <w:tcW w:w="1559" w:type="dxa"/>
            <w:tcBorders>
              <w:top w:val="single" w:sz="4" w:space="0" w:color="000000"/>
              <w:left w:val="single" w:sz="4" w:space="0" w:color="000000"/>
              <w:bottom w:val="single" w:sz="4" w:space="0" w:color="000000"/>
              <w:right w:val="nil"/>
            </w:tcBorders>
            <w:vAlign w:val="center"/>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&gt;= 320</w:t>
            </w:r>
          </w:p>
          <w:p w:rsidR="00111AAA"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pacing w:val="-6"/>
                <w:sz w:val="16"/>
                <w:szCs w:val="16"/>
              </w:rPr>
            </w:pPr>
            <w:r>
              <w:rPr>
                <w:rFonts w:ascii="Century Gothic" w:hAnsi="Century Gothic"/>
                <w:sz w:val="16"/>
                <w:szCs w:val="16"/>
              </w:rPr>
              <w:t xml:space="preserve">Pojemność cieplna kołpaka </w:t>
            </w:r>
            <w:r>
              <w:rPr>
                <w:rFonts w:ascii="Century Gothic" w:hAnsi="Century Gothic"/>
                <w:spacing w:val="-6"/>
                <w:sz w:val="16"/>
                <w:szCs w:val="16"/>
              </w:rPr>
              <w:t>[kHU]</w:t>
            </w:r>
          </w:p>
        </w:tc>
        <w:tc>
          <w:tcPr>
            <w:tcW w:w="1559" w:type="dxa"/>
            <w:tcBorders>
              <w:top w:val="single" w:sz="4" w:space="0" w:color="000000"/>
              <w:left w:val="single" w:sz="4" w:space="0" w:color="000000"/>
              <w:bottom w:val="single" w:sz="4" w:space="0" w:color="000000"/>
              <w:right w:val="nil"/>
            </w:tcBorders>
            <w:vAlign w:val="center"/>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&gt;= 5000</w:t>
            </w:r>
          </w:p>
          <w:p w:rsidR="00111AAA" w:rsidRDefault="00111AAA"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111AAA" w:rsidRDefault="00111AAA" w:rsidP="00111AAA">
            <w:pPr>
              <w:snapToGrid w:val="0"/>
              <w:spacing w:after="0" w:line="240" w:lineRule="auto"/>
              <w:ind w:left="34"/>
              <w:rPr>
                <w:rFonts w:ascii="Century Gothic" w:hAnsi="Century Gothic"/>
                <w:sz w:val="16"/>
                <w:szCs w:val="16"/>
              </w:rPr>
            </w:pPr>
            <w:r>
              <w:rPr>
                <w:rFonts w:ascii="Century Gothic" w:hAnsi="Century Gothic"/>
                <w:sz w:val="16"/>
                <w:szCs w:val="16"/>
              </w:rPr>
              <w:t>7500 i więcej – 3 pkt.</w:t>
            </w:r>
          </w:p>
          <w:p w:rsidR="00111AAA" w:rsidRDefault="00111AAA" w:rsidP="00111AAA">
            <w:pPr>
              <w:snapToGrid w:val="0"/>
              <w:spacing w:after="0" w:line="240" w:lineRule="auto"/>
              <w:ind w:left="34"/>
              <w:rPr>
                <w:rFonts w:ascii="Century Gothic" w:hAnsi="Century Gothic"/>
                <w:sz w:val="16"/>
                <w:szCs w:val="16"/>
              </w:rPr>
            </w:pPr>
            <w:r>
              <w:rPr>
                <w:rFonts w:ascii="Century Gothic" w:hAnsi="Century Gothic"/>
                <w:sz w:val="16"/>
                <w:szCs w:val="16"/>
              </w:rPr>
              <w:t>Mniejsze wartości – 1 pkt.</w:t>
            </w:r>
          </w:p>
          <w:p w:rsidR="00111AAA" w:rsidRDefault="00111AAA" w:rsidP="00111AAA">
            <w:pPr>
              <w:widowControl/>
              <w:suppressAutoHyphens w:val="0"/>
              <w:spacing w:after="0" w:line="240" w:lineRule="auto"/>
              <w:rPr>
                <w:rFonts w:ascii="Century Gothic" w:hAnsi="Century Gothic"/>
                <w:sz w:val="16"/>
                <w:szCs w:val="16"/>
              </w:rPr>
            </w:pPr>
          </w:p>
          <w:p w:rsidR="00111AAA" w:rsidRDefault="00111AAA" w:rsidP="00111AAA">
            <w:pPr>
              <w:snapToGrid w:val="0"/>
              <w:spacing w:after="0" w:line="240" w:lineRule="auto"/>
              <w:rPr>
                <w:rFonts w:ascii="Century Gothic" w:hAnsi="Century Gothic"/>
                <w:sz w:val="16"/>
                <w:szCs w:val="16"/>
              </w:rPr>
            </w:pP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pacing w:val="-5"/>
                <w:sz w:val="16"/>
                <w:szCs w:val="16"/>
              </w:rPr>
            </w:pPr>
            <w:r>
              <w:rPr>
                <w:rFonts w:ascii="Century Gothic" w:hAnsi="Century Gothic"/>
                <w:sz w:val="16"/>
                <w:szCs w:val="16"/>
              </w:rPr>
              <w:t xml:space="preserve">Prędkość chłodzenia anody </w:t>
            </w:r>
            <w:r>
              <w:rPr>
                <w:rFonts w:ascii="Century Gothic" w:hAnsi="Century Gothic"/>
                <w:spacing w:val="-5"/>
                <w:sz w:val="16"/>
                <w:szCs w:val="16"/>
              </w:rPr>
              <w:t>[kHU/min]</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&gt;= 70</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3969FD" w:rsidP="00111AAA">
            <w:pPr>
              <w:snapToGrid w:val="0"/>
              <w:spacing w:after="0" w:line="240" w:lineRule="auto"/>
              <w:ind w:left="34"/>
              <w:rPr>
                <w:rFonts w:ascii="Century Gothic" w:hAnsi="Century Gothic"/>
                <w:sz w:val="16"/>
                <w:szCs w:val="16"/>
              </w:rPr>
            </w:pPr>
            <w:r>
              <w:rPr>
                <w:rFonts w:ascii="Century Gothic" w:hAnsi="Century Gothic"/>
                <w:sz w:val="16"/>
                <w:szCs w:val="16"/>
              </w:rPr>
              <w:t>75 i więcej – 2 pkt</w:t>
            </w:r>
          </w:p>
          <w:p w:rsidR="003969FD" w:rsidRDefault="003969FD" w:rsidP="00111AAA">
            <w:pPr>
              <w:snapToGrid w:val="0"/>
              <w:spacing w:after="0" w:line="240" w:lineRule="auto"/>
              <w:ind w:left="34"/>
              <w:rPr>
                <w:rFonts w:ascii="Century Gothic" w:hAnsi="Century Gothic"/>
                <w:sz w:val="16"/>
                <w:szCs w:val="16"/>
              </w:rPr>
            </w:pPr>
            <w:r>
              <w:rPr>
                <w:rFonts w:ascii="Century Gothic" w:hAnsi="Century Gothic"/>
                <w:sz w:val="16"/>
                <w:szCs w:val="16"/>
              </w:rPr>
              <w:t>Mniejsze wartości – 0 pkt.</w:t>
            </w:r>
          </w:p>
        </w:tc>
      </w:tr>
      <w:tr w:rsidR="003969FD" w:rsidTr="003969FD">
        <w:tc>
          <w:tcPr>
            <w:tcW w:w="842" w:type="dxa"/>
            <w:tcBorders>
              <w:top w:val="single" w:sz="4" w:space="0" w:color="000000"/>
              <w:left w:val="single" w:sz="4" w:space="0" w:color="000000"/>
              <w:bottom w:val="single" w:sz="4" w:space="0" w:color="000000"/>
              <w:right w:val="nil"/>
            </w:tcBorders>
            <w:vAlign w:val="center"/>
          </w:tcPr>
          <w:p w:rsidR="003969FD" w:rsidRDefault="003969FD" w:rsidP="003969FD">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3969FD" w:rsidRDefault="003969FD" w:rsidP="003969FD">
            <w:pPr>
              <w:snapToGrid w:val="0"/>
              <w:spacing w:after="0" w:line="240" w:lineRule="auto"/>
              <w:rPr>
                <w:rFonts w:ascii="Century Gothic" w:hAnsi="Century Gothic"/>
                <w:spacing w:val="-5"/>
                <w:sz w:val="16"/>
                <w:szCs w:val="16"/>
              </w:rPr>
            </w:pPr>
            <w:r>
              <w:rPr>
                <w:rFonts w:ascii="Century Gothic" w:hAnsi="Century Gothic"/>
                <w:sz w:val="16"/>
                <w:szCs w:val="16"/>
              </w:rPr>
              <w:t xml:space="preserve">Prędkość chłodzenia kołpaka </w:t>
            </w:r>
            <w:r>
              <w:rPr>
                <w:rFonts w:ascii="Century Gothic" w:hAnsi="Century Gothic"/>
                <w:spacing w:val="-5"/>
                <w:sz w:val="16"/>
                <w:szCs w:val="16"/>
              </w:rPr>
              <w:t>[kHU/min]</w:t>
            </w:r>
          </w:p>
        </w:tc>
        <w:tc>
          <w:tcPr>
            <w:tcW w:w="1559" w:type="dxa"/>
            <w:tcBorders>
              <w:top w:val="single" w:sz="4" w:space="0" w:color="000000"/>
              <w:left w:val="single" w:sz="4" w:space="0" w:color="000000"/>
              <w:bottom w:val="single" w:sz="4" w:space="0" w:color="000000"/>
              <w:right w:val="nil"/>
            </w:tcBorders>
            <w:vAlign w:val="center"/>
          </w:tcPr>
          <w:p w:rsidR="003969FD" w:rsidRDefault="003969FD" w:rsidP="003969FD">
            <w:pPr>
              <w:snapToGrid w:val="0"/>
              <w:spacing w:after="0" w:line="240" w:lineRule="auto"/>
              <w:rPr>
                <w:rFonts w:ascii="Century Gothic" w:hAnsi="Century Gothic"/>
                <w:sz w:val="16"/>
                <w:szCs w:val="16"/>
              </w:rPr>
            </w:pPr>
            <w:r>
              <w:rPr>
                <w:rFonts w:ascii="Century Gothic" w:hAnsi="Century Gothic"/>
                <w:sz w:val="16"/>
                <w:szCs w:val="16"/>
              </w:rPr>
              <w:t>&gt;= 90</w:t>
            </w:r>
          </w:p>
          <w:p w:rsidR="003969FD" w:rsidRDefault="003969FD" w:rsidP="003969FD">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3969FD" w:rsidRDefault="003969FD" w:rsidP="003969FD">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3969FD" w:rsidRDefault="003969FD" w:rsidP="003969FD">
            <w:pPr>
              <w:snapToGrid w:val="0"/>
              <w:spacing w:after="0" w:line="240" w:lineRule="auto"/>
              <w:ind w:left="34"/>
              <w:rPr>
                <w:rFonts w:ascii="Century Gothic" w:hAnsi="Century Gothic"/>
                <w:sz w:val="16"/>
                <w:szCs w:val="16"/>
              </w:rPr>
            </w:pPr>
            <w:r>
              <w:rPr>
                <w:rFonts w:ascii="Century Gothic" w:hAnsi="Century Gothic"/>
                <w:sz w:val="16"/>
                <w:szCs w:val="16"/>
              </w:rPr>
              <w:t>100 i więcej – 2 pkt</w:t>
            </w:r>
          </w:p>
          <w:p w:rsidR="003969FD" w:rsidRDefault="003969FD" w:rsidP="003969FD">
            <w:pPr>
              <w:snapToGrid w:val="0"/>
              <w:spacing w:after="0" w:line="240" w:lineRule="auto"/>
              <w:ind w:left="34"/>
              <w:rPr>
                <w:rFonts w:ascii="Century Gothic" w:hAnsi="Century Gothic"/>
                <w:sz w:val="16"/>
                <w:szCs w:val="16"/>
              </w:rPr>
            </w:pPr>
            <w:r>
              <w:rPr>
                <w:rFonts w:ascii="Century Gothic" w:hAnsi="Century Gothic"/>
                <w:sz w:val="16"/>
                <w:szCs w:val="16"/>
              </w:rPr>
              <w:t>Mniejsze wartości – 0 pkt.</w:t>
            </w: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System zabezpieczający lampę przed przegrzaniem z cyfrowym układem kalkulacji warunków cieplnych lampy zabezpieczającym możliwość wykonywania długich zabiegów</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Dodatkowy układ chłodzenia cieczą, oprócz chłodzenia olejem anody w układzie zamkniętym</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111AAA">
        <w:trPr>
          <w:trHeight w:val="516"/>
        </w:trPr>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b/>
                <w:bCs/>
                <w:sz w:val="16"/>
                <w:szCs w:val="16"/>
              </w:rPr>
              <w:t>PŁASKI CYFROWY DETEKTOR OBRAZU (FLAT DETECTOR - FD)</w:t>
            </w:r>
          </w:p>
        </w:tc>
        <w:tc>
          <w:tcPr>
            <w:tcW w:w="1559" w:type="dxa"/>
            <w:tcBorders>
              <w:top w:val="single" w:sz="4" w:space="0" w:color="000000"/>
              <w:left w:val="single" w:sz="4" w:space="0" w:color="000000"/>
              <w:bottom w:val="single" w:sz="4" w:space="0" w:color="000000"/>
              <w:right w:val="nil"/>
            </w:tcBorders>
            <w:vAlign w:val="center"/>
          </w:tcPr>
          <w:p w:rsidR="00111AAA" w:rsidRDefault="00111AAA"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vAlign w:val="center"/>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111AAA" w:rsidRDefault="00111AAA" w:rsidP="00111AAA">
            <w:pPr>
              <w:snapToGrid w:val="0"/>
              <w:spacing w:after="0" w:line="240" w:lineRule="auto"/>
              <w:rPr>
                <w:rFonts w:ascii="Century Gothic" w:hAnsi="Century Gothic"/>
                <w:sz w:val="16"/>
                <w:szCs w:val="16"/>
              </w:rPr>
            </w:pP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Wymiary detektora cyfrowego [cm x cm]</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&gt;= (30 x 30)</w:t>
            </w:r>
          </w:p>
        </w:tc>
        <w:tc>
          <w:tcPr>
            <w:tcW w:w="3119" w:type="dxa"/>
            <w:tcBorders>
              <w:top w:val="single" w:sz="4" w:space="0" w:color="000000"/>
              <w:left w:val="single" w:sz="4" w:space="0" w:color="000000"/>
              <w:bottom w:val="single" w:sz="4" w:space="0" w:color="000000"/>
              <w:right w:val="single" w:sz="4" w:space="0" w:color="auto"/>
            </w:tcBorders>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111AAA" w:rsidTr="003969FD">
        <w:tc>
          <w:tcPr>
            <w:tcW w:w="842" w:type="dxa"/>
            <w:tcBorders>
              <w:top w:val="single" w:sz="4" w:space="0" w:color="000000"/>
              <w:left w:val="single" w:sz="4" w:space="0" w:color="000000"/>
              <w:bottom w:val="single" w:sz="4" w:space="0" w:color="000000"/>
              <w:right w:val="nil"/>
            </w:tcBorders>
            <w:vAlign w:val="center"/>
          </w:tcPr>
          <w:p w:rsidR="00111AAA" w:rsidRDefault="00111AAA"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Wymiary pola obrazowania [cm x cm]</w:t>
            </w:r>
          </w:p>
        </w:tc>
        <w:tc>
          <w:tcPr>
            <w:tcW w:w="1559" w:type="dxa"/>
            <w:tcBorders>
              <w:top w:val="single" w:sz="4" w:space="0" w:color="000000"/>
              <w:left w:val="single" w:sz="4" w:space="0" w:color="000000"/>
              <w:bottom w:val="single" w:sz="4" w:space="0" w:color="000000"/>
              <w:right w:val="nil"/>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&gt;= (29,6 x 29,6)</w:t>
            </w:r>
          </w:p>
        </w:tc>
        <w:tc>
          <w:tcPr>
            <w:tcW w:w="3119" w:type="dxa"/>
            <w:tcBorders>
              <w:top w:val="single" w:sz="4" w:space="0" w:color="000000"/>
              <w:left w:val="single" w:sz="4" w:space="0" w:color="000000"/>
              <w:bottom w:val="single" w:sz="4" w:space="0" w:color="000000"/>
              <w:right w:val="single" w:sz="4" w:space="0" w:color="auto"/>
            </w:tcBorders>
            <w:vAlign w:val="center"/>
          </w:tcPr>
          <w:p w:rsidR="00111AAA" w:rsidRDefault="00111AAA"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111AAA" w:rsidRDefault="00111AAA" w:rsidP="00111AAA">
            <w:pPr>
              <w:snapToGrid w:val="0"/>
              <w:spacing w:after="0" w:line="240" w:lineRule="auto"/>
              <w:rPr>
                <w:rFonts w:ascii="Century Gothic" w:hAnsi="Century Gothic"/>
                <w:sz w:val="16"/>
                <w:szCs w:val="16"/>
              </w:rPr>
            </w:pPr>
            <w:r>
              <w:rPr>
                <w:rFonts w:ascii="Century Gothic" w:hAnsi="Century Gothic"/>
                <w:sz w:val="16"/>
                <w:szCs w:val="16"/>
              </w:rPr>
              <w:t>wartość wymagana – 0 pkt.</w:t>
            </w:r>
          </w:p>
          <w:p w:rsidR="00111AAA" w:rsidRDefault="00111AAA" w:rsidP="003969FD">
            <w:pPr>
              <w:snapToGrid w:val="0"/>
              <w:spacing w:after="0" w:line="240" w:lineRule="auto"/>
              <w:rPr>
                <w:rFonts w:ascii="Century Gothic" w:hAnsi="Century Gothic"/>
                <w:sz w:val="16"/>
                <w:szCs w:val="16"/>
              </w:rPr>
            </w:pPr>
            <w:r>
              <w:rPr>
                <w:rFonts w:ascii="Century Gothic" w:hAnsi="Century Gothic"/>
                <w:sz w:val="16"/>
                <w:szCs w:val="16"/>
              </w:rPr>
              <w:t xml:space="preserve">wyższa niż wymagana – </w:t>
            </w:r>
            <w:r w:rsidR="003969FD">
              <w:rPr>
                <w:rFonts w:ascii="Century Gothic" w:hAnsi="Century Gothic"/>
                <w:sz w:val="16"/>
                <w:szCs w:val="16"/>
              </w:rPr>
              <w:t>5</w:t>
            </w:r>
            <w:r>
              <w:rPr>
                <w:rFonts w:ascii="Century Gothic" w:hAnsi="Century Gothic"/>
                <w:sz w:val="16"/>
                <w:szCs w:val="16"/>
              </w:rPr>
              <w:t xml:space="preserve"> pkt.</w:t>
            </w:r>
          </w:p>
        </w:tc>
      </w:tr>
      <w:tr w:rsidR="00271FE1" w:rsidTr="00BA7B6F">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xml:space="preserve">Detektor z </w:t>
            </w:r>
            <w:r w:rsidRPr="00BD6067">
              <w:rPr>
                <w:rFonts w:ascii="Century Gothic" w:hAnsi="Century Gothic"/>
                <w:sz w:val="16"/>
                <w:szCs w:val="16"/>
              </w:rPr>
              <w:t xml:space="preserve">amorficznym </w:t>
            </w:r>
            <w:r w:rsidRPr="00BD6067">
              <w:rPr>
                <w:rFonts w:ascii="Century Gothic" w:hAnsi="Century Gothic"/>
                <w:strike/>
                <w:color w:val="FF0000"/>
                <w:sz w:val="16"/>
                <w:szCs w:val="16"/>
              </w:rPr>
              <w:t>silikonem, typu TFT</w:t>
            </w:r>
            <w:r w:rsidR="00FB2D1C" w:rsidRPr="00BD6067">
              <w:rPr>
                <w:rFonts w:ascii="Century Gothic" w:hAnsi="Century Gothic"/>
                <w:strike/>
                <w:color w:val="FF0000"/>
                <w:sz w:val="16"/>
                <w:szCs w:val="16"/>
              </w:rPr>
              <w:t xml:space="preserve"> </w:t>
            </w:r>
            <w:r w:rsidR="00FB2D1C" w:rsidRPr="00BD6067">
              <w:rPr>
                <w:rFonts w:ascii="Century Gothic" w:hAnsi="Century Gothic"/>
                <w:color w:val="FF0000"/>
                <w:sz w:val="16"/>
                <w:szCs w:val="16"/>
              </w:rPr>
              <w:t>krzemem</w:t>
            </w:r>
          </w:p>
        </w:tc>
        <w:tc>
          <w:tcPr>
            <w:tcW w:w="1559" w:type="dxa"/>
            <w:tcBorders>
              <w:top w:val="single" w:sz="4" w:space="0" w:color="000000"/>
              <w:left w:val="single" w:sz="4" w:space="0" w:color="000000"/>
              <w:bottom w:val="single" w:sz="4" w:space="0" w:color="000000"/>
              <w:right w:val="nil"/>
            </w:tcBorders>
            <w:vAlign w:val="center"/>
          </w:tcPr>
          <w:p w:rsidR="00271FE1" w:rsidRDefault="00271FE1" w:rsidP="00BA7B6F">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BA7B6F">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71FE1" w:rsidRDefault="00271FE1" w:rsidP="00BA7B6F">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rPr>
          <w:trHeight w:val="530"/>
        </w:trPr>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Prezentacja obrazu na monitorze w kwadracie bez kolimacji do koła</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rPr>
          <w:trHeight w:val="516"/>
        </w:trPr>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Kształt pola obrazowania na monitorach zgodny z kształtem detektora</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Wielkość piksela [µm]</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=&lt; 195</w:t>
            </w: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wartość wymagana – 0 pkt.</w:t>
            </w:r>
          </w:p>
          <w:p w:rsidR="00271FE1" w:rsidRDefault="00271FE1" w:rsidP="003969FD">
            <w:pPr>
              <w:snapToGrid w:val="0"/>
              <w:spacing w:after="0" w:line="240" w:lineRule="auto"/>
              <w:rPr>
                <w:rFonts w:ascii="Century Gothic" w:hAnsi="Century Gothic"/>
                <w:sz w:val="16"/>
                <w:szCs w:val="16"/>
              </w:rPr>
            </w:pPr>
            <w:r>
              <w:rPr>
                <w:rFonts w:ascii="Century Gothic" w:hAnsi="Century Gothic"/>
                <w:sz w:val="16"/>
                <w:szCs w:val="16"/>
              </w:rPr>
              <w:t>niższa niż wymagana – 3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Skala szarości detektora [bit]</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14</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16 bit i więcej – 3 pkt.</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Mniejsze wartości – 0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Kratka przeciwrozproszeniowa zdejmowana</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Kratka przeciwrozproszeniowa – podać rozdzielczość [lini/cm]</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70</w:t>
            </w: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wartość wymagana – 0 pkt.</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niższa niż wymagana – 1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Matryca detektora [pkt x pkt]</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(1500 x 1500)</w:t>
            </w: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wartość wymagana – 0 pkt.</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wyższa niż wymagana – 3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Wartość dynamiki detektora [dB]</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80</w:t>
            </w: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90 i więcej – 2 pkt.</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Mniejsze wartości – 0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xml:space="preserve">Liczba pól detektora obrazu </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3</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Celownik laserowy zintegrowany na detektorze obrazu</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111AAA">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Detektor zabezpieczony systemem antykolizyjnym, bezdotykowym, opartym na kontroli dystansu do obiektów (pacjent, metalowe instrumenty, stół), skutkujący zatrzymaniem ruchu przed dotknięciem obiektu.</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hideMark/>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 – 5 pkt., nie – 0 pkt.</w:t>
            </w:r>
          </w:p>
        </w:tc>
      </w:tr>
      <w:tr w:rsidR="00271FE1" w:rsidTr="00111AAA">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b/>
                <w:bCs/>
                <w:spacing w:val="-2"/>
                <w:sz w:val="16"/>
                <w:szCs w:val="16"/>
              </w:rPr>
              <w:t>SYSTEM CYFROWEJ OBRÓBKI OBRAZU I PAMIĘĆ</w:t>
            </w:r>
          </w:p>
        </w:tc>
        <w:tc>
          <w:tcPr>
            <w:tcW w:w="1559" w:type="dxa"/>
            <w:tcBorders>
              <w:top w:val="single" w:sz="4" w:space="0" w:color="000000"/>
              <w:left w:val="single" w:sz="4" w:space="0" w:color="000000"/>
              <w:bottom w:val="single" w:sz="4" w:space="0" w:color="000000"/>
              <w:right w:val="nil"/>
            </w:tcBorders>
            <w:vAlign w:val="center"/>
          </w:tcPr>
          <w:p w:rsidR="00271FE1" w:rsidRPr="0050631D" w:rsidRDefault="00271FE1"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71FE1" w:rsidRPr="0050631D" w:rsidRDefault="00271FE1" w:rsidP="00111AAA">
            <w:pPr>
              <w:snapToGrid w:val="0"/>
              <w:spacing w:after="0" w:line="240" w:lineRule="auto"/>
              <w:rPr>
                <w:rFonts w:ascii="Century Gothic" w:hAnsi="Century Gothic"/>
                <w:sz w:val="16"/>
                <w:szCs w:val="16"/>
              </w:rPr>
            </w:pP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Liczba obrazów w pamięci dla pełnej matrycy 1024x1024 pikseli [liczba]</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&gt;= 100 000</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200 000 i więcej – 3 pkt.</w:t>
            </w:r>
          </w:p>
          <w:p w:rsidR="00271FE1" w:rsidRPr="0050631D" w:rsidRDefault="00271FE1" w:rsidP="003969FD">
            <w:pPr>
              <w:snapToGrid w:val="0"/>
              <w:spacing w:after="0" w:line="240" w:lineRule="auto"/>
              <w:rPr>
                <w:rFonts w:ascii="Century Gothic" w:hAnsi="Century Gothic"/>
                <w:sz w:val="16"/>
                <w:szCs w:val="16"/>
              </w:rPr>
            </w:pPr>
            <w:r w:rsidRPr="0050631D">
              <w:rPr>
                <w:rFonts w:ascii="Century Gothic" w:hAnsi="Century Gothic"/>
                <w:sz w:val="16"/>
                <w:szCs w:val="16"/>
              </w:rPr>
              <w:t>Mniejsze wartości – 1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Funkcja „Cine ”  tj. nagrywanie wraz z odtwarzaniem nagranych sekwencji skopii</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pacing w:val="-1"/>
                <w:sz w:val="16"/>
                <w:szCs w:val="16"/>
              </w:rPr>
            </w:pPr>
            <w:r>
              <w:rPr>
                <w:rFonts w:ascii="Century Gothic" w:hAnsi="Century Gothic"/>
                <w:spacing w:val="-1"/>
                <w:sz w:val="16"/>
                <w:szCs w:val="16"/>
              </w:rPr>
              <w:t>Wyświetlanie sekwencji „Cine” z funkcjonalnością min. start, stop, regulacja szybkości odtwarzania, możliwość przewijania po 1 klatce</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Funkcja „Last Image Hold”</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pacing w:val="-5"/>
                <w:sz w:val="16"/>
                <w:szCs w:val="16"/>
              </w:rPr>
            </w:pPr>
            <w:r>
              <w:rPr>
                <w:rFonts w:ascii="Century Gothic" w:hAnsi="Century Gothic"/>
                <w:sz w:val="16"/>
                <w:szCs w:val="16"/>
              </w:rPr>
              <w:t>Jednoczesne wyświetlanie mozaiki obrazów  - min.</w:t>
            </w:r>
            <w:r>
              <w:rPr>
                <w:rFonts w:ascii="Century Gothic" w:hAnsi="Century Gothic"/>
                <w:spacing w:val="-5"/>
                <w:sz w:val="16"/>
                <w:szCs w:val="16"/>
              </w:rPr>
              <w:t xml:space="preserve"> 15 obrazów</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pacing w:val="-5"/>
                <w:sz w:val="16"/>
                <w:szCs w:val="16"/>
              </w:rPr>
            </w:pPr>
            <w:r>
              <w:rPr>
                <w:rFonts w:ascii="Century Gothic" w:hAnsi="Century Gothic"/>
                <w:spacing w:val="-1"/>
                <w:sz w:val="16"/>
                <w:szCs w:val="16"/>
              </w:rPr>
              <w:t xml:space="preserve">Częstotliwość cyfrowego zapisu na dysku twardym obrazów </w:t>
            </w:r>
            <w:r>
              <w:rPr>
                <w:rFonts w:ascii="Century Gothic" w:hAnsi="Century Gothic"/>
                <w:sz w:val="16"/>
                <w:szCs w:val="16"/>
              </w:rPr>
              <w:t xml:space="preserve">fluoroskopii pulsacyjnej </w:t>
            </w:r>
            <w:r>
              <w:rPr>
                <w:rFonts w:ascii="Century Gothic" w:hAnsi="Century Gothic"/>
                <w:spacing w:val="-5"/>
                <w:sz w:val="16"/>
                <w:szCs w:val="16"/>
              </w:rPr>
              <w:t>– podać [liczba obrazów/s]</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&gt;= 25</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wartość wymagana – 0 pkt.</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wyższa niż wymagana – 2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pacing w:val="-1"/>
                <w:sz w:val="16"/>
                <w:szCs w:val="16"/>
              </w:rPr>
            </w:pPr>
            <w:r>
              <w:rPr>
                <w:rFonts w:ascii="Century Gothic" w:hAnsi="Century Gothic"/>
                <w:spacing w:val="-1"/>
                <w:sz w:val="16"/>
                <w:szCs w:val="16"/>
              </w:rPr>
              <w:t>Wzmocnienie krawędzi i szumów w czasie rzeczywistym oraz regulacja kontrastu</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Funkcja „obraz lustrzany”</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Aparat wyposażony w n/w systemy:</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wpisywanie danych pacjenta,</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nanoszenie opisów,</w:t>
            </w:r>
          </w:p>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zarządzanie bazą danych z badaniami</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xml:space="preserve">Funkcja generowania raportu dawki z podziałem na tryby pracy i powiększenia, </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Funkcja pomiarów odległości i kątów</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Funkcja Powiększenia obrazu tzw. „zoom” – min. 4 wielkości</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3969FD">
            <w:pPr>
              <w:snapToGrid w:val="0"/>
              <w:spacing w:after="0" w:line="240" w:lineRule="auto"/>
              <w:rPr>
                <w:rFonts w:ascii="Century Gothic" w:hAnsi="Century Gothic"/>
                <w:sz w:val="16"/>
                <w:szCs w:val="16"/>
              </w:rPr>
            </w:pPr>
            <w:r w:rsidRPr="0050631D">
              <w:rPr>
                <w:rFonts w:ascii="Century Gothic" w:hAnsi="Century Gothic"/>
                <w:sz w:val="16"/>
                <w:szCs w:val="16"/>
              </w:rPr>
              <w:t>Skala szarości w post-procesingu - min. 14 [bit]</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32 i więcej – 3 pkt.</w:t>
            </w:r>
          </w:p>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Mniejsze wartości – 1 pkt.</w:t>
            </w:r>
          </w:p>
        </w:tc>
      </w:tr>
      <w:tr w:rsidR="00271FE1" w:rsidTr="00111AAA">
        <w:trPr>
          <w:trHeight w:val="264"/>
        </w:trPr>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b/>
                <w:bCs/>
                <w:sz w:val="16"/>
                <w:szCs w:val="16"/>
              </w:rPr>
              <w:t>WÓZEK Z MONITORAMI</w:t>
            </w:r>
          </w:p>
        </w:tc>
        <w:tc>
          <w:tcPr>
            <w:tcW w:w="1559" w:type="dxa"/>
            <w:tcBorders>
              <w:top w:val="single" w:sz="4" w:space="0" w:color="000000"/>
              <w:left w:val="single" w:sz="4" w:space="0" w:color="000000"/>
              <w:bottom w:val="single" w:sz="4" w:space="0" w:color="000000"/>
              <w:right w:val="nil"/>
            </w:tcBorders>
            <w:vAlign w:val="center"/>
          </w:tcPr>
          <w:p w:rsidR="00271FE1" w:rsidRPr="0050631D" w:rsidRDefault="00271FE1"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tcPr>
          <w:p w:rsidR="00271FE1" w:rsidRPr="0050631D" w:rsidRDefault="00271FE1" w:rsidP="00111AAA">
            <w:pPr>
              <w:snapToGrid w:val="0"/>
              <w:spacing w:after="0" w:line="240" w:lineRule="auto"/>
              <w:rPr>
                <w:rFonts w:ascii="Century Gothic" w:hAnsi="Century Gothic"/>
                <w:sz w:val="16"/>
                <w:szCs w:val="16"/>
              </w:rPr>
            </w:pP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Liczba monitorów  - min. 2</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Monitory typu LCD TFT:</w:t>
            </w:r>
          </w:p>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  przekątna każdego min. 19”,</w:t>
            </w:r>
          </w:p>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 rozdzielczość każdego min 1280 x 1024 pikseli</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 podać</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rozdzielczość wymagana – 0 pkt.</w:t>
            </w:r>
          </w:p>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wyższa niż wymagana – 2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vertAlign w:val="superscript"/>
              </w:rPr>
            </w:pPr>
            <w:r w:rsidRPr="0050631D">
              <w:rPr>
                <w:rFonts w:ascii="Century Gothic" w:hAnsi="Century Gothic"/>
                <w:sz w:val="16"/>
                <w:szCs w:val="16"/>
              </w:rPr>
              <w:t>Luminacja monitorów[cd/m</w:t>
            </w:r>
            <w:r w:rsidRPr="0050631D">
              <w:rPr>
                <w:rFonts w:ascii="Century Gothic" w:hAnsi="Century Gothic"/>
                <w:sz w:val="16"/>
                <w:szCs w:val="16"/>
                <w:vertAlign w:val="superscript"/>
              </w:rPr>
              <w:t>2]</w:t>
            </w:r>
          </w:p>
        </w:tc>
        <w:tc>
          <w:tcPr>
            <w:tcW w:w="1559" w:type="dxa"/>
            <w:tcBorders>
              <w:top w:val="single" w:sz="4" w:space="0" w:color="000000"/>
              <w:left w:val="single" w:sz="4" w:space="0" w:color="000000"/>
              <w:bottom w:val="single" w:sz="4" w:space="0" w:color="000000"/>
              <w:right w:val="nil"/>
            </w:tcBorders>
            <w:vAlign w:val="center"/>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&gt;= 950</w:t>
            </w:r>
          </w:p>
          <w:p w:rsidR="00271FE1" w:rsidRPr="0050631D" w:rsidRDefault="00271FE1" w:rsidP="00111AAA">
            <w:pPr>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xml:space="preserve">Contrast </w:t>
            </w:r>
            <w:r w:rsidRPr="00BD6067">
              <w:rPr>
                <w:rFonts w:ascii="Century Gothic" w:hAnsi="Century Gothic"/>
                <w:sz w:val="16"/>
                <w:szCs w:val="16"/>
              </w:rPr>
              <w:t xml:space="preserve">Ratio </w:t>
            </w:r>
            <w:r w:rsidR="00FB2D1C" w:rsidRPr="00BD6067">
              <w:rPr>
                <w:rFonts w:ascii="Century Gothic" w:hAnsi="Century Gothic"/>
                <w:color w:val="FF0000"/>
                <w:sz w:val="16"/>
                <w:szCs w:val="16"/>
              </w:rPr>
              <w:t xml:space="preserve">minimum </w:t>
            </w:r>
            <w:r w:rsidRPr="00BD6067">
              <w:rPr>
                <w:rFonts w:ascii="Century Gothic" w:hAnsi="Century Gothic"/>
                <w:sz w:val="16"/>
                <w:szCs w:val="16"/>
              </w:rPr>
              <w:t>950:1</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BD6067" w:rsidRDefault="00271FE1" w:rsidP="00106530">
            <w:pPr>
              <w:snapToGrid w:val="0"/>
              <w:spacing w:after="0" w:line="240" w:lineRule="auto"/>
              <w:rPr>
                <w:rFonts w:ascii="Century Gothic" w:hAnsi="Century Gothic"/>
                <w:sz w:val="16"/>
                <w:szCs w:val="16"/>
              </w:rPr>
            </w:pPr>
            <w:r w:rsidRPr="00BD6067">
              <w:rPr>
                <w:rFonts w:ascii="Century Gothic" w:hAnsi="Century Gothic"/>
                <w:sz w:val="16"/>
                <w:szCs w:val="16"/>
              </w:rPr>
              <w:t>Sygnalizacja włączonego promieniowania na pulpitach sterowania i na monitorach głównych</w:t>
            </w:r>
            <w:r w:rsidR="00106530" w:rsidRPr="00BD6067">
              <w:rPr>
                <w:rFonts w:ascii="Century Gothic" w:hAnsi="Century Gothic"/>
                <w:sz w:val="16"/>
                <w:szCs w:val="16"/>
              </w:rPr>
              <w:t xml:space="preserve"> </w:t>
            </w:r>
            <w:r w:rsidR="00AE5ED9" w:rsidRPr="00BD6067">
              <w:rPr>
                <w:rFonts w:ascii="Century Gothic" w:hAnsi="Century Gothic"/>
                <w:sz w:val="16"/>
                <w:szCs w:val="16"/>
              </w:rPr>
              <w:t xml:space="preserve">(rozwiązanie 1) </w:t>
            </w:r>
            <w:r w:rsidR="00106530" w:rsidRPr="00BD6067">
              <w:rPr>
                <w:rFonts w:ascii="Century Gothic" w:hAnsi="Century Gothic"/>
                <w:color w:val="FF0000"/>
                <w:sz w:val="16"/>
                <w:szCs w:val="16"/>
              </w:rPr>
              <w:t xml:space="preserve">lub </w:t>
            </w:r>
            <w:r w:rsidR="00106530" w:rsidRPr="00BD6067">
              <w:rPr>
                <w:rFonts w:ascii="Century Gothic" w:eastAsia="Times New Roman" w:hAnsi="Century Gothic" w:cstheme="minorHAnsi"/>
                <w:color w:val="FF0000"/>
                <w:sz w:val="16"/>
                <w:szCs w:val="16"/>
                <w:lang w:eastAsia="pl-PL"/>
              </w:rPr>
              <w:t>aparat który posiada sygnalizację włączonego promieniowania zarówno na pulpitach sterowania jak również na wózku monitorowym nad monitorami głównymi</w:t>
            </w:r>
            <w:r w:rsidR="00AE5ED9" w:rsidRPr="00BD6067">
              <w:rPr>
                <w:rFonts w:ascii="Century Gothic" w:eastAsia="Times New Roman" w:hAnsi="Century Gothic" w:cstheme="minorHAnsi"/>
                <w:color w:val="FF0000"/>
                <w:sz w:val="16"/>
                <w:szCs w:val="16"/>
                <w:lang w:eastAsia="pl-PL"/>
              </w:rPr>
              <w:t xml:space="preserve"> (rozwiązanie 2) lub aparat z sygnalizacja włączonego promieniowania jedynie na monitorach głównych (rozwiązanie 3)</w:t>
            </w:r>
          </w:p>
        </w:tc>
        <w:tc>
          <w:tcPr>
            <w:tcW w:w="1559" w:type="dxa"/>
            <w:tcBorders>
              <w:top w:val="single" w:sz="4" w:space="0" w:color="000000"/>
              <w:left w:val="single" w:sz="4" w:space="0" w:color="000000"/>
              <w:bottom w:val="single" w:sz="4" w:space="0" w:color="000000"/>
              <w:right w:val="nil"/>
            </w:tcBorders>
            <w:vAlign w:val="center"/>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BD6067"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BD6067" w:rsidRDefault="00271FE1"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 - -</w:t>
            </w:r>
          </w:p>
          <w:p w:rsidR="00AE5ED9" w:rsidRPr="00BD6067" w:rsidRDefault="00AE5ED9" w:rsidP="00111AAA">
            <w:pPr>
              <w:snapToGrid w:val="0"/>
              <w:spacing w:after="0" w:line="240" w:lineRule="auto"/>
              <w:rPr>
                <w:rFonts w:ascii="Century Gothic" w:hAnsi="Century Gothic"/>
                <w:color w:val="FF0000"/>
                <w:sz w:val="16"/>
                <w:szCs w:val="16"/>
              </w:rPr>
            </w:pPr>
            <w:r w:rsidRPr="00BD6067">
              <w:rPr>
                <w:rFonts w:ascii="Century Gothic" w:hAnsi="Century Gothic"/>
                <w:color w:val="FF0000"/>
                <w:sz w:val="16"/>
                <w:szCs w:val="16"/>
              </w:rPr>
              <w:t>Rozwiązania 1 i 2 – 2 pkt.</w:t>
            </w:r>
          </w:p>
          <w:p w:rsidR="00AE5ED9" w:rsidRPr="00BD6067" w:rsidRDefault="00AE5ED9"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Rozwiązanie 3 – 1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BD6067" w:rsidRDefault="00271FE1" w:rsidP="00111AAA">
            <w:pPr>
              <w:snapToGrid w:val="0"/>
              <w:spacing w:after="0" w:line="240" w:lineRule="auto"/>
              <w:rPr>
                <w:rFonts w:ascii="Century Gothic" w:hAnsi="Century Gothic"/>
                <w:spacing w:val="-1"/>
                <w:sz w:val="16"/>
                <w:szCs w:val="16"/>
              </w:rPr>
            </w:pPr>
            <w:r w:rsidRPr="00BD6067">
              <w:rPr>
                <w:rFonts w:ascii="Century Gothic" w:hAnsi="Century Gothic"/>
                <w:spacing w:val="-1"/>
                <w:sz w:val="16"/>
                <w:szCs w:val="16"/>
              </w:rPr>
              <w:t>Wskaźnik włączonego promieniowania na wózku z monitorami</w:t>
            </w:r>
          </w:p>
        </w:tc>
        <w:tc>
          <w:tcPr>
            <w:tcW w:w="1559" w:type="dxa"/>
            <w:tcBorders>
              <w:top w:val="single" w:sz="4" w:space="0" w:color="000000"/>
              <w:left w:val="single" w:sz="4" w:space="0" w:color="000000"/>
              <w:bottom w:val="single" w:sz="4" w:space="0" w:color="000000"/>
              <w:right w:val="nil"/>
            </w:tcBorders>
            <w:vAlign w:val="center"/>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BD6067"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BD6067" w:rsidRDefault="00271FE1" w:rsidP="003969FD">
            <w:pPr>
              <w:snapToGrid w:val="0"/>
              <w:spacing w:after="0" w:line="240" w:lineRule="auto"/>
              <w:rPr>
                <w:rFonts w:ascii="Century Gothic" w:hAnsi="Century Gothic"/>
                <w:spacing w:val="-1"/>
                <w:sz w:val="16"/>
                <w:szCs w:val="16"/>
              </w:rPr>
            </w:pPr>
            <w:r w:rsidRPr="00BD6067">
              <w:rPr>
                <w:rFonts w:ascii="Century Gothic" w:hAnsi="Century Gothic"/>
                <w:spacing w:val="-1"/>
                <w:sz w:val="16"/>
                <w:szCs w:val="16"/>
              </w:rPr>
              <w:t>Interface do strzykawki automatycznej do wyzwalania kontrastu,– podać sposób integracji</w:t>
            </w:r>
          </w:p>
        </w:tc>
        <w:tc>
          <w:tcPr>
            <w:tcW w:w="1559" w:type="dxa"/>
            <w:tcBorders>
              <w:top w:val="single" w:sz="4" w:space="0" w:color="000000"/>
              <w:left w:val="single" w:sz="4" w:space="0" w:color="000000"/>
              <w:bottom w:val="single" w:sz="4" w:space="0" w:color="000000"/>
              <w:right w:val="nil"/>
            </w:tcBorders>
            <w:vAlign w:val="center"/>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271FE1" w:rsidRPr="00BD6067"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tak (zintegrowany wewnątrz aparatu) -2 pkt.</w:t>
            </w:r>
          </w:p>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nie (inne rozwiązania) – 0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71FE1" w:rsidRPr="00BD6067" w:rsidRDefault="00271FE1" w:rsidP="00111AAA">
            <w:pPr>
              <w:snapToGrid w:val="0"/>
              <w:spacing w:after="0" w:line="240" w:lineRule="auto"/>
              <w:rPr>
                <w:rFonts w:ascii="Century Gothic" w:hAnsi="Century Gothic"/>
                <w:spacing w:val="-1"/>
                <w:sz w:val="16"/>
                <w:szCs w:val="16"/>
              </w:rPr>
            </w:pPr>
            <w:r w:rsidRPr="00BD6067">
              <w:rPr>
                <w:rFonts w:ascii="Century Gothic" w:hAnsi="Century Gothic"/>
                <w:spacing w:val="-1"/>
                <w:sz w:val="16"/>
                <w:szCs w:val="16"/>
              </w:rPr>
              <w:t>Monitory wyposażone w czujnik korekcji jasności świecenia monitorów do warunków oświetlenia panującego na sali operacyjnej / zabiegowej</w:t>
            </w:r>
          </w:p>
          <w:p w:rsidR="00271FE1" w:rsidRPr="00BD6067" w:rsidRDefault="00271FE1" w:rsidP="00111AAA">
            <w:pPr>
              <w:spacing w:after="0" w:line="240" w:lineRule="auto"/>
              <w:rPr>
                <w:rFonts w:ascii="Century Gothic" w:hAnsi="Century Gothic"/>
                <w:spacing w:val="-1"/>
                <w:sz w:val="16"/>
                <w:szCs w:val="16"/>
              </w:rPr>
            </w:pPr>
          </w:p>
        </w:tc>
        <w:tc>
          <w:tcPr>
            <w:tcW w:w="1559" w:type="dxa"/>
            <w:tcBorders>
              <w:top w:val="single" w:sz="4" w:space="0" w:color="000000"/>
              <w:left w:val="single" w:sz="4" w:space="0" w:color="000000"/>
              <w:bottom w:val="single" w:sz="4" w:space="0" w:color="000000"/>
              <w:right w:val="nil"/>
            </w:tcBorders>
            <w:vAlign w:val="center"/>
            <w:hideMark/>
          </w:tcPr>
          <w:p w:rsidR="00271FE1" w:rsidRPr="00BD6067" w:rsidRDefault="00271FE1" w:rsidP="00111AAA">
            <w:pPr>
              <w:snapToGrid w:val="0"/>
              <w:spacing w:after="0" w:line="240" w:lineRule="auto"/>
              <w:rPr>
                <w:rFonts w:ascii="Century Gothic" w:hAnsi="Century Gothic"/>
                <w:strike/>
                <w:sz w:val="16"/>
                <w:szCs w:val="16"/>
              </w:rPr>
            </w:pPr>
            <w:r w:rsidRPr="00BD6067">
              <w:rPr>
                <w:rFonts w:ascii="Century Gothic" w:hAnsi="Century Gothic"/>
                <w:strike/>
                <w:sz w:val="16"/>
                <w:szCs w:val="16"/>
              </w:rPr>
              <w:t>Tak</w:t>
            </w:r>
          </w:p>
          <w:p w:rsidR="003756E7" w:rsidRPr="00BD6067" w:rsidRDefault="003756E7"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Podać</w:t>
            </w:r>
          </w:p>
        </w:tc>
        <w:tc>
          <w:tcPr>
            <w:tcW w:w="3119" w:type="dxa"/>
            <w:tcBorders>
              <w:top w:val="single" w:sz="4" w:space="0" w:color="000000"/>
              <w:left w:val="single" w:sz="4" w:space="0" w:color="000000"/>
              <w:bottom w:val="single" w:sz="4" w:space="0" w:color="000000"/>
              <w:right w:val="single" w:sz="4" w:space="0" w:color="auto"/>
            </w:tcBorders>
          </w:tcPr>
          <w:p w:rsidR="00271FE1" w:rsidRPr="00BD6067"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BD6067" w:rsidRDefault="00271FE1" w:rsidP="00111AAA">
            <w:pPr>
              <w:snapToGrid w:val="0"/>
              <w:spacing w:after="0" w:line="240" w:lineRule="auto"/>
              <w:rPr>
                <w:rFonts w:ascii="Century Gothic" w:hAnsi="Century Gothic"/>
                <w:sz w:val="16"/>
                <w:szCs w:val="16"/>
              </w:rPr>
            </w:pPr>
            <w:r w:rsidRPr="00BD6067">
              <w:rPr>
                <w:rFonts w:ascii="Century Gothic" w:hAnsi="Century Gothic"/>
                <w:sz w:val="16"/>
                <w:szCs w:val="16"/>
              </w:rPr>
              <w:t>- - -</w:t>
            </w:r>
          </w:p>
          <w:p w:rsidR="003756E7" w:rsidRPr="00BD6067" w:rsidRDefault="003756E7" w:rsidP="00111AAA">
            <w:pPr>
              <w:snapToGrid w:val="0"/>
              <w:spacing w:after="0" w:line="240" w:lineRule="auto"/>
              <w:rPr>
                <w:rFonts w:ascii="Century Gothic" w:hAnsi="Century Gothic"/>
                <w:sz w:val="16"/>
                <w:szCs w:val="16"/>
              </w:rPr>
            </w:pPr>
            <w:r w:rsidRPr="00BD6067">
              <w:rPr>
                <w:rFonts w:ascii="Century Gothic" w:hAnsi="Century Gothic"/>
                <w:color w:val="FF0000"/>
                <w:sz w:val="16"/>
                <w:szCs w:val="16"/>
              </w:rPr>
              <w:t>Tak – 1 pkt., nie – 0 pkt.</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3969FD">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Kąt widzenia pionowy i poziomy min.  170 ˚</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 -</w:t>
            </w:r>
          </w:p>
        </w:tc>
      </w:tr>
      <w:tr w:rsidR="00271FE1" w:rsidRPr="00106530" w:rsidTr="003969FD">
        <w:tc>
          <w:tcPr>
            <w:tcW w:w="842" w:type="dxa"/>
            <w:tcBorders>
              <w:top w:val="single" w:sz="4" w:space="0" w:color="000000"/>
              <w:left w:val="single" w:sz="4" w:space="0" w:color="000000"/>
              <w:bottom w:val="single" w:sz="4" w:space="0" w:color="000000"/>
              <w:right w:val="nil"/>
            </w:tcBorders>
            <w:vAlign w:val="center"/>
          </w:tcPr>
          <w:p w:rsidR="00271FE1" w:rsidRPr="00106530" w:rsidRDefault="00271FE1" w:rsidP="00111AAA">
            <w:pPr>
              <w:numPr>
                <w:ilvl w:val="0"/>
                <w:numId w:val="2"/>
              </w:numPr>
              <w:snapToGrid w:val="0"/>
              <w:spacing w:after="0" w:line="240" w:lineRule="auto"/>
              <w:ind w:left="-57" w:right="-57" w:firstLine="0"/>
              <w:contextualSpacing/>
              <w:jc w:val="center"/>
              <w:rPr>
                <w:rFonts w:ascii="Century Gothic" w:hAnsi="Century Gothic"/>
                <w:strike/>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BD6067" w:rsidRDefault="00271FE1" w:rsidP="00111AAA">
            <w:pPr>
              <w:snapToGrid w:val="0"/>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 xml:space="preserve">Możliwość rozbudowy aparatu  (potwierdzone na dzień składania ofert) o moduł obrazowania tomograficznego 3D, opisanego </w:t>
            </w:r>
            <w:r w:rsidRPr="00BD6067">
              <w:rPr>
                <w:rFonts w:ascii="Century Gothic" w:hAnsi="Century Gothic"/>
                <w:strike/>
                <w:spacing w:val="-1"/>
                <w:sz w:val="16"/>
                <w:szCs w:val="16"/>
              </w:rPr>
              <w:lastRenderedPageBreak/>
              <w:t xml:space="preserve">poniżej; co najmniej: </w:t>
            </w:r>
            <w:r w:rsidRPr="00BD6067">
              <w:rPr>
                <w:rFonts w:ascii="Century Gothic" w:hAnsi="Century Gothic"/>
                <w:strike/>
                <w:spacing w:val="-1"/>
                <w:sz w:val="16"/>
                <w:szCs w:val="16"/>
              </w:rPr>
              <w:br/>
              <w:t>Automatyka doboru ilości zdjęć</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Prezentacja obrazu 3D z możliwością analizy poszczególnych klatek CINE z możliwością usuwania niektórych zdjęć</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Rekonstrukcja MPR wraz z płaszczyznami cięcia</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Zakres kątowy skanowania obrazów do prezentacji 3D realizowane z zakresu  motorowo</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Możliwość wykonania zdjęć 3D i rekonstrukcji MPR w ruchu skanowania po elipsie</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 xml:space="preserve">Volume Rendering </w:t>
            </w:r>
          </w:p>
          <w:p w:rsidR="00271FE1" w:rsidRPr="00BD6067"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Izocentryczny obrót ramienia</w:t>
            </w:r>
          </w:p>
          <w:p w:rsidR="00271FE1" w:rsidRPr="00106530" w:rsidRDefault="00271FE1" w:rsidP="00111AAA">
            <w:pPr>
              <w:spacing w:after="0" w:line="240" w:lineRule="auto"/>
              <w:rPr>
                <w:rFonts w:ascii="Century Gothic" w:hAnsi="Century Gothic"/>
                <w:strike/>
                <w:spacing w:val="-1"/>
                <w:sz w:val="16"/>
                <w:szCs w:val="16"/>
              </w:rPr>
            </w:pPr>
            <w:r w:rsidRPr="00BD6067">
              <w:rPr>
                <w:rFonts w:ascii="Century Gothic" w:hAnsi="Century Gothic"/>
                <w:strike/>
                <w:spacing w:val="-1"/>
                <w:sz w:val="16"/>
                <w:szCs w:val="16"/>
              </w:rPr>
              <w:t>Cyfrowe filtry do analizy zdjęć 3D, Algorytm FBP dodawanie i odejmowanie tkanki w obrazie itp.</w:t>
            </w:r>
          </w:p>
        </w:tc>
        <w:tc>
          <w:tcPr>
            <w:tcW w:w="1559" w:type="dxa"/>
            <w:tcBorders>
              <w:top w:val="single" w:sz="4" w:space="0" w:color="000000"/>
              <w:left w:val="single" w:sz="4" w:space="0" w:color="000000"/>
              <w:bottom w:val="single" w:sz="4" w:space="0" w:color="000000"/>
              <w:right w:val="nil"/>
            </w:tcBorders>
            <w:vAlign w:val="center"/>
            <w:hideMark/>
          </w:tcPr>
          <w:p w:rsidR="00271FE1" w:rsidRPr="00106530" w:rsidRDefault="00271FE1" w:rsidP="00111AAA">
            <w:pPr>
              <w:snapToGrid w:val="0"/>
              <w:spacing w:after="0" w:line="240" w:lineRule="auto"/>
              <w:rPr>
                <w:rFonts w:ascii="Century Gothic" w:hAnsi="Century Gothic"/>
                <w:strike/>
                <w:sz w:val="16"/>
                <w:szCs w:val="16"/>
              </w:rPr>
            </w:pPr>
            <w:r w:rsidRPr="00106530">
              <w:rPr>
                <w:rFonts w:ascii="Century Gothic" w:hAnsi="Century Gothic"/>
                <w:strike/>
                <w:sz w:val="16"/>
                <w:szCs w:val="16"/>
              </w:rPr>
              <w:lastRenderedPageBreak/>
              <w:t xml:space="preserve">podać </w:t>
            </w: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Pr="00106530" w:rsidRDefault="00271FE1" w:rsidP="00111AAA">
            <w:pPr>
              <w:snapToGrid w:val="0"/>
              <w:spacing w:after="0" w:line="240" w:lineRule="auto"/>
              <w:rPr>
                <w:rFonts w:ascii="Century Gothic" w:hAnsi="Century Gothic"/>
                <w:b/>
                <w:strike/>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271FE1" w:rsidRPr="00106530" w:rsidRDefault="00271FE1" w:rsidP="00111AAA">
            <w:pPr>
              <w:snapToGrid w:val="0"/>
              <w:spacing w:after="0" w:line="240" w:lineRule="auto"/>
              <w:rPr>
                <w:rFonts w:ascii="Century Gothic" w:hAnsi="Century Gothic"/>
                <w:strike/>
                <w:sz w:val="16"/>
                <w:szCs w:val="16"/>
              </w:rPr>
            </w:pPr>
            <w:r w:rsidRPr="00106530">
              <w:rPr>
                <w:rFonts w:ascii="Century Gothic" w:hAnsi="Century Gothic"/>
                <w:strike/>
                <w:sz w:val="16"/>
                <w:szCs w:val="16"/>
              </w:rPr>
              <w:t>Tak (wszystkie funkcje)- 20 pkt</w:t>
            </w:r>
          </w:p>
          <w:p w:rsidR="00271FE1" w:rsidRPr="00106530" w:rsidRDefault="00271FE1" w:rsidP="00111AAA">
            <w:pPr>
              <w:snapToGrid w:val="0"/>
              <w:spacing w:after="0" w:line="240" w:lineRule="auto"/>
              <w:rPr>
                <w:rFonts w:ascii="Century Gothic" w:hAnsi="Century Gothic"/>
                <w:strike/>
                <w:sz w:val="16"/>
                <w:szCs w:val="16"/>
              </w:rPr>
            </w:pPr>
            <w:r w:rsidRPr="00106530">
              <w:rPr>
                <w:rFonts w:ascii="Century Gothic" w:hAnsi="Century Gothic"/>
                <w:strike/>
                <w:sz w:val="16"/>
                <w:szCs w:val="16"/>
              </w:rPr>
              <w:t>Tak (tylko wybrane funkcje) – 1 pkt.</w:t>
            </w:r>
          </w:p>
          <w:p w:rsidR="00271FE1" w:rsidRPr="00106530" w:rsidRDefault="00271FE1" w:rsidP="00111AAA">
            <w:pPr>
              <w:widowControl/>
              <w:suppressAutoHyphens w:val="0"/>
              <w:spacing w:after="0" w:line="240" w:lineRule="auto"/>
              <w:rPr>
                <w:rFonts w:ascii="Century Gothic" w:hAnsi="Century Gothic"/>
                <w:b/>
                <w:strike/>
                <w:sz w:val="16"/>
                <w:szCs w:val="16"/>
              </w:rPr>
            </w:pPr>
            <w:r w:rsidRPr="00106530">
              <w:rPr>
                <w:rFonts w:ascii="Century Gothic" w:hAnsi="Century Gothic"/>
                <w:strike/>
                <w:sz w:val="16"/>
                <w:szCs w:val="16"/>
              </w:rPr>
              <w:lastRenderedPageBreak/>
              <w:t>Nie – 0 pkt</w:t>
            </w:r>
          </w:p>
          <w:p w:rsidR="00271FE1" w:rsidRPr="00106530" w:rsidRDefault="00271FE1" w:rsidP="00111AAA">
            <w:pPr>
              <w:snapToGrid w:val="0"/>
              <w:spacing w:after="0" w:line="240" w:lineRule="auto"/>
              <w:rPr>
                <w:rFonts w:ascii="Century Gothic" w:hAnsi="Century Gothic"/>
                <w:b/>
                <w:strike/>
                <w:sz w:val="16"/>
                <w:szCs w:val="16"/>
              </w:rPr>
            </w:pP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tcPr>
          <w:p w:rsidR="00271FE1" w:rsidRPr="0050631D" w:rsidRDefault="00271FE1" w:rsidP="00111AAA">
            <w:pPr>
              <w:snapToGrid w:val="0"/>
              <w:spacing w:after="0" w:line="240" w:lineRule="auto"/>
              <w:rPr>
                <w:rFonts w:ascii="Century Gothic" w:hAnsi="Century Gothic"/>
                <w:b/>
                <w:bCs/>
                <w:spacing w:val="-2"/>
                <w:sz w:val="16"/>
                <w:szCs w:val="16"/>
              </w:rPr>
            </w:pPr>
            <w:r w:rsidRPr="0050631D">
              <w:rPr>
                <w:rFonts w:ascii="Century Gothic" w:hAnsi="Century Gothic"/>
                <w:b/>
                <w:bCs/>
                <w:spacing w:val="-2"/>
                <w:sz w:val="16"/>
                <w:szCs w:val="16"/>
              </w:rPr>
              <w:t>ŚRODKI DOKUMENTACYJNE I ARCHIWIZACYJNE</w:t>
            </w:r>
          </w:p>
          <w:p w:rsidR="00271FE1" w:rsidRPr="0050631D" w:rsidRDefault="00271FE1" w:rsidP="00111AAA">
            <w:pPr>
              <w:snapToGrid w:val="0"/>
              <w:spacing w:after="0" w:line="240" w:lineRule="auto"/>
              <w:rPr>
                <w:rFonts w:ascii="Century Gothic" w:hAnsi="Century Gothic"/>
                <w:b/>
                <w:bCs/>
                <w:spacing w:val="-2"/>
                <w:sz w:val="16"/>
                <w:szCs w:val="16"/>
              </w:rPr>
            </w:pPr>
          </w:p>
          <w:p w:rsidR="00271FE1" w:rsidRPr="0050631D" w:rsidRDefault="00271FE1" w:rsidP="00111AAA">
            <w:pPr>
              <w:snapToGrid w:val="0"/>
              <w:spacing w:after="0" w:line="240" w:lineRule="auto"/>
              <w:jc w:val="both"/>
              <w:rPr>
                <w:rFonts w:ascii="Century Gothic" w:hAnsi="Century Gothic"/>
                <w:sz w:val="16"/>
                <w:szCs w:val="16"/>
              </w:rPr>
            </w:pPr>
            <w:r w:rsidRPr="0050631D">
              <w:rPr>
                <w:rFonts w:ascii="Century Gothic" w:hAnsi="Century Gothic"/>
                <w:bCs/>
                <w:spacing w:val="-2"/>
                <w:sz w:val="16"/>
                <w:szCs w:val="16"/>
              </w:rPr>
              <w:t xml:space="preserve">Uwaga - </w:t>
            </w:r>
            <w:r w:rsidRPr="0050631D">
              <w:rPr>
                <w:rFonts w:ascii="Century Gothic" w:hAnsi="Century Gothic"/>
                <w:sz w:val="16"/>
                <w:szCs w:val="16"/>
              </w:rPr>
              <w:t xml:space="preserve">Zamawiający wymaga, aby Wykonawca zagwarantował, że ewentualna przyszła integracja </w:t>
            </w:r>
            <w:r w:rsidRPr="0050631D">
              <w:rPr>
                <w:rFonts w:ascii="Century Gothic" w:hAnsi="Century Gothic"/>
                <w:bCs/>
                <w:sz w:val="16"/>
                <w:szCs w:val="16"/>
                <w:lang w:eastAsia="pl-PL"/>
              </w:rPr>
              <w:t>dostarczonego aparatu z systemami RIS i PACS nie będzie wymagała dodatkowych opłat. Jako spełnienie warunku oczekuje się zagwarantowania bezkosztowej integracji ze strony Wykonawcy w postaci otwarcia bramki i nawiązania połączenia z RIS/PACS</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color w:val="FF0000"/>
                <w:sz w:val="16"/>
                <w:szCs w:val="16"/>
              </w:rPr>
            </w:pPr>
            <w:r>
              <w:rPr>
                <w:rFonts w:ascii="Century Gothic" w:hAnsi="Century Gothic"/>
                <w:color w:val="FF0000"/>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lang w:val="en-US"/>
              </w:rPr>
            </w:pPr>
            <w:r w:rsidRPr="0050631D">
              <w:rPr>
                <w:rFonts w:ascii="Century Gothic" w:hAnsi="Century Gothic"/>
                <w:sz w:val="16"/>
                <w:szCs w:val="16"/>
                <w:lang w:val="en-US"/>
              </w:rPr>
              <w:t>DICOM 3.0, Funkcje Storage, Storage Commitment, MPPS, Worklist, Media Class, Query/retrive</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rPr>
          <w:trHeight w:val="1019"/>
        </w:trPr>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 xml:space="preserve">Port USB z automatycznym dogrywanie przeglądarki DICOM umożliwiającym odtwarzanie zdjęć na dowolnym komputerze PC. Dodatkowy system archiwizacji x2 </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 xml:space="preserve">Nagrywanie obrazów w formacie TIFF, JPG, AVI  lub </w:t>
            </w:r>
            <w:r w:rsidRPr="0050631D">
              <w:rPr>
                <w:rFonts w:ascii="Century Gothic" w:hAnsi="Century Gothic" w:cs="Arial"/>
                <w:sz w:val="16"/>
                <w:szCs w:val="16"/>
              </w:rPr>
              <w:t>w formatach DICOM, Tiff i Avi</w:t>
            </w:r>
            <w:r w:rsidRPr="0050631D">
              <w:rPr>
                <w:rFonts w:ascii="Century Gothic" w:hAnsi="Century Gothic"/>
                <w:spacing w:val="-1"/>
                <w:sz w:val="16"/>
                <w:szCs w:val="16"/>
              </w:rPr>
              <w:t xml:space="preserve"> oraz DICOM 3.0 poprzez port USB.</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111AAA">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b/>
                <w:bCs/>
                <w:sz w:val="16"/>
                <w:szCs w:val="16"/>
              </w:rPr>
              <w:t>WYPOSAŻENIE</w:t>
            </w:r>
            <w:r>
              <w:rPr>
                <w:rFonts w:ascii="Century Gothic" w:hAnsi="Century Gothic"/>
                <w:b/>
                <w:bCs/>
                <w:sz w:val="16"/>
                <w:szCs w:val="16"/>
              </w:rPr>
              <w:t xml:space="preserve"> / Inne wymogi</w:t>
            </w:r>
          </w:p>
        </w:tc>
        <w:tc>
          <w:tcPr>
            <w:tcW w:w="1559" w:type="dxa"/>
            <w:tcBorders>
              <w:top w:val="single" w:sz="4" w:space="0" w:color="000000"/>
              <w:left w:val="single" w:sz="4" w:space="0" w:color="000000"/>
              <w:bottom w:val="single" w:sz="4" w:space="0" w:color="000000"/>
              <w:right w:val="nil"/>
            </w:tcBorders>
            <w:vAlign w:val="center"/>
          </w:tcPr>
          <w:p w:rsidR="00271FE1" w:rsidRPr="0050631D" w:rsidRDefault="00271FE1" w:rsidP="00111AAA">
            <w:pPr>
              <w:snapToGrid w:val="0"/>
              <w:spacing w:after="0" w:line="240" w:lineRule="auto"/>
              <w:rPr>
                <w:rFonts w:ascii="Century Gothic" w:hAnsi="Century Gothic"/>
                <w:sz w:val="16"/>
                <w:szCs w:val="16"/>
              </w:rPr>
            </w:pPr>
          </w:p>
        </w:tc>
        <w:tc>
          <w:tcPr>
            <w:tcW w:w="3119" w:type="dxa"/>
            <w:tcBorders>
              <w:top w:val="single" w:sz="4" w:space="0" w:color="000000"/>
              <w:left w:val="single" w:sz="4" w:space="0" w:color="000000"/>
              <w:bottom w:val="single" w:sz="4" w:space="0" w:color="000000"/>
              <w:right w:val="single" w:sz="4" w:space="0" w:color="auto"/>
            </w:tcBorders>
            <w:vAlign w:val="center"/>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vAlign w:val="center"/>
          </w:tcPr>
          <w:p w:rsidR="00271FE1" w:rsidRDefault="00271FE1" w:rsidP="00111AAA">
            <w:pPr>
              <w:snapToGrid w:val="0"/>
              <w:spacing w:after="0" w:line="240" w:lineRule="auto"/>
              <w:rPr>
                <w:rFonts w:ascii="Century Gothic" w:hAnsi="Century Gothic"/>
                <w:sz w:val="16"/>
                <w:szCs w:val="16"/>
              </w:rPr>
            </w:pP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3969FD">
            <w:pPr>
              <w:snapToGrid w:val="0"/>
              <w:spacing w:after="0" w:line="240" w:lineRule="auto"/>
              <w:rPr>
                <w:rFonts w:ascii="Century Gothic" w:hAnsi="Century Gothic"/>
                <w:sz w:val="16"/>
                <w:szCs w:val="16"/>
              </w:rPr>
            </w:pPr>
            <w:r w:rsidRPr="0050631D">
              <w:rPr>
                <w:rFonts w:ascii="Century Gothic" w:hAnsi="Century Gothic"/>
                <w:sz w:val="16"/>
                <w:szCs w:val="16"/>
              </w:rPr>
              <w:t xml:space="preserve">Przycisk nożny do wyzwalania fluoroskopii/ akwizycji, zapisu zdjęć i oraz zmiany trybów pracy (fluoro, DSA, RSA) min. 3 przyciskowy. Możliwość programowania funkcji przycisków nożnych. </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50631D" w:rsidRDefault="00271FE1" w:rsidP="00111AAA">
            <w:pPr>
              <w:snapToGrid w:val="0"/>
              <w:spacing w:after="0" w:line="240" w:lineRule="auto"/>
              <w:rPr>
                <w:rFonts w:ascii="Century Gothic" w:hAnsi="Century Gothic"/>
                <w:spacing w:val="-1"/>
                <w:sz w:val="16"/>
                <w:szCs w:val="16"/>
              </w:rPr>
            </w:pPr>
            <w:r w:rsidRPr="0050631D">
              <w:rPr>
                <w:rFonts w:ascii="Century Gothic" w:hAnsi="Century Gothic"/>
                <w:spacing w:val="-1"/>
                <w:sz w:val="16"/>
                <w:szCs w:val="16"/>
              </w:rPr>
              <w:t>Zintegrowany system monitorowania i wyświetlania dawki RTG wraz z funkcjonalnością generowania raportu dawki  oraz wysyłanie raportu w formacie DICOM</w:t>
            </w:r>
          </w:p>
        </w:tc>
        <w:tc>
          <w:tcPr>
            <w:tcW w:w="1559" w:type="dxa"/>
            <w:tcBorders>
              <w:top w:val="single" w:sz="4" w:space="0" w:color="000000"/>
              <w:left w:val="single" w:sz="4" w:space="0" w:color="000000"/>
              <w:bottom w:val="single" w:sz="4" w:space="0" w:color="000000"/>
              <w:right w:val="nil"/>
            </w:tcBorders>
            <w:vAlign w:val="center"/>
            <w:hideMark/>
          </w:tcPr>
          <w:p w:rsidR="00271FE1" w:rsidRPr="0050631D" w:rsidRDefault="00271FE1" w:rsidP="00111AAA">
            <w:pPr>
              <w:snapToGrid w:val="0"/>
              <w:spacing w:after="0" w:line="240" w:lineRule="auto"/>
              <w:rPr>
                <w:rFonts w:ascii="Century Gothic" w:hAnsi="Century Gothic"/>
                <w:sz w:val="16"/>
                <w:szCs w:val="16"/>
              </w:rPr>
            </w:pPr>
            <w:r w:rsidRPr="0050631D">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Pr="0050631D"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3969FD">
        <w:tc>
          <w:tcPr>
            <w:tcW w:w="842" w:type="dxa"/>
            <w:tcBorders>
              <w:top w:val="single" w:sz="4" w:space="0" w:color="000000"/>
              <w:left w:val="single" w:sz="4" w:space="0" w:color="000000"/>
              <w:bottom w:val="single" w:sz="4" w:space="0" w:color="000000"/>
              <w:right w:val="nil"/>
            </w:tcBorders>
            <w:vAlign w:val="center"/>
          </w:tcPr>
          <w:p w:rsidR="00271FE1" w:rsidRDefault="00271FE1" w:rsidP="00111AAA">
            <w:pPr>
              <w:numPr>
                <w:ilvl w:val="0"/>
                <w:numId w:val="2"/>
              </w:numPr>
              <w:snapToGrid w:val="0"/>
              <w:spacing w:after="0" w:line="240"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Default="00271FE1" w:rsidP="00111AAA">
            <w:pPr>
              <w:snapToGrid w:val="0"/>
              <w:spacing w:after="0" w:line="240" w:lineRule="auto"/>
              <w:rPr>
                <w:rFonts w:ascii="Century Gothic" w:hAnsi="Century Gothic"/>
                <w:spacing w:val="-1"/>
                <w:sz w:val="16"/>
                <w:szCs w:val="16"/>
              </w:rPr>
            </w:pPr>
            <w:r>
              <w:rPr>
                <w:rFonts w:ascii="Century Gothic" w:hAnsi="Century Gothic"/>
                <w:spacing w:val="-1"/>
                <w:sz w:val="16"/>
                <w:szCs w:val="16"/>
              </w:rPr>
              <w:t xml:space="preserve">Minimum 2 wyjścia  wysokiej rozdzielczości DVI do podłączenia dodatkowej pary monitorów </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111AAA">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111AAA">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CE0E25">
        <w:tc>
          <w:tcPr>
            <w:tcW w:w="842" w:type="dxa"/>
            <w:tcBorders>
              <w:top w:val="single" w:sz="4" w:space="0" w:color="000000"/>
              <w:left w:val="single" w:sz="4" w:space="0" w:color="000000"/>
              <w:bottom w:val="single" w:sz="4" w:space="0" w:color="000000"/>
              <w:right w:val="nil"/>
            </w:tcBorders>
            <w:vAlign w:val="center"/>
          </w:tcPr>
          <w:p w:rsidR="00271FE1" w:rsidRDefault="00271FE1" w:rsidP="00CE0E25">
            <w:pPr>
              <w:numPr>
                <w:ilvl w:val="0"/>
                <w:numId w:val="2"/>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CE0E25" w:rsidRDefault="00271FE1" w:rsidP="00CE0E25">
            <w:pPr>
              <w:spacing w:after="0" w:line="240" w:lineRule="auto"/>
              <w:rPr>
                <w:rFonts w:ascii="Century Gothic" w:hAnsi="Century Gothic"/>
                <w:spacing w:val="-1"/>
                <w:sz w:val="16"/>
                <w:szCs w:val="16"/>
              </w:rPr>
            </w:pPr>
            <w:r w:rsidRPr="00CE0E25">
              <w:rPr>
                <w:rFonts w:ascii="Century Gothic" w:hAnsi="Century Gothic"/>
                <w:spacing w:val="-1"/>
                <w:sz w:val="16"/>
                <w:szCs w:val="16"/>
              </w:rPr>
              <w:t xml:space="preserve">Po stronie dostawcy komplet wszystkich dokumentów, pomiarów i testów (w tym: projekt ochrony radiologicznej, pomiary rozkładu mocy dawki wokół aparatu i pomiary w otoczeniu miejsca użytkowania, testy odbiorcze i specjalistyczne), które są niezbędne </w:t>
            </w:r>
            <w:r w:rsidRPr="00CE0E25">
              <w:rPr>
                <w:rFonts w:ascii="Century Gothic" w:hAnsi="Century Gothic"/>
                <w:spacing w:val="-1"/>
                <w:sz w:val="16"/>
                <w:szCs w:val="16"/>
              </w:rPr>
              <w:lastRenderedPageBreak/>
              <w:t>do odbioru urządzenia przez uprawnione instytucje.</w:t>
            </w:r>
          </w:p>
          <w:p w:rsidR="00271FE1" w:rsidRPr="00CE0E25" w:rsidRDefault="00271FE1" w:rsidP="00CE0E25">
            <w:pPr>
              <w:spacing w:after="0" w:line="240" w:lineRule="auto"/>
              <w:rPr>
                <w:rFonts w:ascii="Century Gothic" w:hAnsi="Century Gothic"/>
                <w:spacing w:val="-1"/>
                <w:sz w:val="16"/>
                <w:szCs w:val="16"/>
              </w:rPr>
            </w:pPr>
            <w:r w:rsidRPr="00CE0E25">
              <w:rPr>
                <w:rFonts w:ascii="Century Gothic" w:hAnsi="Century Gothic"/>
                <w:spacing w:val="-1"/>
                <w:sz w:val="16"/>
                <w:szCs w:val="16"/>
              </w:rPr>
              <w:t>Uwaga – wszelkie certyfikaty, dopuszczenia do eksploatacji – aktualne na dzień składania ofert, testy wykonane przez autoryzowany serwis lub akredytowane laboratorium</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CE0E25">
            <w:pPr>
              <w:snapToGrid w:val="0"/>
              <w:spacing w:after="0" w:line="240" w:lineRule="auto"/>
              <w:rPr>
                <w:rFonts w:ascii="Century Gothic" w:hAnsi="Century Gothic"/>
                <w:sz w:val="16"/>
                <w:szCs w:val="16"/>
              </w:rPr>
            </w:pPr>
            <w:r>
              <w:rPr>
                <w:rFonts w:ascii="Century Gothic" w:hAnsi="Century Gothic"/>
                <w:sz w:val="16"/>
                <w:szCs w:val="16"/>
              </w:rPr>
              <w:lastRenderedPageBreak/>
              <w:t>Tak, podać</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CE0E25">
            <w:pPr>
              <w:snapToGrid w:val="0"/>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CE0E25">
            <w:pPr>
              <w:snapToGrid w:val="0"/>
              <w:spacing w:after="0" w:line="240" w:lineRule="auto"/>
              <w:rPr>
                <w:rFonts w:ascii="Century Gothic" w:hAnsi="Century Gothic"/>
                <w:sz w:val="16"/>
                <w:szCs w:val="16"/>
              </w:rPr>
            </w:pPr>
            <w:r>
              <w:rPr>
                <w:rFonts w:ascii="Century Gothic" w:hAnsi="Century Gothic"/>
                <w:sz w:val="16"/>
                <w:szCs w:val="16"/>
              </w:rPr>
              <w:t>- - -</w:t>
            </w:r>
          </w:p>
        </w:tc>
      </w:tr>
      <w:tr w:rsidR="00271FE1" w:rsidTr="00CE0E25">
        <w:tc>
          <w:tcPr>
            <w:tcW w:w="842" w:type="dxa"/>
            <w:tcBorders>
              <w:top w:val="single" w:sz="4" w:space="0" w:color="000000"/>
              <w:left w:val="single" w:sz="4" w:space="0" w:color="000000"/>
              <w:bottom w:val="single" w:sz="4" w:space="0" w:color="000000"/>
              <w:right w:val="nil"/>
            </w:tcBorders>
            <w:vAlign w:val="center"/>
          </w:tcPr>
          <w:p w:rsidR="00271FE1" w:rsidRDefault="00271FE1" w:rsidP="00CE0E25">
            <w:pPr>
              <w:numPr>
                <w:ilvl w:val="0"/>
                <w:numId w:val="2"/>
              </w:numPr>
              <w:snapToGrid w:val="0"/>
              <w:spacing w:after="0" w:line="288" w:lineRule="auto"/>
              <w:ind w:left="-57" w:right="-57" w:firstLine="0"/>
              <w:contextualSpacing/>
              <w:jc w:val="center"/>
              <w:rPr>
                <w:rFonts w:ascii="Century Gothic" w:hAnsi="Century Gothic"/>
                <w:sz w:val="16"/>
                <w:szCs w:val="16"/>
              </w:rPr>
            </w:pPr>
          </w:p>
        </w:tc>
        <w:tc>
          <w:tcPr>
            <w:tcW w:w="5401" w:type="dxa"/>
            <w:tcBorders>
              <w:top w:val="single" w:sz="4" w:space="0" w:color="000000"/>
              <w:left w:val="single" w:sz="4" w:space="0" w:color="000000"/>
              <w:bottom w:val="single" w:sz="4" w:space="0" w:color="000000"/>
              <w:right w:val="nil"/>
            </w:tcBorders>
            <w:hideMark/>
          </w:tcPr>
          <w:p w:rsidR="00271FE1" w:rsidRPr="00CE0E25" w:rsidRDefault="00271FE1" w:rsidP="00CE0E25">
            <w:pPr>
              <w:snapToGrid w:val="0"/>
              <w:spacing w:line="240" w:lineRule="auto"/>
              <w:rPr>
                <w:rFonts w:ascii="Century Gothic" w:hAnsi="Century Gothic"/>
                <w:spacing w:val="-1"/>
                <w:sz w:val="16"/>
                <w:szCs w:val="16"/>
              </w:rPr>
            </w:pPr>
            <w:r w:rsidRPr="00CE0E25">
              <w:rPr>
                <w:rFonts w:ascii="Century Gothic" w:hAnsi="Century Gothic"/>
                <w:spacing w:val="-1"/>
                <w:sz w:val="16"/>
                <w:szCs w:val="16"/>
              </w:rPr>
              <w:t>W cenie oferty - prace porządkowe po instalacji, odbiór zbędnych opakowań, substancji szkodliwych (o ile występują), naprawa szkód (o ile wystąpią podczas dostawy i montażu).</w:t>
            </w:r>
          </w:p>
        </w:tc>
        <w:tc>
          <w:tcPr>
            <w:tcW w:w="1559" w:type="dxa"/>
            <w:tcBorders>
              <w:top w:val="single" w:sz="4" w:space="0" w:color="000000"/>
              <w:left w:val="single" w:sz="4" w:space="0" w:color="000000"/>
              <w:bottom w:val="single" w:sz="4" w:space="0" w:color="000000"/>
              <w:right w:val="nil"/>
            </w:tcBorders>
            <w:vAlign w:val="center"/>
            <w:hideMark/>
          </w:tcPr>
          <w:p w:rsidR="00271FE1" w:rsidRDefault="00271FE1" w:rsidP="00CE0E25">
            <w:pPr>
              <w:spacing w:after="0" w:line="240" w:lineRule="auto"/>
              <w:rPr>
                <w:rFonts w:ascii="Century Gothic" w:hAnsi="Century Gothic"/>
                <w:sz w:val="16"/>
                <w:szCs w:val="16"/>
              </w:rPr>
            </w:pPr>
            <w:r>
              <w:rPr>
                <w:rFonts w:ascii="Century Gothic" w:hAnsi="Century Gothic"/>
                <w:sz w:val="16"/>
                <w:szCs w:val="16"/>
              </w:rPr>
              <w:t>TAK</w:t>
            </w:r>
          </w:p>
        </w:tc>
        <w:tc>
          <w:tcPr>
            <w:tcW w:w="3119" w:type="dxa"/>
            <w:tcBorders>
              <w:top w:val="single" w:sz="4" w:space="0" w:color="000000"/>
              <w:left w:val="single" w:sz="4" w:space="0" w:color="000000"/>
              <w:bottom w:val="single" w:sz="4" w:space="0" w:color="000000"/>
              <w:right w:val="single" w:sz="4" w:space="0" w:color="auto"/>
            </w:tcBorders>
          </w:tcPr>
          <w:p w:rsidR="00271FE1" w:rsidRDefault="00271FE1" w:rsidP="00CE0E25">
            <w:pPr>
              <w:spacing w:after="0" w:line="240" w:lineRule="auto"/>
              <w:rPr>
                <w:rFonts w:ascii="Century Gothic" w:hAnsi="Century Gothic"/>
                <w:sz w:val="16"/>
                <w:szCs w:val="16"/>
              </w:rPr>
            </w:pPr>
          </w:p>
        </w:tc>
        <w:tc>
          <w:tcPr>
            <w:tcW w:w="3254" w:type="dxa"/>
            <w:tcBorders>
              <w:top w:val="single" w:sz="4" w:space="0" w:color="000000"/>
              <w:left w:val="single" w:sz="4" w:space="0" w:color="auto"/>
              <w:bottom w:val="single" w:sz="4" w:space="0" w:color="000000"/>
              <w:right w:val="single" w:sz="4" w:space="0" w:color="000000"/>
            </w:tcBorders>
            <w:hideMark/>
          </w:tcPr>
          <w:p w:rsidR="00271FE1" w:rsidRDefault="00271FE1" w:rsidP="00CE0E25">
            <w:pPr>
              <w:snapToGrid w:val="0"/>
              <w:spacing w:after="0" w:line="240" w:lineRule="auto"/>
              <w:rPr>
                <w:rFonts w:ascii="Century Gothic" w:hAnsi="Century Gothic"/>
                <w:sz w:val="16"/>
                <w:szCs w:val="16"/>
              </w:rPr>
            </w:pPr>
            <w:r>
              <w:rPr>
                <w:rFonts w:ascii="Century Gothic" w:hAnsi="Century Gothic"/>
                <w:sz w:val="16"/>
                <w:szCs w:val="16"/>
              </w:rPr>
              <w:t>- - -</w:t>
            </w:r>
          </w:p>
        </w:tc>
      </w:tr>
    </w:tbl>
    <w:p w:rsidR="00111AAA" w:rsidRDefault="00111AAA" w:rsidP="00111AAA">
      <w:pPr>
        <w:spacing w:after="0" w:line="240" w:lineRule="auto"/>
      </w:pPr>
    </w:p>
    <w:p w:rsidR="00111AAA" w:rsidRDefault="00111AAA" w:rsidP="00111AAA">
      <w:pPr>
        <w:spacing w:after="0" w:line="240" w:lineRule="auto"/>
        <w:rPr>
          <w:sz w:val="20"/>
          <w:szCs w:val="20"/>
        </w:rPr>
      </w:pPr>
    </w:p>
    <w:p w:rsidR="00111AAA" w:rsidRDefault="00415EC7" w:rsidP="00111AAA">
      <w:pPr>
        <w:pStyle w:val="Standard"/>
        <w:rPr>
          <w:rFonts w:ascii="Century Gothic" w:hAnsi="Century Gothic" w:cs="Calibri"/>
          <w:b/>
          <w:sz w:val="20"/>
          <w:szCs w:val="20"/>
        </w:rPr>
      </w:pPr>
      <w:r>
        <w:rPr>
          <w:rFonts w:ascii="Century Gothic" w:hAnsi="Century Gothic" w:cs="Calibri"/>
          <w:b/>
          <w:sz w:val="20"/>
          <w:szCs w:val="20"/>
        </w:rPr>
        <w:t>Warunki gwarancji i serwisu:</w:t>
      </w:r>
    </w:p>
    <w:p w:rsidR="00111AAA" w:rsidRDefault="00111AAA" w:rsidP="00111AAA">
      <w:pPr>
        <w:pStyle w:val="Standard"/>
        <w:rPr>
          <w:rFonts w:ascii="Century Gothic" w:hAnsi="Century Gothic" w:cs="Calibri"/>
          <w:b/>
          <w:sz w:val="20"/>
          <w:szCs w:val="20"/>
        </w:rPr>
      </w:pPr>
    </w:p>
    <w:tbl>
      <w:tblPr>
        <w:tblW w:w="14310" w:type="dxa"/>
        <w:tblInd w:w="-371" w:type="dxa"/>
        <w:tblLayout w:type="fixed"/>
        <w:tblCellMar>
          <w:left w:w="10" w:type="dxa"/>
          <w:right w:w="10" w:type="dxa"/>
        </w:tblCellMar>
        <w:tblLook w:val="04A0" w:firstRow="1" w:lastRow="0" w:firstColumn="1" w:lastColumn="0" w:noHBand="0" w:noVBand="1"/>
      </w:tblPr>
      <w:tblGrid>
        <w:gridCol w:w="852"/>
        <w:gridCol w:w="5384"/>
        <w:gridCol w:w="1558"/>
        <w:gridCol w:w="3117"/>
        <w:gridCol w:w="3399"/>
      </w:tblGrid>
      <w:tr w:rsidR="00111AAA" w:rsidTr="00111AAA">
        <w:tc>
          <w:tcPr>
            <w:tcW w:w="851"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l.p.</w:t>
            </w:r>
          </w:p>
        </w:tc>
        <w:tc>
          <w:tcPr>
            <w:tcW w:w="5387"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wymagany</w:t>
            </w:r>
          </w:p>
        </w:tc>
        <w:tc>
          <w:tcPr>
            <w:tcW w:w="3119" w:type="dxa"/>
            <w:tcBorders>
              <w:top w:val="single" w:sz="2" w:space="0" w:color="000000"/>
              <w:left w:val="single" w:sz="2" w:space="0" w:color="000000"/>
              <w:bottom w:val="single" w:sz="2" w:space="0" w:color="000000"/>
              <w:right w:val="nil"/>
            </w:tcBorders>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Parametr oferowany</w:t>
            </w:r>
          </w:p>
        </w:tc>
        <w:tc>
          <w:tcPr>
            <w:tcW w:w="34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111AAA" w:rsidRDefault="00111AAA">
            <w:pPr>
              <w:pStyle w:val="TableContents"/>
              <w:spacing w:line="276" w:lineRule="auto"/>
              <w:jc w:val="center"/>
              <w:rPr>
                <w:rFonts w:ascii="Century Gothic" w:hAnsi="Century Gothic" w:cs="Calibri"/>
                <w:sz w:val="16"/>
                <w:szCs w:val="16"/>
              </w:rPr>
            </w:pPr>
            <w:r>
              <w:rPr>
                <w:rFonts w:ascii="Century Gothic" w:hAnsi="Century Gothic" w:cs="Calibri"/>
                <w:sz w:val="16"/>
                <w:szCs w:val="16"/>
              </w:rPr>
              <w:t>Sposób oceny</w:t>
            </w:r>
          </w:p>
        </w:tc>
      </w:tr>
      <w:tr w:rsidR="00111AAA" w:rsidTr="003969FD">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Gwarancja na aparat (w tym gwarancja na lampę RTG) [miesiące]</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&gt;= 12, podać</w:t>
            </w:r>
          </w:p>
        </w:tc>
        <w:tc>
          <w:tcPr>
            <w:tcW w:w="3119" w:type="dxa"/>
            <w:tcBorders>
              <w:top w:val="nil"/>
              <w:left w:val="single" w:sz="2" w:space="0" w:color="000000"/>
              <w:bottom w:val="single" w:sz="4" w:space="0" w:color="auto"/>
              <w:right w:val="nil"/>
            </w:tcBorders>
          </w:tcPr>
          <w:p w:rsidR="00111AAA" w:rsidRDefault="00111AAA">
            <w:pPr>
              <w:pStyle w:val="Standard"/>
              <w:snapToGrid w:val="0"/>
              <w:spacing w:line="276" w:lineRule="auto"/>
              <w:jc w:val="center"/>
              <w:rPr>
                <w:rFonts w:ascii="Century Gothic" w:hAnsi="Century Gothic" w:cs="Calibri"/>
                <w:sz w:val="16"/>
                <w:szCs w:val="16"/>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24 miesiące i więcej – 5 pkt.</w:t>
            </w:r>
          </w:p>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mniejsze wartości – 1 pkt.</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sz w:val="16"/>
                <w:szCs w:val="16"/>
                <w:lang w:val="pl-PL"/>
              </w:rPr>
              <w:t>Gwarancja min. 10–letniego dostępu do części zamiennych, materiałów eksploatacyjnych i akcesoriów oraz gwarancja aktualizacji oprogramowania do najnowszej, dostępnej wersji na rynku przez min. 12 miesięcy</w:t>
            </w:r>
            <w:r>
              <w:rPr>
                <w:rFonts w:ascii="Century Gothic" w:hAnsi="Century Gothic" w:cs="Calibri"/>
                <w:color w:val="FF0000"/>
                <w:sz w:val="16"/>
                <w:szCs w:val="16"/>
                <w:lang w:val="pl-PL"/>
              </w:rPr>
              <w:t xml:space="preserve"> </w:t>
            </w:r>
            <w:r>
              <w:rPr>
                <w:rFonts w:ascii="Century Gothic" w:hAnsi="Century Gothic" w:cs="Calibri"/>
                <w:sz w:val="16"/>
                <w:szCs w:val="16"/>
                <w:lang w:val="pl-PL"/>
              </w:rPr>
              <w:t>od dnia odbioru, podczas każdego, wykonywanego przeglądu</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Liczba przeglądów okresowych niezbędnych do wykonywania po upływie gwarancji dla potwierdzenia bezpiecznej eksploatacji aparatu – podać, opisać zakres.</w:t>
            </w:r>
          </w:p>
          <w:p w:rsidR="00111AAA" w:rsidRDefault="00111AAA">
            <w:pPr>
              <w:pStyle w:val="Standard"/>
              <w:snapToGrid w:val="0"/>
              <w:spacing w:line="276" w:lineRule="auto"/>
              <w:rPr>
                <w:rFonts w:ascii="Century Gothic" w:hAnsi="Century Gothic" w:cs="Calibri"/>
                <w:sz w:val="16"/>
                <w:szCs w:val="16"/>
                <w:lang w:val="pl-PL"/>
              </w:rPr>
            </w:pPr>
          </w:p>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UWAGA – wykonawcę obowiązuje wykonywanie przeglądów okresowych w wymaganej liczbie także w okresie gwarancji (w cenie oferty, bez żadnych dodatkowych kosztów), o ile są one wymagane przez producenta.</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podać</w:t>
            </w:r>
          </w:p>
        </w:tc>
        <w:tc>
          <w:tcPr>
            <w:tcW w:w="3119" w:type="dxa"/>
            <w:tcBorders>
              <w:top w:val="nil"/>
              <w:left w:val="single" w:sz="2" w:space="0" w:color="000000"/>
              <w:bottom w:val="single" w:sz="2" w:space="0" w:color="000000"/>
              <w:right w:val="nil"/>
            </w:tcBorders>
          </w:tcPr>
          <w:p w:rsidR="00111AAA" w:rsidRDefault="00111AAA">
            <w:pPr>
              <w:pStyle w:val="Standard"/>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Każda naprawa gwarancyjna powoduje przedłużenie okresu gwarancji o liczbę dni  wyłączenia sprzętu z eksploatacji.</w:t>
            </w:r>
          </w:p>
        </w:tc>
        <w:tc>
          <w:tcPr>
            <w:tcW w:w="1559" w:type="dxa"/>
            <w:tcBorders>
              <w:top w:val="nil"/>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4" w:space="0" w:color="auto"/>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2" w:space="0" w:color="000000"/>
              <w:bottom w:val="single" w:sz="4" w:space="0" w:color="auto"/>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Maksymalny czas naprawy  nie może przekroczyć 10 dni roboczych</w:t>
            </w:r>
          </w:p>
        </w:tc>
        <w:tc>
          <w:tcPr>
            <w:tcW w:w="1559" w:type="dxa"/>
            <w:tcBorders>
              <w:top w:val="single" w:sz="4" w:space="0" w:color="auto"/>
              <w:left w:val="single" w:sz="2" w:space="0" w:color="000000"/>
              <w:bottom w:val="single" w:sz="4" w:space="0" w:color="auto"/>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4" w:space="0" w:color="auto"/>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Wymiana podzespołu na nowy – natychmiastowa lub co najwyżej po pierwszej nieskutecznej próbie jego naprawy</w:t>
            </w: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4" w:space="0" w:color="auto"/>
              <w:bottom w:val="single" w:sz="4" w:space="0" w:color="auto"/>
              <w:right w:val="single" w:sz="4" w:space="0" w:color="auto"/>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Możliwość zgłoszeń 24 godz/dobę, 365 dni/rok</w:t>
            </w:r>
          </w:p>
        </w:tc>
        <w:tc>
          <w:tcPr>
            <w:tcW w:w="155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single" w:sz="4" w:space="0" w:color="auto"/>
              <w:left w:val="single" w:sz="2" w:space="0" w:color="000000"/>
              <w:bottom w:val="single" w:sz="2" w:space="0" w:color="000000"/>
              <w:right w:val="nil"/>
            </w:tcBorders>
          </w:tcPr>
          <w:p w:rsidR="00111AAA" w:rsidRDefault="00111AAA">
            <w:pPr>
              <w:pStyle w:val="Standard"/>
              <w:snapToGrid w:val="0"/>
              <w:spacing w:line="276" w:lineRule="auto"/>
              <w:rPr>
                <w:rFonts w:ascii="Century Gothic" w:hAnsi="Century Gothic" w:cs="Calibri"/>
                <w:sz w:val="16"/>
                <w:szCs w:val="16"/>
                <w:lang w:val="pl-PL"/>
              </w:rPr>
            </w:pPr>
          </w:p>
        </w:tc>
        <w:tc>
          <w:tcPr>
            <w:tcW w:w="340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Czas reakcji serwisu (przyjęte zgłoszenie – podjęta naprawa) 2 dni robocze.</w:t>
            </w:r>
          </w:p>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Jako "podjęta naprawa" liczy się obecność uprawnionego  pracownika wykonawcy przy uszkodzonym aparacie lub jego odbiór na koszt wykonawcy (np. pocztą kurierską)</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 podać</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en-US"/>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lang w:val="pl-PL"/>
              </w:rPr>
            </w:pPr>
            <w:r>
              <w:rPr>
                <w:rFonts w:ascii="Century Gothic" w:hAnsi="Century Gothic" w:cs="Calibri"/>
                <w:sz w:val="16"/>
                <w:szCs w:val="16"/>
                <w:lang w:val="pl-PL"/>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Pr="008E0AF2" w:rsidRDefault="00111AAA">
            <w:pPr>
              <w:pStyle w:val="Standard"/>
              <w:snapToGrid w:val="0"/>
              <w:spacing w:line="276" w:lineRule="auto"/>
              <w:rPr>
                <w:rFonts w:ascii="Century Gothic" w:hAnsi="Century Gothic" w:cs="Calibri"/>
                <w:sz w:val="16"/>
                <w:szCs w:val="16"/>
                <w:lang w:val="pl-PL"/>
              </w:rPr>
            </w:pPr>
            <w:r w:rsidRPr="008E0AF2">
              <w:rPr>
                <w:rFonts w:ascii="Century Gothic" w:hAnsi="Century Gothic" w:cs="Calibri"/>
                <w:sz w:val="16"/>
                <w:szCs w:val="16"/>
                <w:lang w:val="pl-PL"/>
              </w:rPr>
              <w:t>Szkolenia dla personelu  medycznego z zakresu obsługi urządzenia (8 osób) w momencie jego instalacji i odbioru; w razie potrzeby możliwość stałego wsparcia aplikacyjnego w początkowym okresie pracy urządzeń (dodatkowe szkolenie, dodatkowa grupa osób, konsultacje, itp.) – potwierdzone certyfikatem.</w:t>
            </w:r>
          </w:p>
          <w:p w:rsidR="00111AAA" w:rsidRPr="008E0AF2" w:rsidRDefault="00111AAA">
            <w:pPr>
              <w:pStyle w:val="Standard"/>
              <w:snapToGrid w:val="0"/>
              <w:spacing w:line="276" w:lineRule="auto"/>
              <w:rPr>
                <w:rFonts w:ascii="Century Gothic" w:hAnsi="Century Gothic" w:cs="Calibri"/>
                <w:sz w:val="16"/>
                <w:szCs w:val="16"/>
                <w:lang w:val="pl-PL"/>
              </w:rPr>
            </w:pPr>
          </w:p>
          <w:p w:rsidR="00111AAA" w:rsidRPr="008E0AF2" w:rsidRDefault="00111AAA">
            <w:pPr>
              <w:pStyle w:val="Standard"/>
              <w:snapToGrid w:val="0"/>
              <w:spacing w:line="276" w:lineRule="auto"/>
              <w:jc w:val="both"/>
              <w:rPr>
                <w:rFonts w:ascii="Century Gothic" w:hAnsi="Century Gothic" w:cs="Calibri"/>
                <w:i/>
                <w:sz w:val="16"/>
                <w:szCs w:val="16"/>
                <w:lang w:val="pl-PL"/>
              </w:rPr>
            </w:pPr>
            <w:r w:rsidRPr="008E0AF2">
              <w:rPr>
                <w:rFonts w:ascii="Century Gothic" w:hAnsi="Century Gothic" w:cs="Calibri"/>
                <w:i/>
                <w:sz w:val="16"/>
                <w:szCs w:val="16"/>
                <w:lang w:val="pl-PL"/>
              </w:rPr>
              <w:t>uwaga (1) - Należy prz</w:t>
            </w:r>
            <w:r w:rsidR="005E33AB" w:rsidRPr="008E0AF2">
              <w:rPr>
                <w:rFonts w:ascii="Century Gothic" w:hAnsi="Century Gothic" w:cs="Calibri"/>
                <w:i/>
                <w:sz w:val="16"/>
                <w:szCs w:val="16"/>
                <w:lang w:val="pl-PL"/>
              </w:rPr>
              <w:t>ewidzieć szkolenia w wymiarze min.</w:t>
            </w:r>
            <w:r w:rsidRPr="008E0AF2">
              <w:rPr>
                <w:rFonts w:ascii="Century Gothic" w:hAnsi="Century Gothic" w:cs="Calibri"/>
                <w:i/>
                <w:sz w:val="16"/>
                <w:szCs w:val="16"/>
                <w:lang w:val="pl-PL"/>
              </w:rPr>
              <w:t xml:space="preserve"> 2 dni roboczych oraz zapewnić możliwość stałego wsparcia aplikacyjnego</w:t>
            </w:r>
          </w:p>
          <w:p w:rsidR="00111AAA" w:rsidRPr="008E0AF2" w:rsidRDefault="00111AAA">
            <w:pPr>
              <w:pStyle w:val="Standard"/>
              <w:snapToGrid w:val="0"/>
              <w:spacing w:line="276" w:lineRule="auto"/>
              <w:jc w:val="both"/>
              <w:rPr>
                <w:rFonts w:ascii="Century Gothic" w:hAnsi="Century Gothic" w:cs="Calibri"/>
                <w:i/>
                <w:sz w:val="16"/>
                <w:szCs w:val="16"/>
                <w:lang w:val="pl-PL"/>
              </w:rPr>
            </w:pPr>
          </w:p>
          <w:p w:rsidR="00111AAA" w:rsidRPr="008E0AF2" w:rsidRDefault="00111AAA">
            <w:pPr>
              <w:spacing w:after="0" w:line="240" w:lineRule="auto"/>
              <w:jc w:val="both"/>
              <w:rPr>
                <w:rFonts w:ascii="Century Gothic" w:eastAsia="Times New Roman" w:hAnsi="Century Gothic"/>
                <w:sz w:val="16"/>
                <w:szCs w:val="16"/>
              </w:rPr>
            </w:pPr>
            <w:r w:rsidRPr="008E0AF2">
              <w:rPr>
                <w:rFonts w:ascii="Century Gothic" w:hAnsi="Century Gothic"/>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Pr="008E0AF2" w:rsidRDefault="00111AAA">
            <w:pPr>
              <w:pStyle w:val="Standard"/>
              <w:snapToGrid w:val="0"/>
              <w:spacing w:line="276" w:lineRule="auto"/>
              <w:jc w:val="center"/>
              <w:rPr>
                <w:rFonts w:ascii="Century Gothic" w:hAnsi="Century Gothic" w:cs="Calibri"/>
                <w:sz w:val="16"/>
                <w:szCs w:val="16"/>
              </w:rPr>
            </w:pPr>
            <w:r w:rsidRPr="008E0AF2">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konsultacje, itp.) – potwierdzone certyfikatem</w:t>
            </w:r>
          </w:p>
          <w:p w:rsidR="00111AAA" w:rsidRDefault="00111AAA">
            <w:pPr>
              <w:pStyle w:val="Standard"/>
              <w:snapToGrid w:val="0"/>
              <w:spacing w:line="276" w:lineRule="auto"/>
              <w:jc w:val="both"/>
              <w:rPr>
                <w:rFonts w:ascii="Century Gothic" w:hAnsi="Century Gothic" w:cs="Calibri"/>
                <w:sz w:val="16"/>
                <w:szCs w:val="16"/>
                <w:lang w:val="pl-PL"/>
              </w:rPr>
            </w:pPr>
          </w:p>
          <w:p w:rsidR="00111AAA" w:rsidRDefault="00111AAA">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(1) - Należy prz</w:t>
            </w:r>
            <w:r w:rsidR="005E33AB">
              <w:rPr>
                <w:rFonts w:ascii="Century Gothic" w:hAnsi="Century Gothic" w:cs="Calibri"/>
                <w:i/>
                <w:sz w:val="16"/>
                <w:szCs w:val="16"/>
                <w:lang w:val="pl-PL"/>
              </w:rPr>
              <w:t xml:space="preserve">ewidzieć szkolenia w </w:t>
            </w:r>
            <w:r w:rsidR="005E33AB" w:rsidRPr="008E0AF2">
              <w:rPr>
                <w:rFonts w:ascii="Century Gothic" w:hAnsi="Century Gothic" w:cs="Calibri"/>
                <w:i/>
                <w:sz w:val="16"/>
                <w:szCs w:val="16"/>
                <w:lang w:val="pl-PL"/>
              </w:rPr>
              <w:t>wymiarze min.</w:t>
            </w:r>
            <w:r w:rsidRPr="008E0AF2">
              <w:rPr>
                <w:rFonts w:ascii="Century Gothic" w:hAnsi="Century Gothic" w:cs="Calibri"/>
                <w:i/>
                <w:sz w:val="16"/>
                <w:szCs w:val="16"/>
                <w:lang w:val="pl-PL"/>
              </w:rPr>
              <w:t xml:space="preserve"> 2 dni roboczych oraz zapewnić możliwość stałego wsparcia</w:t>
            </w:r>
            <w:r>
              <w:rPr>
                <w:rFonts w:ascii="Century Gothic" w:hAnsi="Century Gothic" w:cs="Calibri"/>
                <w:i/>
                <w:sz w:val="16"/>
                <w:szCs w:val="16"/>
                <w:lang w:val="pl-PL"/>
              </w:rPr>
              <w:t xml:space="preserve"> </w:t>
            </w:r>
            <w:r>
              <w:rPr>
                <w:rFonts w:ascii="Century Gothic" w:hAnsi="Century Gothic" w:cs="Calibri"/>
                <w:i/>
                <w:sz w:val="16"/>
                <w:szCs w:val="16"/>
                <w:lang w:val="pl-PL"/>
              </w:rPr>
              <w:lastRenderedPageBreak/>
              <w:t>aplikacyjnego</w:t>
            </w:r>
          </w:p>
          <w:p w:rsidR="00111AAA" w:rsidRDefault="00111AAA">
            <w:pPr>
              <w:pStyle w:val="Standard"/>
              <w:snapToGrid w:val="0"/>
              <w:spacing w:line="276" w:lineRule="auto"/>
              <w:jc w:val="both"/>
              <w:rPr>
                <w:rFonts w:ascii="Century Gothic" w:hAnsi="Century Gothic" w:cs="Calibri"/>
                <w:i/>
                <w:sz w:val="16"/>
                <w:szCs w:val="16"/>
                <w:lang w:val="pl-PL"/>
              </w:rPr>
            </w:pPr>
          </w:p>
          <w:p w:rsidR="00111AAA" w:rsidRDefault="00111AAA">
            <w:pPr>
              <w:pStyle w:val="Standard"/>
              <w:snapToGrid w:val="0"/>
              <w:spacing w:line="276" w:lineRule="auto"/>
              <w:jc w:val="both"/>
              <w:rPr>
                <w:rFonts w:ascii="Century Gothic" w:hAnsi="Century Gothic" w:cs="Calibri"/>
                <w:i/>
                <w:sz w:val="16"/>
                <w:szCs w:val="16"/>
                <w:lang w:val="pl-PL"/>
              </w:rPr>
            </w:pPr>
            <w:r>
              <w:rPr>
                <w:rFonts w:ascii="Century Gothic" w:hAnsi="Century Gothic" w:cs="Calibr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p w:rsidR="00111AAA" w:rsidRDefault="00111AAA">
            <w:pPr>
              <w:pStyle w:val="Standard"/>
              <w:snapToGrid w:val="0"/>
              <w:spacing w:line="276" w:lineRule="auto"/>
              <w:jc w:val="both"/>
              <w:rPr>
                <w:rFonts w:ascii="Century Gothic" w:hAnsi="Century Gothic" w:cs="Calibri"/>
                <w:i/>
                <w:sz w:val="16"/>
                <w:szCs w:val="16"/>
                <w:lang w:val="pl-PL"/>
              </w:rPr>
            </w:pPr>
          </w:p>
          <w:p w:rsidR="00111AAA" w:rsidRDefault="00111AAA">
            <w:pPr>
              <w:pStyle w:val="Standard"/>
              <w:snapToGrid w:val="0"/>
              <w:spacing w:line="276" w:lineRule="auto"/>
              <w:jc w:val="both"/>
              <w:rPr>
                <w:rFonts w:ascii="Century Gothic" w:hAnsi="Century Gothic" w:cs="Calibri"/>
                <w:sz w:val="16"/>
                <w:szCs w:val="16"/>
                <w:lang w:val="pl-PL"/>
              </w:rPr>
            </w:pPr>
            <w:r>
              <w:rPr>
                <w:rFonts w:ascii="Century Gothic" w:hAnsi="Century Gothic" w:cs="Calibri"/>
                <w:i/>
                <w:sz w:val="16"/>
                <w:szCs w:val="16"/>
                <w:lang w:val="pl-PL"/>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lastRenderedPageBreak/>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both"/>
              <w:rPr>
                <w:rFonts w:ascii="Century Gothic" w:hAnsi="Century Gothic" w:cs="Calibri"/>
                <w:b/>
                <w:sz w:val="16"/>
                <w:szCs w:val="16"/>
                <w:lang w:val="pl-PL"/>
              </w:rPr>
            </w:pPr>
            <w:r>
              <w:rPr>
                <w:rFonts w:ascii="Century Gothic" w:hAnsi="Century Gothic" w:cs="Calibr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Dokumentacja serwisowa i/lub oprogramowanie serwisowe na potrzeby Zamawiającego (dokumentacja zapewni co najmniej pełną diagnostykę urządzenia, wykonywanie drobnych napraw, regulacji, kalibracji, etc.)</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r w:rsidR="00111AAA" w:rsidTr="003969FD">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111AAA" w:rsidRDefault="00111AAA">
            <w:pPr>
              <w:pStyle w:val="TableContents"/>
              <w:numPr>
                <w:ilvl w:val="0"/>
                <w:numId w:val="4"/>
              </w:numPr>
              <w:spacing w:line="276" w:lineRule="auto"/>
              <w:rPr>
                <w:rFonts w:ascii="Century Gothic" w:hAnsi="Century Gothic" w:cs="Calibri"/>
                <w:sz w:val="16"/>
                <w:szCs w:val="16"/>
              </w:rPr>
            </w:pPr>
          </w:p>
        </w:tc>
        <w:tc>
          <w:tcPr>
            <w:tcW w:w="5387"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rPr>
                <w:rFonts w:ascii="Century Gothic" w:hAnsi="Century Gothic" w:cs="Calibri"/>
                <w:sz w:val="16"/>
                <w:szCs w:val="16"/>
                <w:lang w:val="pl-PL"/>
              </w:rPr>
            </w:pPr>
            <w:r>
              <w:rPr>
                <w:rFonts w:ascii="Century Gothic" w:hAnsi="Century Gothic" w:cs="Calibri"/>
                <w:sz w:val="16"/>
                <w:szCs w:val="16"/>
                <w:lang w:val="pl-PL"/>
              </w:rPr>
              <w:t>Instrukcja obsługi w języku polskim w formie elektronicznej i drukowanej.</w:t>
            </w:r>
          </w:p>
        </w:tc>
        <w:tc>
          <w:tcPr>
            <w:tcW w:w="1559" w:type="dxa"/>
            <w:tcBorders>
              <w:top w:val="nil"/>
              <w:left w:val="single" w:sz="2" w:space="0" w:color="000000"/>
              <w:bottom w:val="single" w:sz="2" w:space="0" w:color="000000"/>
              <w:right w:val="nil"/>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tak</w:t>
            </w:r>
          </w:p>
        </w:tc>
        <w:tc>
          <w:tcPr>
            <w:tcW w:w="3119" w:type="dxa"/>
            <w:tcBorders>
              <w:top w:val="nil"/>
              <w:left w:val="single" w:sz="2" w:space="0" w:color="000000"/>
              <w:bottom w:val="single" w:sz="2" w:space="0" w:color="000000"/>
              <w:right w:val="nil"/>
            </w:tcBorders>
          </w:tcPr>
          <w:p w:rsidR="00111AAA" w:rsidRDefault="00111AAA">
            <w:pPr>
              <w:pStyle w:val="Stopka"/>
              <w:tabs>
                <w:tab w:val="left" w:pos="708"/>
              </w:tabs>
              <w:snapToGrid w:val="0"/>
              <w:spacing w:line="276" w:lineRule="auto"/>
              <w:jc w:val="center"/>
              <w:rPr>
                <w:rFonts w:ascii="Century Gothic" w:hAnsi="Century Gothic" w:cs="Calibri"/>
                <w:sz w:val="16"/>
                <w:szCs w:val="16"/>
                <w:lang w:val="pl-PL"/>
              </w:rPr>
            </w:pPr>
          </w:p>
        </w:tc>
        <w:tc>
          <w:tcPr>
            <w:tcW w:w="340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111AAA" w:rsidRDefault="00111AAA">
            <w:pPr>
              <w:pStyle w:val="Standard"/>
              <w:snapToGrid w:val="0"/>
              <w:spacing w:line="276" w:lineRule="auto"/>
              <w:jc w:val="center"/>
              <w:rPr>
                <w:rFonts w:ascii="Century Gothic" w:hAnsi="Century Gothic" w:cs="Calibri"/>
                <w:sz w:val="16"/>
                <w:szCs w:val="16"/>
              </w:rPr>
            </w:pPr>
            <w:r>
              <w:rPr>
                <w:rFonts w:ascii="Century Gothic" w:hAnsi="Century Gothic" w:cs="Calibri"/>
                <w:sz w:val="16"/>
                <w:szCs w:val="16"/>
              </w:rPr>
              <w:t>- - -</w:t>
            </w:r>
          </w:p>
        </w:tc>
      </w:tr>
    </w:tbl>
    <w:p w:rsidR="00111AAA" w:rsidRDefault="00111AAA" w:rsidP="00111AAA">
      <w:pPr>
        <w:pStyle w:val="Standard"/>
        <w:rPr>
          <w:rFonts w:ascii="Century Gothic" w:hAnsi="Century Gothic" w:cs="Calibri"/>
          <w:sz w:val="20"/>
          <w:szCs w:val="20"/>
        </w:rPr>
      </w:pPr>
    </w:p>
    <w:p w:rsidR="00111AAA" w:rsidRDefault="00111AAA" w:rsidP="00111AAA">
      <w:pPr>
        <w:spacing w:after="0" w:line="240" w:lineRule="auto"/>
        <w:rPr>
          <w:rFonts w:ascii="Times New Roman" w:hAnsi="Times New Roman" w:cs="Times New Roman"/>
          <w:sz w:val="20"/>
          <w:szCs w:val="20"/>
        </w:rPr>
      </w:pPr>
    </w:p>
    <w:p w:rsidR="00111AAA" w:rsidRDefault="00111AAA" w:rsidP="00111AAA">
      <w:pPr>
        <w:spacing w:after="0" w:line="240" w:lineRule="auto"/>
      </w:pPr>
    </w:p>
    <w:p w:rsidR="00111AAA" w:rsidRDefault="00111AAA" w:rsidP="00111AAA">
      <w:pPr>
        <w:spacing w:after="0" w:line="240" w:lineRule="auto"/>
      </w:pPr>
    </w:p>
    <w:p w:rsidR="00111AAA" w:rsidRDefault="00111AAA" w:rsidP="00111AAA">
      <w:pPr>
        <w:spacing w:after="0" w:line="240" w:lineRule="auto"/>
      </w:pPr>
    </w:p>
    <w:p w:rsidR="00111AAA" w:rsidRDefault="00111AAA" w:rsidP="00111AAA"/>
    <w:sectPr w:rsidR="00111AAA" w:rsidSect="00111AAA">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E2E" w:rsidRDefault="00432E2E" w:rsidP="00462250">
      <w:pPr>
        <w:spacing w:after="0" w:line="240" w:lineRule="auto"/>
      </w:pPr>
      <w:r>
        <w:separator/>
      </w:r>
    </w:p>
  </w:endnote>
  <w:endnote w:type="continuationSeparator" w:id="0">
    <w:p w:rsidR="00432E2E" w:rsidRDefault="00432E2E" w:rsidP="0046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2C" w:rsidRDefault="001241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70160"/>
      <w:docPartObj>
        <w:docPartGallery w:val="Page Numbers (Bottom of Page)"/>
        <w:docPartUnique/>
      </w:docPartObj>
    </w:sdtPr>
    <w:sdtEndPr>
      <w:rPr>
        <w:sz w:val="16"/>
        <w:szCs w:val="16"/>
      </w:rPr>
    </w:sdtEndPr>
    <w:sdtContent>
      <w:p w:rsidR="0012412C" w:rsidRPr="0056616E" w:rsidRDefault="0012412C">
        <w:pPr>
          <w:pStyle w:val="Stopka"/>
          <w:jc w:val="right"/>
          <w:rPr>
            <w:sz w:val="16"/>
            <w:szCs w:val="16"/>
          </w:rPr>
        </w:pPr>
        <w:r w:rsidRPr="0056616E">
          <w:rPr>
            <w:sz w:val="16"/>
            <w:szCs w:val="16"/>
          </w:rPr>
          <w:fldChar w:fldCharType="begin"/>
        </w:r>
        <w:r w:rsidRPr="0056616E">
          <w:rPr>
            <w:sz w:val="16"/>
            <w:szCs w:val="16"/>
          </w:rPr>
          <w:instrText>PAGE   \* MERGEFORMAT</w:instrText>
        </w:r>
        <w:r w:rsidRPr="0056616E">
          <w:rPr>
            <w:sz w:val="16"/>
            <w:szCs w:val="16"/>
          </w:rPr>
          <w:fldChar w:fldCharType="separate"/>
        </w:r>
        <w:r w:rsidR="000B6175" w:rsidRPr="000B6175">
          <w:rPr>
            <w:noProof/>
            <w:sz w:val="16"/>
            <w:szCs w:val="16"/>
            <w:lang w:val="pl-PL"/>
          </w:rPr>
          <w:t>2</w:t>
        </w:r>
        <w:r w:rsidRPr="0056616E">
          <w:rPr>
            <w:sz w:val="16"/>
            <w:szCs w:val="16"/>
          </w:rPr>
          <w:fldChar w:fldCharType="end"/>
        </w:r>
      </w:p>
    </w:sdtContent>
  </w:sdt>
  <w:p w:rsidR="0012412C" w:rsidRDefault="0012412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2C" w:rsidRDefault="001241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E2E" w:rsidRDefault="00432E2E" w:rsidP="00462250">
      <w:pPr>
        <w:spacing w:after="0" w:line="240" w:lineRule="auto"/>
      </w:pPr>
      <w:r>
        <w:separator/>
      </w:r>
    </w:p>
  </w:footnote>
  <w:footnote w:type="continuationSeparator" w:id="0">
    <w:p w:rsidR="00432E2E" w:rsidRDefault="00432E2E" w:rsidP="0046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2C" w:rsidRDefault="0012412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2C" w:rsidRDefault="0012412C" w:rsidP="00462250">
    <w:pPr>
      <w:pStyle w:val="Nagwek"/>
      <w:jc w:val="center"/>
    </w:pPr>
    <w:r>
      <w:rPr>
        <w:noProof/>
        <w:lang w:eastAsia="pl-PL"/>
      </w:rPr>
      <w:drawing>
        <wp:inline distT="0" distB="0" distL="0" distR="0" wp14:anchorId="7A60EA94" wp14:editId="6944860B">
          <wp:extent cx="5972810" cy="681990"/>
          <wp:effectExtent l="0" t="0" r="8890" b="381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81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12C" w:rsidRDefault="0012412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0"/>
        </w:tabs>
        <w:ind w:left="720" w:hanging="360"/>
      </w:pPr>
      <w:rPr>
        <w:rFonts w:cs="Times New Roman"/>
      </w:rPr>
    </w:lvl>
  </w:abstractNum>
  <w:abstractNum w:abstractNumId="1" w15:restartNumberingAfterBreak="0">
    <w:nsid w:val="0B7C50D0"/>
    <w:multiLevelType w:val="hybridMultilevel"/>
    <w:tmpl w:val="F0E292D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E2"/>
    <w:rsid w:val="00034602"/>
    <w:rsid w:val="000B6175"/>
    <w:rsid w:val="00106530"/>
    <w:rsid w:val="00107999"/>
    <w:rsid w:val="00111AAA"/>
    <w:rsid w:val="0012412C"/>
    <w:rsid w:val="00170107"/>
    <w:rsid w:val="00205212"/>
    <w:rsid w:val="002305B3"/>
    <w:rsid w:val="00271FE1"/>
    <w:rsid w:val="002770A4"/>
    <w:rsid w:val="00281DCB"/>
    <w:rsid w:val="00295A64"/>
    <w:rsid w:val="002D299E"/>
    <w:rsid w:val="00300F6E"/>
    <w:rsid w:val="00326BA2"/>
    <w:rsid w:val="003756E7"/>
    <w:rsid w:val="00391D50"/>
    <w:rsid w:val="003969FD"/>
    <w:rsid w:val="003B58E2"/>
    <w:rsid w:val="003F1619"/>
    <w:rsid w:val="00415EC7"/>
    <w:rsid w:val="00432E2E"/>
    <w:rsid w:val="00462250"/>
    <w:rsid w:val="0047616E"/>
    <w:rsid w:val="0050631D"/>
    <w:rsid w:val="00545DE8"/>
    <w:rsid w:val="0056616E"/>
    <w:rsid w:val="0057127C"/>
    <w:rsid w:val="00574209"/>
    <w:rsid w:val="005E00EE"/>
    <w:rsid w:val="005E33AB"/>
    <w:rsid w:val="006619FF"/>
    <w:rsid w:val="006A18BF"/>
    <w:rsid w:val="006C5359"/>
    <w:rsid w:val="00776034"/>
    <w:rsid w:val="008C2460"/>
    <w:rsid w:val="008E0AF2"/>
    <w:rsid w:val="008E65D9"/>
    <w:rsid w:val="00936950"/>
    <w:rsid w:val="009375A2"/>
    <w:rsid w:val="0095145C"/>
    <w:rsid w:val="00967543"/>
    <w:rsid w:val="00AE5ED9"/>
    <w:rsid w:val="00B002CA"/>
    <w:rsid w:val="00BA5616"/>
    <w:rsid w:val="00BA7B6F"/>
    <w:rsid w:val="00BD48BF"/>
    <w:rsid w:val="00BD6067"/>
    <w:rsid w:val="00C11941"/>
    <w:rsid w:val="00C261F8"/>
    <w:rsid w:val="00C437DF"/>
    <w:rsid w:val="00C756C9"/>
    <w:rsid w:val="00CE0E25"/>
    <w:rsid w:val="00D14398"/>
    <w:rsid w:val="00DD3ADA"/>
    <w:rsid w:val="00DE4F92"/>
    <w:rsid w:val="00E53BE3"/>
    <w:rsid w:val="00E723D8"/>
    <w:rsid w:val="00E80ED6"/>
    <w:rsid w:val="00ED5C26"/>
    <w:rsid w:val="00FB2D1C"/>
    <w:rsid w:val="00FD5C3F"/>
    <w:rsid w:val="00FF5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9650"/>
  <w15:docId w15:val="{AD9CD1DC-F44F-4617-904D-9EC7E968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1AAA"/>
    <w:pPr>
      <w:widowControl w:val="0"/>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111A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1AAA"/>
    <w:rPr>
      <w:rFonts w:ascii="Courier New" w:eastAsia="Times New Roman" w:hAnsi="Courier New" w:cs="Courier New"/>
      <w:sz w:val="20"/>
      <w:szCs w:val="20"/>
      <w:lang w:eastAsia="pl-PL"/>
    </w:rPr>
  </w:style>
  <w:style w:type="paragraph" w:customStyle="1" w:styleId="msonormal0">
    <w:name w:val="msonormal"/>
    <w:basedOn w:val="Normalny"/>
    <w:rsid w:val="00111AAA"/>
    <w:pPr>
      <w:widowControl/>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11A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AAA"/>
    <w:rPr>
      <w:rFonts w:ascii="Calibri" w:eastAsia="Calibri" w:hAnsi="Calibri" w:cs="Calibri"/>
      <w:lang w:eastAsia="ar-SA"/>
    </w:rPr>
  </w:style>
  <w:style w:type="paragraph" w:styleId="Stopka">
    <w:name w:val="footer"/>
    <w:basedOn w:val="Normalny"/>
    <w:link w:val="StopkaZnak"/>
    <w:uiPriority w:val="99"/>
    <w:unhideWhenUsed/>
    <w:rsid w:val="00111AAA"/>
    <w:pPr>
      <w:tabs>
        <w:tab w:val="center" w:pos="4536"/>
        <w:tab w:val="right" w:pos="9072"/>
      </w:tab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111AAA"/>
    <w:rPr>
      <w:rFonts w:ascii="Times New Roman" w:eastAsia="Lucida Sans Unicode" w:hAnsi="Times New Roman" w:cs="Mangal"/>
      <w:kern w:val="3"/>
      <w:sz w:val="20"/>
      <w:szCs w:val="20"/>
      <w:lang w:val="x-none" w:eastAsia="zh-CN" w:bidi="hi-IN"/>
    </w:rPr>
  </w:style>
  <w:style w:type="paragraph" w:styleId="Podtytu">
    <w:name w:val="Subtitle"/>
    <w:basedOn w:val="Normalny"/>
    <w:next w:val="Normalny"/>
    <w:link w:val="PodtytuZnak"/>
    <w:uiPriority w:val="11"/>
    <w:qFormat/>
    <w:rsid w:val="00111AAA"/>
    <w:rPr>
      <w:rFonts w:ascii="Cambria" w:eastAsia="Times New Roman" w:hAnsi="Cambria" w:cs="Times New Roman"/>
      <w:i/>
      <w:iCs/>
      <w:color w:val="4F81BD"/>
      <w:spacing w:val="15"/>
      <w:sz w:val="24"/>
      <w:szCs w:val="24"/>
    </w:rPr>
  </w:style>
  <w:style w:type="character" w:customStyle="1" w:styleId="PodtytuZnak">
    <w:name w:val="Podtytuł Znak"/>
    <w:basedOn w:val="Domylnaczcionkaakapitu"/>
    <w:link w:val="Podtytu"/>
    <w:uiPriority w:val="11"/>
    <w:rsid w:val="00111AAA"/>
    <w:rPr>
      <w:rFonts w:ascii="Cambria" w:eastAsia="Times New Roman" w:hAnsi="Cambria" w:cs="Times New Roman"/>
      <w:i/>
      <w:iCs/>
      <w:color w:val="4F81BD"/>
      <w:spacing w:val="15"/>
      <w:sz w:val="24"/>
      <w:szCs w:val="24"/>
      <w:lang w:eastAsia="ar-SA"/>
    </w:rPr>
  </w:style>
  <w:style w:type="paragraph" w:styleId="Tekstdymka">
    <w:name w:val="Balloon Text"/>
    <w:basedOn w:val="Normalny"/>
    <w:link w:val="TekstdymkaZnak"/>
    <w:uiPriority w:val="99"/>
    <w:semiHidden/>
    <w:unhideWhenUsed/>
    <w:rsid w:val="00111A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1AAA"/>
    <w:rPr>
      <w:rFonts w:ascii="Tahoma" w:eastAsia="Calibri" w:hAnsi="Tahoma" w:cs="Tahoma"/>
      <w:sz w:val="16"/>
      <w:szCs w:val="16"/>
      <w:lang w:eastAsia="ar-SA"/>
    </w:rPr>
  </w:style>
  <w:style w:type="paragraph" w:customStyle="1" w:styleId="Standard">
    <w:name w:val="Standard"/>
    <w:rsid w:val="00111AAA"/>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111AAA"/>
    <w:pPr>
      <w:widowControl/>
      <w:suppressLineNumbers/>
    </w:pPr>
    <w:rPr>
      <w:rFonts w:eastAsia="Times New Roman" w:cs="Times New Roman"/>
      <w:lang w:val="pl-PL" w:eastAsia="zh-CN" w:bidi="ar-SA"/>
    </w:rPr>
  </w:style>
  <w:style w:type="table" w:styleId="Kolorowalistaakcent1">
    <w:name w:val="Colorful List Accent 1"/>
    <w:basedOn w:val="Standardowy"/>
    <w:link w:val="Kolorowalistaakcent1Znak"/>
    <w:uiPriority w:val="34"/>
    <w:semiHidden/>
    <w:unhideWhenUsed/>
    <w:rsid w:val="00111AAA"/>
    <w:pPr>
      <w:spacing w:after="0" w:line="240" w:lineRule="auto"/>
    </w:pPr>
    <w:rPr>
      <w:rFonts w:ascii="Calibri" w:eastAsia="Calibri" w:hAnsi="Calibri" w:cs="Calibri"/>
      <w:lang w:eastAsia="ar-SA"/>
    </w:rPr>
    <w:tblPr>
      <w:tblStyleRowBandSize w:val="1"/>
      <w:tblStyleColBandSize w:val="1"/>
      <w:tblInd w:w="0" w:type="nil"/>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Kolorowalistaakcent1Znak">
    <w:name w:val="Kolorowa lista — akcent 1 Znak"/>
    <w:aliases w:val="sw tekst Znak"/>
    <w:link w:val="Kolorowalistaakcent1"/>
    <w:uiPriority w:val="34"/>
    <w:semiHidden/>
    <w:locked/>
    <w:rsid w:val="00111AAA"/>
    <w:rPr>
      <w:rFonts w:ascii="Calibri" w:eastAsia="Calibri" w:hAnsi="Calibri" w:cs="Calibri" w:hint="default"/>
      <w:lang w:eastAsia="ar-SA"/>
    </w:rPr>
  </w:style>
  <w:style w:type="paragraph" w:styleId="Tytu">
    <w:name w:val="Title"/>
    <w:basedOn w:val="Normalny"/>
    <w:next w:val="Normalny"/>
    <w:link w:val="TytuZnak"/>
    <w:qFormat/>
    <w:rsid w:val="00111A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11AAA"/>
    <w:rPr>
      <w:rFonts w:asciiTheme="majorHAnsi" w:eastAsiaTheme="majorEastAsia" w:hAnsiTheme="majorHAnsi" w:cstheme="majorBidi"/>
      <w:spacing w:val="-10"/>
      <w:kern w:val="28"/>
      <w:sz w:val="56"/>
      <w:szCs w:val="56"/>
      <w:lang w:eastAsia="ar-SA"/>
    </w:rPr>
  </w:style>
  <w:style w:type="numbering" w:customStyle="1" w:styleId="WW8Num2">
    <w:name w:val="WW8Num2"/>
    <w:rsid w:val="00111AAA"/>
    <w:pPr>
      <w:numPr>
        <w:numId w:val="6"/>
      </w:numPr>
    </w:pPr>
  </w:style>
  <w:style w:type="paragraph" w:customStyle="1" w:styleId="Skrconyadreszwrotny">
    <w:name w:val="Skrócony adres zwrotny"/>
    <w:basedOn w:val="Normalny"/>
    <w:rsid w:val="00111AAA"/>
    <w:pPr>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111AA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CE0E25"/>
    <w:pPr>
      <w:suppressLineNumbers/>
      <w:spacing w:after="0" w:line="240" w:lineRule="auto"/>
    </w:pPr>
    <w:rPr>
      <w:rFonts w:ascii="Times New Roman" w:eastAsia="Andale Sans UI" w:hAnsi="Times New Roman" w:cs="Times New Roman"/>
      <w:kern w:val="2"/>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06450">
      <w:bodyDiv w:val="1"/>
      <w:marLeft w:val="0"/>
      <w:marRight w:val="0"/>
      <w:marTop w:val="0"/>
      <w:marBottom w:val="0"/>
      <w:divBdr>
        <w:top w:val="none" w:sz="0" w:space="0" w:color="auto"/>
        <w:left w:val="none" w:sz="0" w:space="0" w:color="auto"/>
        <w:bottom w:val="none" w:sz="0" w:space="0" w:color="auto"/>
        <w:right w:val="none" w:sz="0" w:space="0" w:color="auto"/>
      </w:divBdr>
    </w:div>
    <w:div w:id="20429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E67A-F13E-4799-80C9-868281D6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3337</Words>
  <Characters>20028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Burszczan</cp:lastModifiedBy>
  <cp:revision>23</cp:revision>
  <cp:lastPrinted>2019-02-01T08:51:00Z</cp:lastPrinted>
  <dcterms:created xsi:type="dcterms:W3CDTF">2019-01-22T07:47:00Z</dcterms:created>
  <dcterms:modified xsi:type="dcterms:W3CDTF">2019-03-15T10:56:00Z</dcterms:modified>
</cp:coreProperties>
</file>