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9A8" w:rsidRPr="003D29A8" w:rsidRDefault="003D29A8" w:rsidP="003D29A8">
      <w:pPr>
        <w:jc w:val="center"/>
        <w:rPr>
          <w:rFonts w:ascii="Calibri" w:hAnsi="Calibri" w:cs="Calibri"/>
          <w:b/>
          <w:sz w:val="22"/>
          <w:szCs w:val="28"/>
        </w:rPr>
      </w:pPr>
      <w:r w:rsidRPr="003D29A8">
        <w:rPr>
          <w:rFonts w:ascii="Calibri" w:hAnsi="Calibri" w:cs="Calibri"/>
          <w:b/>
          <w:sz w:val="22"/>
          <w:szCs w:val="28"/>
        </w:rPr>
        <w:t>ARKUSZ OFERTOWY</w:t>
      </w:r>
    </w:p>
    <w:p w:rsidR="003D29A8" w:rsidRPr="003D29A8" w:rsidRDefault="003D29A8" w:rsidP="003D29A8">
      <w:pPr>
        <w:spacing w:before="100" w:beforeAutospacing="1" w:after="100" w:afterAutospacing="1"/>
        <w:jc w:val="both"/>
        <w:rPr>
          <w:rFonts w:ascii="Calibri" w:hAnsi="Calibri" w:cs="Calibri"/>
          <w:sz w:val="18"/>
          <w:szCs w:val="18"/>
        </w:rPr>
      </w:pPr>
      <w:r w:rsidRPr="003D29A8">
        <w:rPr>
          <w:rFonts w:ascii="Calibri" w:hAnsi="Calibri" w:cs="Calibri"/>
          <w:sz w:val="18"/>
          <w:szCs w:val="18"/>
        </w:rPr>
        <w:t>Gdziekolwiek w opisie przedmiotu zamówienia przywołane są normy, nazwy własne lub znaki towarowe lub patenty lub pochodzenie, źródło lub szczególny proces, który charakteryzuje produkty dostarczane przez konkretnego Wykonawcę, Zamawiający dopuszcza rozwiązania równoważne.</w:t>
      </w:r>
    </w:p>
    <w:p w:rsidR="003D29A8" w:rsidRPr="003D29A8" w:rsidRDefault="003D29A8">
      <w:pPr>
        <w:rPr>
          <w:rFonts w:ascii="Calibri" w:hAnsi="Calibri" w:cs="Calibri"/>
          <w:szCs w:val="28"/>
        </w:rPr>
      </w:pPr>
      <w:r w:rsidRPr="003D29A8">
        <w:rPr>
          <w:rFonts w:ascii="Calibri" w:hAnsi="Calibri" w:cs="Calibri"/>
          <w:b/>
          <w:szCs w:val="28"/>
        </w:rPr>
        <w:t xml:space="preserve">Tabela 1. </w:t>
      </w:r>
      <w:r w:rsidRPr="003D29A8">
        <w:rPr>
          <w:rFonts w:ascii="Calibri" w:hAnsi="Calibri" w:cs="Calibri"/>
          <w:szCs w:val="28"/>
        </w:rPr>
        <w:t>Czytnik kodów ręczny przewodowy</w:t>
      </w:r>
    </w:p>
    <w:tbl>
      <w:tblPr>
        <w:tblW w:w="14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844"/>
        <w:gridCol w:w="1417"/>
        <w:gridCol w:w="1432"/>
        <w:gridCol w:w="1417"/>
        <w:gridCol w:w="709"/>
        <w:gridCol w:w="1828"/>
        <w:gridCol w:w="4869"/>
      </w:tblGrid>
      <w:tr w:rsidR="003D29A8" w:rsidRPr="009E62E1" w:rsidTr="003D29A8">
        <w:trPr>
          <w:trHeight w:val="871"/>
          <w:jc w:val="center"/>
        </w:trPr>
        <w:tc>
          <w:tcPr>
            <w:tcW w:w="2414" w:type="dxa"/>
            <w:gridSpan w:val="2"/>
            <w:vAlign w:val="center"/>
          </w:tcPr>
          <w:p w:rsidR="003D29A8" w:rsidRPr="009E62E1" w:rsidRDefault="003D29A8" w:rsidP="003D29A8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9E62E1">
              <w:rPr>
                <w:rFonts w:ascii="Garamond" w:hAnsi="Garamond" w:cs="Tahoma"/>
                <w:b/>
                <w:bCs/>
                <w:sz w:val="22"/>
                <w:szCs w:val="22"/>
              </w:rPr>
              <w:t>Przedmiot</w:t>
            </w:r>
          </w:p>
        </w:tc>
        <w:tc>
          <w:tcPr>
            <w:tcW w:w="1417" w:type="dxa"/>
            <w:vAlign w:val="center"/>
          </w:tcPr>
          <w:p w:rsidR="003D29A8" w:rsidRPr="009E62E1" w:rsidRDefault="003D29A8" w:rsidP="003D29A8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9E62E1">
              <w:rPr>
                <w:rFonts w:ascii="Garamond" w:hAnsi="Garamond" w:cs="Tahoma"/>
                <w:b/>
                <w:bCs/>
                <w:sz w:val="22"/>
                <w:szCs w:val="22"/>
              </w:rPr>
              <w:t>Cena jednostkowa netto [zł]</w:t>
            </w:r>
          </w:p>
        </w:tc>
        <w:tc>
          <w:tcPr>
            <w:tcW w:w="1432" w:type="dxa"/>
            <w:tcBorders>
              <w:right w:val="single" w:sz="6" w:space="0" w:color="auto"/>
            </w:tcBorders>
            <w:vAlign w:val="center"/>
          </w:tcPr>
          <w:p w:rsidR="003D29A8" w:rsidRPr="009E62E1" w:rsidRDefault="003D29A8" w:rsidP="003D29A8">
            <w:pPr>
              <w:ind w:left="-94" w:right="-108"/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9E62E1">
              <w:rPr>
                <w:rFonts w:ascii="Garamond" w:hAnsi="Garamond" w:cs="Tahoma"/>
                <w:b/>
                <w:bCs/>
                <w:sz w:val="22"/>
                <w:szCs w:val="22"/>
              </w:rPr>
              <w:t>Kwota jednostkowa VAT (23%) [zł]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9A8" w:rsidRPr="009E62E1" w:rsidRDefault="003D29A8" w:rsidP="003D29A8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9E62E1">
              <w:rPr>
                <w:rFonts w:ascii="Garamond" w:hAnsi="Garamond" w:cs="Tahoma"/>
                <w:b/>
                <w:bCs/>
                <w:sz w:val="22"/>
                <w:szCs w:val="22"/>
              </w:rPr>
              <w:t>Cena jednostkowa brutto [zł]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9A8" w:rsidRPr="009E62E1" w:rsidRDefault="003D29A8" w:rsidP="003D29A8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9E62E1">
              <w:rPr>
                <w:rFonts w:ascii="Garamond" w:hAnsi="Garamond" w:cs="Tahoma"/>
                <w:b/>
                <w:bCs/>
                <w:sz w:val="22"/>
                <w:szCs w:val="22"/>
              </w:rPr>
              <w:t>Ilość</w:t>
            </w:r>
          </w:p>
          <w:p w:rsidR="003D29A8" w:rsidRPr="009E62E1" w:rsidRDefault="003D29A8" w:rsidP="003D29A8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9E62E1">
              <w:rPr>
                <w:rFonts w:ascii="Garamond" w:hAnsi="Garamond" w:cs="Tahoma"/>
                <w:b/>
                <w:bCs/>
                <w:sz w:val="22"/>
                <w:szCs w:val="22"/>
              </w:rPr>
              <w:t>[szt.]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9A8" w:rsidRPr="009E62E1" w:rsidRDefault="003D29A8" w:rsidP="003D29A8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9E62E1">
              <w:rPr>
                <w:rFonts w:ascii="Garamond" w:hAnsi="Garamond" w:cs="Tahoma"/>
                <w:b/>
                <w:bCs/>
                <w:sz w:val="22"/>
                <w:szCs w:val="22"/>
              </w:rPr>
              <w:t>Cena całkowita brutto [zł]</w:t>
            </w:r>
          </w:p>
        </w:tc>
        <w:tc>
          <w:tcPr>
            <w:tcW w:w="4869" w:type="dxa"/>
            <w:tcBorders>
              <w:left w:val="single" w:sz="6" w:space="0" w:color="auto"/>
              <w:bottom w:val="single" w:sz="4" w:space="0" w:color="auto"/>
            </w:tcBorders>
            <w:vAlign w:val="center"/>
            <w:hideMark/>
          </w:tcPr>
          <w:p w:rsidR="003D29A8" w:rsidRPr="009E62E1" w:rsidRDefault="003D29A8" w:rsidP="003D29A8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9E62E1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 oraz parametry</w:t>
            </w:r>
          </w:p>
          <w:p w:rsidR="003D29A8" w:rsidRPr="009E62E1" w:rsidRDefault="003D29A8" w:rsidP="003D29A8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9E62E1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(w tabeli uzupełnić tylko miejsca wykropkowane)</w:t>
            </w:r>
          </w:p>
        </w:tc>
      </w:tr>
      <w:tr w:rsidR="003D29A8" w:rsidRPr="009E62E1" w:rsidTr="003D29A8">
        <w:trPr>
          <w:trHeight w:val="189"/>
          <w:jc w:val="center"/>
        </w:trPr>
        <w:tc>
          <w:tcPr>
            <w:tcW w:w="2414" w:type="dxa"/>
            <w:gridSpan w:val="2"/>
            <w:vAlign w:val="center"/>
          </w:tcPr>
          <w:p w:rsidR="003D29A8" w:rsidRPr="009E62E1" w:rsidRDefault="003D29A8" w:rsidP="003D29A8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9E62E1">
              <w:rPr>
                <w:rFonts w:ascii="Garamond" w:hAnsi="Garamond" w:cs="Tahoma"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3D29A8" w:rsidRPr="009E62E1" w:rsidRDefault="003D29A8" w:rsidP="003D29A8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9E62E1">
              <w:rPr>
                <w:rFonts w:ascii="Garamond" w:hAnsi="Garamond" w:cs="Tahoma"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432" w:type="dxa"/>
            <w:vAlign w:val="center"/>
          </w:tcPr>
          <w:p w:rsidR="003D29A8" w:rsidRPr="009E62E1" w:rsidRDefault="003D29A8" w:rsidP="003D29A8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9E62E1">
              <w:rPr>
                <w:rFonts w:ascii="Garamond" w:hAnsi="Garamond" w:cs="Tahoma"/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D29A8" w:rsidRPr="009E62E1" w:rsidRDefault="003D29A8" w:rsidP="003D29A8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  <w:lang w:val="de-DE"/>
              </w:rPr>
            </w:pPr>
            <w:r w:rsidRPr="009E62E1">
              <w:rPr>
                <w:rFonts w:ascii="Garamond" w:hAnsi="Garamond" w:cs="Tahoma"/>
                <w:bCs/>
                <w:i/>
                <w:sz w:val="22"/>
                <w:szCs w:val="22"/>
                <w:lang w:val="de-DE"/>
              </w:rPr>
              <w:t>4=2+3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D29A8" w:rsidRPr="009E62E1" w:rsidRDefault="003D29A8" w:rsidP="003D29A8">
            <w:pPr>
              <w:jc w:val="center"/>
              <w:rPr>
                <w:rFonts w:ascii="Garamond" w:hAnsi="Garamond" w:cs="Tahoma"/>
                <w:bCs/>
                <w:i/>
                <w:sz w:val="18"/>
                <w:szCs w:val="18"/>
                <w:lang w:val="de-DE"/>
              </w:rPr>
            </w:pPr>
            <w:r w:rsidRPr="009E62E1">
              <w:rPr>
                <w:rFonts w:ascii="Garamond" w:hAnsi="Garamond" w:cs="Tahoma"/>
                <w:bCs/>
                <w:i/>
                <w:sz w:val="22"/>
                <w:szCs w:val="22"/>
                <w:lang w:val="de-DE"/>
              </w:rPr>
              <w:t>5</w:t>
            </w:r>
          </w:p>
        </w:tc>
        <w:tc>
          <w:tcPr>
            <w:tcW w:w="182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D29A8" w:rsidRPr="009E62E1" w:rsidRDefault="003D29A8" w:rsidP="003D29A8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  <w:lang w:val="de-DE"/>
              </w:rPr>
            </w:pPr>
            <w:r w:rsidRPr="009E62E1">
              <w:rPr>
                <w:rFonts w:ascii="Garamond" w:hAnsi="Garamond" w:cs="Tahoma"/>
                <w:bCs/>
                <w:i/>
                <w:sz w:val="22"/>
                <w:szCs w:val="22"/>
                <w:lang w:val="de-DE"/>
              </w:rPr>
              <w:t>6=4x5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vAlign w:val="center"/>
            <w:hideMark/>
          </w:tcPr>
          <w:p w:rsidR="003D29A8" w:rsidRPr="009E62E1" w:rsidRDefault="003D29A8" w:rsidP="003D29A8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  <w:lang w:val="de-DE"/>
              </w:rPr>
            </w:pPr>
            <w:r w:rsidRPr="009E62E1">
              <w:rPr>
                <w:rFonts w:ascii="Garamond" w:hAnsi="Garamond" w:cs="Tahoma"/>
                <w:bCs/>
                <w:i/>
                <w:sz w:val="22"/>
                <w:szCs w:val="22"/>
                <w:lang w:val="de-DE"/>
              </w:rPr>
              <w:t>7</w:t>
            </w:r>
          </w:p>
        </w:tc>
      </w:tr>
      <w:tr w:rsidR="003D29A8" w:rsidRPr="009E62E1" w:rsidTr="003D29A8">
        <w:trPr>
          <w:trHeight w:val="1211"/>
          <w:jc w:val="center"/>
        </w:trPr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9A8" w:rsidRPr="009E62E1" w:rsidRDefault="003D29A8" w:rsidP="003D29A8">
            <w:pPr>
              <w:rPr>
                <w:rFonts w:ascii="Garamond" w:hAnsi="Garamond" w:cs="Tahoma"/>
                <w:b/>
                <w:sz w:val="22"/>
                <w:szCs w:val="22"/>
              </w:rPr>
            </w:pPr>
            <w:r w:rsidRPr="003D29A8">
              <w:rPr>
                <w:rFonts w:ascii="Garamond" w:hAnsi="Garamond" w:cs="Tahoma"/>
                <w:b/>
                <w:sz w:val="22"/>
                <w:szCs w:val="22"/>
              </w:rPr>
              <w:t>Czytnik kodów ręczny przewodowy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9A8" w:rsidRPr="009E62E1" w:rsidRDefault="003D29A8" w:rsidP="003D29A8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9E62E1">
              <w:rPr>
                <w:rFonts w:ascii="Garamond" w:hAnsi="Garamond" w:cs="Tahoma"/>
                <w:bCs/>
                <w:sz w:val="22"/>
                <w:szCs w:val="22"/>
              </w:rPr>
              <w:t>……………..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9A8" w:rsidRPr="009E62E1" w:rsidRDefault="003D29A8" w:rsidP="003D29A8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9E62E1">
              <w:rPr>
                <w:rFonts w:ascii="Garamond" w:hAnsi="Garamond" w:cs="Tahoma"/>
                <w:bCs/>
                <w:sz w:val="22"/>
                <w:szCs w:val="22"/>
              </w:rPr>
              <w:t>……….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9A8" w:rsidRPr="009E62E1" w:rsidRDefault="003D29A8" w:rsidP="003D29A8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9E62E1">
              <w:rPr>
                <w:rFonts w:ascii="Garamond" w:hAnsi="Garamond" w:cs="Tahoma"/>
                <w:bCs/>
                <w:sz w:val="22"/>
                <w:szCs w:val="22"/>
              </w:rPr>
              <w:t>…………...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9A8" w:rsidRPr="009E62E1" w:rsidRDefault="003D29A8" w:rsidP="003D29A8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630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9A8" w:rsidRPr="009E62E1" w:rsidRDefault="003D29A8" w:rsidP="003D29A8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9E62E1">
              <w:rPr>
                <w:rFonts w:ascii="Garamond" w:hAnsi="Garamond" w:cs="Tahoma"/>
                <w:bCs/>
                <w:sz w:val="22"/>
                <w:szCs w:val="22"/>
              </w:rPr>
              <w:t>…………………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9A8" w:rsidRPr="009E62E1" w:rsidRDefault="003D29A8" w:rsidP="003D29A8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3D29A8" w:rsidRPr="003D29A8" w:rsidRDefault="003D29A8" w:rsidP="003D29A8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3D29A8">
              <w:rPr>
                <w:rFonts w:ascii="Garamond" w:hAnsi="Garamond" w:cs="Tahoma"/>
                <w:b/>
                <w:bCs/>
                <w:sz w:val="22"/>
                <w:szCs w:val="22"/>
              </w:rPr>
              <w:t>Producent:………………………………………….</w:t>
            </w:r>
          </w:p>
          <w:p w:rsidR="003D29A8" w:rsidRPr="003D29A8" w:rsidRDefault="003D29A8" w:rsidP="003D29A8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3D29A8" w:rsidRPr="003D29A8" w:rsidRDefault="003D29A8" w:rsidP="003D29A8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3D29A8">
              <w:rPr>
                <w:rFonts w:ascii="Garamond" w:hAnsi="Garamond" w:cs="Tahoma"/>
                <w:b/>
                <w:bCs/>
                <w:sz w:val="22"/>
                <w:szCs w:val="22"/>
              </w:rPr>
              <w:t>Model czytnika:……………………………………</w:t>
            </w:r>
          </w:p>
          <w:p w:rsidR="003D29A8" w:rsidRPr="003D29A8" w:rsidRDefault="003D29A8" w:rsidP="003D29A8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3D29A8" w:rsidRPr="003D29A8" w:rsidRDefault="003D29A8" w:rsidP="003D29A8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3D29A8">
              <w:rPr>
                <w:rFonts w:ascii="Garamond" w:hAnsi="Garamond" w:cs="Tahoma"/>
                <w:b/>
                <w:bCs/>
                <w:sz w:val="22"/>
                <w:szCs w:val="22"/>
              </w:rPr>
              <w:t>Model podstawki:…...……………………………..</w:t>
            </w:r>
          </w:p>
          <w:p w:rsidR="003D29A8" w:rsidRPr="003D29A8" w:rsidRDefault="003D29A8" w:rsidP="003D29A8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3D29A8" w:rsidRPr="003D29A8" w:rsidRDefault="003D29A8" w:rsidP="003D29A8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3D29A8">
              <w:rPr>
                <w:rFonts w:ascii="Garamond" w:hAnsi="Garamond" w:cs="Tahoma"/>
                <w:b/>
                <w:bCs/>
                <w:sz w:val="22"/>
                <w:szCs w:val="22"/>
              </w:rPr>
              <w:t>Model kabla USB…………………………………..</w:t>
            </w:r>
          </w:p>
        </w:tc>
      </w:tr>
      <w:tr w:rsidR="003D29A8" w:rsidRPr="009E62E1" w:rsidTr="003D29A8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9A8" w:rsidRPr="009E62E1" w:rsidRDefault="003D29A8" w:rsidP="003D29A8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9E62E1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9A8" w:rsidRPr="009E62E1" w:rsidRDefault="003D29A8" w:rsidP="003D29A8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9E62E1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9A8" w:rsidRPr="009E62E1" w:rsidRDefault="003D29A8" w:rsidP="003D29A8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9E62E1">
              <w:rPr>
                <w:rFonts w:ascii="Garamond" w:hAnsi="Garamond" w:cs="Tahoma"/>
                <w:b/>
                <w:bCs/>
                <w:sz w:val="22"/>
                <w:szCs w:val="22"/>
              </w:rPr>
              <w:t xml:space="preserve">Podzespół/Parametr oferowany </w:t>
            </w:r>
          </w:p>
          <w:p w:rsidR="003D29A8" w:rsidRPr="009E62E1" w:rsidRDefault="003D29A8" w:rsidP="003D29A8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9E62E1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9E62E1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9E62E1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3D29A8" w:rsidRPr="009E62E1" w:rsidTr="003D29A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9A8" w:rsidRPr="009E62E1" w:rsidRDefault="003D29A8" w:rsidP="003D29A8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9E62E1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9A8" w:rsidRPr="003D29A8" w:rsidRDefault="003D29A8" w:rsidP="003D29A8">
            <w:pPr>
              <w:numPr>
                <w:ilvl w:val="0"/>
                <w:numId w:val="20"/>
              </w:numPr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</w:pPr>
            <w:r w:rsidRPr="003D29A8"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  <w:t>Czytnik ręczny przewodowy - specyfikacja:</w:t>
            </w:r>
          </w:p>
          <w:p w:rsidR="003D29A8" w:rsidRPr="003D29A8" w:rsidRDefault="003D29A8" w:rsidP="003D29A8">
            <w:pPr>
              <w:numPr>
                <w:ilvl w:val="1"/>
                <w:numId w:val="20"/>
              </w:numPr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</w:pPr>
            <w:r w:rsidRPr="003D29A8"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  <w:t>Odczytywane kody 1D oraz 2D,</w:t>
            </w:r>
          </w:p>
          <w:p w:rsidR="003D29A8" w:rsidRPr="003D29A8" w:rsidRDefault="003D29A8" w:rsidP="003D29A8">
            <w:pPr>
              <w:numPr>
                <w:ilvl w:val="1"/>
                <w:numId w:val="20"/>
              </w:numPr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</w:pPr>
            <w:r w:rsidRPr="003D29A8"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  <w:t xml:space="preserve">Typ skanera – </w:t>
            </w:r>
            <w:proofErr w:type="spellStart"/>
            <w:r w:rsidRPr="003D29A8"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  <w:t>imager</w:t>
            </w:r>
            <w:proofErr w:type="spellEnd"/>
            <w:r w:rsidRPr="003D29A8"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  <w:t>,</w:t>
            </w:r>
          </w:p>
          <w:p w:rsidR="003D29A8" w:rsidRPr="003D29A8" w:rsidRDefault="003D29A8" w:rsidP="003D29A8">
            <w:pPr>
              <w:numPr>
                <w:ilvl w:val="1"/>
                <w:numId w:val="20"/>
              </w:numPr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</w:pPr>
            <w:r w:rsidRPr="003D29A8"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  <w:t>Rozdzielczość skanera min. 640 x 480 pikseli,</w:t>
            </w:r>
          </w:p>
          <w:p w:rsidR="003D29A8" w:rsidRPr="003D29A8" w:rsidRDefault="003D29A8" w:rsidP="003D29A8">
            <w:pPr>
              <w:numPr>
                <w:ilvl w:val="1"/>
                <w:numId w:val="20"/>
              </w:numPr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</w:pPr>
            <w:r w:rsidRPr="003D29A8"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  <w:t>Minimalny kontrast skanowanego kodu: 35%,</w:t>
            </w:r>
          </w:p>
          <w:p w:rsidR="003D29A8" w:rsidRPr="003D29A8" w:rsidRDefault="003D29A8" w:rsidP="003D29A8">
            <w:pPr>
              <w:numPr>
                <w:ilvl w:val="1"/>
                <w:numId w:val="20"/>
              </w:numPr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</w:pPr>
            <w:r w:rsidRPr="003D29A8"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  <w:t>Możliwość odczytania kodu z wyświetlacza smartphone-a,</w:t>
            </w:r>
          </w:p>
          <w:p w:rsidR="003D29A8" w:rsidRPr="003D29A8" w:rsidRDefault="003D29A8" w:rsidP="003D29A8">
            <w:pPr>
              <w:numPr>
                <w:ilvl w:val="1"/>
                <w:numId w:val="20"/>
              </w:numPr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</w:pPr>
            <w:r w:rsidRPr="003D29A8"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  <w:t>Obsługiwane kody:</w:t>
            </w:r>
          </w:p>
          <w:p w:rsidR="003D29A8" w:rsidRPr="003D29A8" w:rsidRDefault="003D29A8" w:rsidP="003D29A8">
            <w:pPr>
              <w:numPr>
                <w:ilvl w:val="2"/>
                <w:numId w:val="20"/>
              </w:numPr>
              <w:rPr>
                <w:rFonts w:ascii="Calibri" w:hAnsi="Calibri" w:cs="Calibri"/>
                <w:color w:val="000000"/>
                <w:sz w:val="16"/>
                <w:szCs w:val="20"/>
                <w:lang w:val="en-GB" w:eastAsia="en-US"/>
              </w:rPr>
            </w:pPr>
            <w:proofErr w:type="spellStart"/>
            <w:r w:rsidRPr="003D29A8">
              <w:rPr>
                <w:rFonts w:ascii="Calibri" w:hAnsi="Calibri" w:cs="Calibri"/>
                <w:color w:val="000000"/>
                <w:sz w:val="16"/>
                <w:szCs w:val="20"/>
                <w:lang w:val="en-GB" w:eastAsia="en-US"/>
              </w:rPr>
              <w:t>Typu</w:t>
            </w:r>
            <w:proofErr w:type="spellEnd"/>
            <w:r w:rsidRPr="003D29A8">
              <w:rPr>
                <w:rFonts w:ascii="Calibri" w:hAnsi="Calibri" w:cs="Calibri"/>
                <w:color w:val="000000"/>
                <w:sz w:val="16"/>
                <w:szCs w:val="20"/>
                <w:lang w:val="en-GB" w:eastAsia="en-US"/>
              </w:rPr>
              <w:t xml:space="preserve"> 1D min.: Code 39, Code 128, Code 93, </w:t>
            </w:r>
            <w:proofErr w:type="spellStart"/>
            <w:r w:rsidRPr="003D29A8">
              <w:rPr>
                <w:rFonts w:ascii="Calibri" w:hAnsi="Calibri" w:cs="Calibri"/>
                <w:color w:val="000000"/>
                <w:sz w:val="16"/>
                <w:szCs w:val="20"/>
                <w:lang w:val="en-GB" w:eastAsia="en-US"/>
              </w:rPr>
              <w:t>Codabar</w:t>
            </w:r>
            <w:proofErr w:type="spellEnd"/>
            <w:r w:rsidRPr="003D29A8">
              <w:rPr>
                <w:rFonts w:ascii="Calibri" w:hAnsi="Calibri" w:cs="Calibri"/>
                <w:color w:val="000000"/>
                <w:sz w:val="16"/>
                <w:szCs w:val="20"/>
                <w:lang w:val="en-GB" w:eastAsia="en-US"/>
              </w:rPr>
              <w:t xml:space="preserve">/NW7, Code 11, MSI Plessey, UPC/EAN, GS1 </w:t>
            </w:r>
            <w:proofErr w:type="spellStart"/>
            <w:r w:rsidRPr="003D29A8">
              <w:rPr>
                <w:rFonts w:ascii="Calibri" w:hAnsi="Calibri" w:cs="Calibri"/>
                <w:color w:val="000000"/>
                <w:sz w:val="16"/>
                <w:szCs w:val="20"/>
                <w:lang w:val="en-GB" w:eastAsia="en-US"/>
              </w:rPr>
              <w:t>DataBar</w:t>
            </w:r>
            <w:proofErr w:type="spellEnd"/>
            <w:r w:rsidRPr="003D29A8">
              <w:rPr>
                <w:rFonts w:ascii="Calibri" w:hAnsi="Calibri" w:cs="Calibri"/>
                <w:color w:val="000000"/>
                <w:sz w:val="16"/>
                <w:szCs w:val="20"/>
                <w:lang w:val="en-GB" w:eastAsia="en-US"/>
              </w:rPr>
              <w:t>,</w:t>
            </w:r>
          </w:p>
          <w:p w:rsidR="003D29A8" w:rsidRPr="003D29A8" w:rsidRDefault="003D29A8" w:rsidP="003D29A8">
            <w:pPr>
              <w:numPr>
                <w:ilvl w:val="2"/>
                <w:numId w:val="20"/>
              </w:numPr>
              <w:rPr>
                <w:rFonts w:ascii="Calibri" w:hAnsi="Calibri" w:cs="Calibri"/>
                <w:color w:val="000000"/>
                <w:sz w:val="16"/>
                <w:szCs w:val="20"/>
                <w:lang w:val="en-GB" w:eastAsia="en-US"/>
              </w:rPr>
            </w:pPr>
            <w:proofErr w:type="spellStart"/>
            <w:r w:rsidRPr="003D29A8">
              <w:rPr>
                <w:rFonts w:ascii="Calibri" w:hAnsi="Calibri" w:cs="Calibri"/>
                <w:color w:val="000000"/>
                <w:sz w:val="16"/>
                <w:szCs w:val="20"/>
                <w:lang w:val="en-GB" w:eastAsia="en-US"/>
              </w:rPr>
              <w:t>Typu</w:t>
            </w:r>
            <w:proofErr w:type="spellEnd"/>
            <w:r w:rsidRPr="003D29A8">
              <w:rPr>
                <w:rFonts w:ascii="Calibri" w:hAnsi="Calibri" w:cs="Calibri"/>
                <w:color w:val="000000"/>
                <w:sz w:val="16"/>
                <w:szCs w:val="20"/>
                <w:lang w:val="en-GB" w:eastAsia="en-US"/>
              </w:rPr>
              <w:t xml:space="preserve"> 2D min.: PDF417, Aztec, </w:t>
            </w:r>
            <w:proofErr w:type="spellStart"/>
            <w:r w:rsidRPr="003D29A8">
              <w:rPr>
                <w:rFonts w:ascii="Calibri" w:hAnsi="Calibri" w:cs="Calibri"/>
                <w:color w:val="000000"/>
                <w:sz w:val="16"/>
                <w:szCs w:val="20"/>
                <w:lang w:val="en-GB" w:eastAsia="en-US"/>
              </w:rPr>
              <w:t>DataMatrix</w:t>
            </w:r>
            <w:proofErr w:type="spellEnd"/>
            <w:r w:rsidRPr="003D29A8">
              <w:rPr>
                <w:rFonts w:ascii="Calibri" w:hAnsi="Calibri" w:cs="Calibri"/>
                <w:color w:val="000000"/>
                <w:sz w:val="16"/>
                <w:szCs w:val="20"/>
                <w:lang w:val="en-GB" w:eastAsia="en-US"/>
              </w:rPr>
              <w:t xml:space="preserve">, </w:t>
            </w:r>
            <w:proofErr w:type="spellStart"/>
            <w:r w:rsidRPr="003D29A8">
              <w:rPr>
                <w:rFonts w:ascii="Calibri" w:hAnsi="Calibri" w:cs="Calibri"/>
                <w:color w:val="000000"/>
                <w:sz w:val="16"/>
                <w:szCs w:val="20"/>
                <w:lang w:val="en-GB" w:eastAsia="en-US"/>
              </w:rPr>
              <w:t>MaxiCode</w:t>
            </w:r>
            <w:proofErr w:type="spellEnd"/>
            <w:r w:rsidRPr="003D29A8">
              <w:rPr>
                <w:rFonts w:ascii="Calibri" w:hAnsi="Calibri" w:cs="Calibri"/>
                <w:color w:val="000000"/>
                <w:sz w:val="16"/>
                <w:szCs w:val="20"/>
                <w:lang w:val="en-GB" w:eastAsia="en-US"/>
              </w:rPr>
              <w:t xml:space="preserve">, QR Code, </w:t>
            </w:r>
            <w:proofErr w:type="spellStart"/>
            <w:r w:rsidRPr="003D29A8">
              <w:rPr>
                <w:rFonts w:ascii="Calibri" w:hAnsi="Calibri" w:cs="Calibri"/>
                <w:color w:val="000000"/>
                <w:sz w:val="16"/>
                <w:szCs w:val="20"/>
                <w:lang w:val="en-GB" w:eastAsia="en-US"/>
              </w:rPr>
              <w:t>MicroQR</w:t>
            </w:r>
            <w:proofErr w:type="spellEnd"/>
            <w:r w:rsidRPr="003D29A8">
              <w:rPr>
                <w:rFonts w:ascii="Calibri" w:hAnsi="Calibri" w:cs="Calibri"/>
                <w:color w:val="000000"/>
                <w:sz w:val="16"/>
                <w:szCs w:val="20"/>
                <w:lang w:val="en-GB" w:eastAsia="en-US"/>
              </w:rPr>
              <w:t>, Chinese Sensible (Han Xin),</w:t>
            </w:r>
          </w:p>
          <w:p w:rsidR="003D29A8" w:rsidRPr="003D29A8" w:rsidRDefault="003D29A8" w:rsidP="003D29A8">
            <w:pPr>
              <w:numPr>
                <w:ilvl w:val="1"/>
                <w:numId w:val="20"/>
              </w:numPr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</w:pPr>
            <w:r w:rsidRPr="003D29A8"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  <w:t xml:space="preserve">Sygnalizacja odczytu: </w:t>
            </w:r>
          </w:p>
          <w:p w:rsidR="003D29A8" w:rsidRPr="003D29A8" w:rsidRDefault="003D29A8" w:rsidP="003D29A8">
            <w:pPr>
              <w:numPr>
                <w:ilvl w:val="2"/>
                <w:numId w:val="20"/>
              </w:numPr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</w:pPr>
            <w:r w:rsidRPr="003D29A8"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  <w:t>Dźwiękowa,</w:t>
            </w:r>
          </w:p>
          <w:p w:rsidR="003D29A8" w:rsidRPr="003D29A8" w:rsidRDefault="003D29A8" w:rsidP="003D29A8">
            <w:pPr>
              <w:numPr>
                <w:ilvl w:val="2"/>
                <w:numId w:val="20"/>
              </w:numPr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</w:pPr>
            <w:r w:rsidRPr="003D29A8"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  <w:t>Świetlna,</w:t>
            </w:r>
          </w:p>
          <w:p w:rsidR="003D29A8" w:rsidRPr="003D29A8" w:rsidRDefault="003D29A8" w:rsidP="003D29A8">
            <w:pPr>
              <w:numPr>
                <w:ilvl w:val="1"/>
                <w:numId w:val="20"/>
              </w:numPr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</w:pPr>
            <w:r w:rsidRPr="003D29A8"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  <w:t>Dostępne interfejsy min.:</w:t>
            </w:r>
          </w:p>
          <w:p w:rsidR="003D29A8" w:rsidRPr="003D29A8" w:rsidRDefault="003D29A8" w:rsidP="003D29A8">
            <w:pPr>
              <w:numPr>
                <w:ilvl w:val="2"/>
                <w:numId w:val="20"/>
              </w:numPr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</w:pPr>
            <w:r w:rsidRPr="003D29A8"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  <w:t>USB,</w:t>
            </w:r>
          </w:p>
          <w:p w:rsidR="003D29A8" w:rsidRPr="003D29A8" w:rsidRDefault="003D29A8" w:rsidP="003D29A8">
            <w:pPr>
              <w:numPr>
                <w:ilvl w:val="2"/>
                <w:numId w:val="20"/>
              </w:numPr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</w:pPr>
            <w:r w:rsidRPr="003D29A8"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  <w:t>RS-232,</w:t>
            </w:r>
          </w:p>
          <w:p w:rsidR="003D29A8" w:rsidRPr="003D29A8" w:rsidRDefault="003D29A8" w:rsidP="003D29A8">
            <w:pPr>
              <w:numPr>
                <w:ilvl w:val="2"/>
                <w:numId w:val="20"/>
              </w:numPr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</w:pPr>
            <w:r w:rsidRPr="003D29A8"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  <w:t>PS/2,</w:t>
            </w:r>
          </w:p>
          <w:p w:rsidR="003D29A8" w:rsidRPr="003D29A8" w:rsidRDefault="003D29A8" w:rsidP="003D29A8">
            <w:pPr>
              <w:numPr>
                <w:ilvl w:val="1"/>
                <w:numId w:val="20"/>
              </w:numPr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</w:pPr>
            <w:r w:rsidRPr="003D29A8"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  <w:t>Odporność na upadki z wysokości min. 1,50 m,</w:t>
            </w:r>
          </w:p>
          <w:p w:rsidR="003D29A8" w:rsidRPr="003D29A8" w:rsidRDefault="003D29A8" w:rsidP="003D29A8">
            <w:pPr>
              <w:numPr>
                <w:ilvl w:val="1"/>
                <w:numId w:val="20"/>
              </w:numPr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</w:pPr>
            <w:r w:rsidRPr="003D29A8"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  <w:t>Norma szczelności min. IP40,</w:t>
            </w:r>
          </w:p>
          <w:p w:rsidR="003D29A8" w:rsidRPr="003D29A8" w:rsidRDefault="003D29A8" w:rsidP="003D29A8">
            <w:pPr>
              <w:numPr>
                <w:ilvl w:val="1"/>
                <w:numId w:val="20"/>
              </w:numPr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</w:pPr>
            <w:r w:rsidRPr="003D29A8"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  <w:lastRenderedPageBreak/>
              <w:t>Temperatura robocza – min. od 0°C do 40°C,</w:t>
            </w:r>
          </w:p>
          <w:p w:rsidR="003D29A8" w:rsidRPr="003D29A8" w:rsidRDefault="003D29A8" w:rsidP="003D29A8">
            <w:pPr>
              <w:numPr>
                <w:ilvl w:val="1"/>
                <w:numId w:val="20"/>
              </w:numPr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</w:pPr>
            <w:r w:rsidRPr="003D29A8"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  <w:t>Praca przy wilgotności otoczenia min. 5% - 95%,</w:t>
            </w:r>
          </w:p>
          <w:p w:rsidR="003D29A8" w:rsidRPr="003D29A8" w:rsidRDefault="003D29A8" w:rsidP="003D29A8">
            <w:pPr>
              <w:numPr>
                <w:ilvl w:val="1"/>
                <w:numId w:val="20"/>
              </w:numPr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</w:pPr>
            <w:r w:rsidRPr="003D29A8"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  <w:t>Wymiary max.  16,9 x 6,6 x 9,9 cm,</w:t>
            </w:r>
          </w:p>
          <w:p w:rsidR="003D29A8" w:rsidRPr="003D29A8" w:rsidRDefault="003D29A8" w:rsidP="003D29A8">
            <w:pPr>
              <w:numPr>
                <w:ilvl w:val="1"/>
                <w:numId w:val="20"/>
              </w:numPr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</w:pPr>
            <w:r w:rsidRPr="003D29A8"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  <w:t>Waga max.162 g,</w:t>
            </w:r>
          </w:p>
          <w:p w:rsidR="003D29A8" w:rsidRPr="003D29A8" w:rsidRDefault="003D29A8" w:rsidP="003D29A8">
            <w:pPr>
              <w:numPr>
                <w:ilvl w:val="1"/>
                <w:numId w:val="20"/>
              </w:numPr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</w:pPr>
            <w:r w:rsidRPr="003D29A8"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  <w:t>Kolor czarny, odcienie szarości lub biały,</w:t>
            </w:r>
          </w:p>
          <w:p w:rsidR="003D29A8" w:rsidRPr="003D29A8" w:rsidRDefault="003D29A8" w:rsidP="003D29A8">
            <w:pPr>
              <w:numPr>
                <w:ilvl w:val="1"/>
                <w:numId w:val="20"/>
              </w:numPr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</w:pPr>
            <w:r w:rsidRPr="003D29A8"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  <w:t>Akcesoria (dostarczane wraz z czytnikiem):</w:t>
            </w:r>
          </w:p>
          <w:p w:rsidR="003D29A8" w:rsidRPr="003D29A8" w:rsidRDefault="003D29A8" w:rsidP="003D29A8">
            <w:pPr>
              <w:numPr>
                <w:ilvl w:val="2"/>
                <w:numId w:val="20"/>
              </w:numPr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</w:pPr>
            <w:r w:rsidRPr="003D29A8"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  <w:t>Kabel USB dedykowany przez producenta czytnika (długość min. 2 m),</w:t>
            </w:r>
          </w:p>
          <w:p w:rsidR="003D29A8" w:rsidRPr="003D29A8" w:rsidRDefault="003D29A8" w:rsidP="003D29A8">
            <w:pPr>
              <w:numPr>
                <w:ilvl w:val="2"/>
                <w:numId w:val="20"/>
              </w:numPr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</w:pPr>
            <w:r w:rsidRPr="003D29A8"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  <w:t>Podstawka dedykowana przez producenta czytnika,</w:t>
            </w:r>
          </w:p>
          <w:p w:rsidR="003D29A8" w:rsidRDefault="003D29A8" w:rsidP="003D29A8">
            <w:pPr>
              <w:numPr>
                <w:ilvl w:val="3"/>
                <w:numId w:val="20"/>
              </w:numPr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</w:pPr>
            <w:r w:rsidRPr="003D29A8"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  <w:t>Musi umożliwiać skanowanie kodów w trybie automatycznym (bez użycia przycisku wyzwalania),</w:t>
            </w:r>
          </w:p>
          <w:p w:rsidR="003D29A8" w:rsidRPr="003D29A8" w:rsidRDefault="003D29A8" w:rsidP="003D29A8">
            <w:pPr>
              <w:numPr>
                <w:ilvl w:val="3"/>
                <w:numId w:val="20"/>
              </w:numPr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</w:pPr>
            <w:r w:rsidRPr="003D29A8">
              <w:rPr>
                <w:rFonts w:ascii="Calibri" w:hAnsi="Calibri" w:cs="Calibri"/>
                <w:color w:val="000000"/>
                <w:sz w:val="16"/>
                <w:szCs w:val="20"/>
              </w:rPr>
              <w:t>Kolor dopasowany do czytnika.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9F" w:rsidRPr="009E62E1" w:rsidRDefault="00EF589F" w:rsidP="00EF589F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9E62E1">
              <w:rPr>
                <w:rFonts w:ascii="Garamond" w:hAnsi="Garamond" w:cs="Tahoma"/>
                <w:b/>
                <w:bCs/>
                <w:sz w:val="22"/>
                <w:szCs w:val="22"/>
              </w:rPr>
              <w:lastRenderedPageBreak/>
              <w:t>Parametr wymagany</w:t>
            </w:r>
          </w:p>
          <w:p w:rsidR="003D29A8" w:rsidRPr="009E62E1" w:rsidRDefault="00EF589F" w:rsidP="00EF589F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9E62E1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</w:tc>
      </w:tr>
      <w:tr w:rsidR="003D29A8" w:rsidRPr="009E62E1" w:rsidTr="003D29A8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9A8" w:rsidRPr="009E62E1" w:rsidRDefault="003D29A8" w:rsidP="003D29A8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9E62E1">
              <w:rPr>
                <w:rFonts w:ascii="Garamond" w:hAnsi="Garamond" w:cs="Tahoma"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9A8" w:rsidRPr="003D29A8" w:rsidRDefault="003D29A8" w:rsidP="003D29A8">
            <w:pPr>
              <w:numPr>
                <w:ilvl w:val="0"/>
                <w:numId w:val="20"/>
              </w:numPr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</w:pPr>
            <w:r w:rsidRPr="003D29A8"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  <w:t>Gwarancja / wymagania dodatkowe:</w:t>
            </w:r>
          </w:p>
          <w:p w:rsidR="003D29A8" w:rsidRPr="003D29A8" w:rsidRDefault="003D29A8" w:rsidP="003D29A8">
            <w:pPr>
              <w:numPr>
                <w:ilvl w:val="1"/>
                <w:numId w:val="20"/>
              </w:numPr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</w:pPr>
            <w:r w:rsidRPr="003D29A8"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  <w:t>Gwarancja producenta min. 36 miesięcy,</w:t>
            </w:r>
          </w:p>
          <w:p w:rsidR="003D29A8" w:rsidRDefault="003D29A8" w:rsidP="003D29A8">
            <w:pPr>
              <w:numPr>
                <w:ilvl w:val="1"/>
                <w:numId w:val="20"/>
              </w:numPr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</w:pPr>
            <w:r w:rsidRPr="003D29A8"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  <w:t>Wszystkie zaoferowane czytniki oraz akcesoria dodatkowe fabrycznie nowe i nieużywane,</w:t>
            </w:r>
          </w:p>
          <w:p w:rsidR="003D29A8" w:rsidRPr="003D29A8" w:rsidRDefault="003D29A8" w:rsidP="003D29A8">
            <w:pPr>
              <w:numPr>
                <w:ilvl w:val="1"/>
                <w:numId w:val="20"/>
              </w:numPr>
              <w:rPr>
                <w:rFonts w:ascii="Calibri" w:hAnsi="Calibri" w:cs="Calibri"/>
                <w:color w:val="000000"/>
                <w:sz w:val="16"/>
                <w:szCs w:val="20"/>
                <w:lang w:eastAsia="en-US"/>
              </w:rPr>
            </w:pPr>
            <w:r w:rsidRPr="003D29A8">
              <w:rPr>
                <w:rFonts w:ascii="Calibri" w:hAnsi="Calibri" w:cs="Calibri"/>
                <w:color w:val="000000"/>
                <w:sz w:val="16"/>
                <w:szCs w:val="20"/>
              </w:rPr>
              <w:t>Certyfikat CE.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A8" w:rsidRPr="00C77FCE" w:rsidRDefault="003D29A8" w:rsidP="003D29A8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20"/>
              </w:rPr>
            </w:pPr>
            <w:r w:rsidRPr="00C77FCE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20"/>
              </w:rPr>
              <w:t>Parametr dodatkowo oceniany</w:t>
            </w:r>
          </w:p>
          <w:p w:rsidR="003D29A8" w:rsidRPr="00C77FCE" w:rsidRDefault="003D29A8" w:rsidP="003D29A8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20"/>
              </w:rPr>
            </w:pPr>
          </w:p>
          <w:p w:rsidR="003D29A8" w:rsidRPr="00C77FCE" w:rsidRDefault="003D29A8" w:rsidP="003D29A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20"/>
              </w:rPr>
            </w:pPr>
            <w:r w:rsidRPr="00C77F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20"/>
              </w:rPr>
              <w:t>Okres gwarancji:…………………………m-</w:t>
            </w:r>
            <w:proofErr w:type="spellStart"/>
            <w:r w:rsidRPr="00C77F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20"/>
              </w:rPr>
              <w:t>cy</w:t>
            </w:r>
            <w:proofErr w:type="spellEnd"/>
          </w:p>
          <w:p w:rsidR="003D29A8" w:rsidRPr="009E62E1" w:rsidRDefault="003D29A8" w:rsidP="003D29A8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77F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20"/>
              </w:rPr>
              <w:t>(min. 36 miesięcy – max. 60 miesięcy)</w:t>
            </w:r>
          </w:p>
        </w:tc>
      </w:tr>
    </w:tbl>
    <w:p w:rsidR="00AF7FF9" w:rsidRDefault="00AF7FF9"/>
    <w:p w:rsidR="008B274E" w:rsidRDefault="008B274E">
      <w:pPr>
        <w:spacing w:after="160" w:line="259" w:lineRule="auto"/>
      </w:pPr>
      <w:r>
        <w:br w:type="page"/>
      </w:r>
    </w:p>
    <w:p w:rsidR="008B274E" w:rsidRPr="008B274E" w:rsidRDefault="008B274E" w:rsidP="008B274E">
      <w:pPr>
        <w:rPr>
          <w:rFonts w:ascii="Calibri" w:hAnsi="Calibri" w:cs="Calibri"/>
          <w:szCs w:val="28"/>
        </w:rPr>
      </w:pPr>
      <w:r w:rsidRPr="008B274E">
        <w:rPr>
          <w:rFonts w:ascii="Calibri" w:hAnsi="Calibri" w:cs="Calibri"/>
          <w:b/>
          <w:szCs w:val="28"/>
        </w:rPr>
        <w:lastRenderedPageBreak/>
        <w:t xml:space="preserve">Tabela 2. </w:t>
      </w:r>
      <w:r w:rsidRPr="008B274E">
        <w:rPr>
          <w:rFonts w:ascii="Calibri" w:hAnsi="Calibri" w:cs="Calibri"/>
          <w:szCs w:val="28"/>
        </w:rPr>
        <w:t>Czytnik kodów ręczny bezprzewodowy</w:t>
      </w:r>
    </w:p>
    <w:tbl>
      <w:tblPr>
        <w:tblW w:w="14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844"/>
        <w:gridCol w:w="1417"/>
        <w:gridCol w:w="1432"/>
        <w:gridCol w:w="1417"/>
        <w:gridCol w:w="709"/>
        <w:gridCol w:w="1828"/>
        <w:gridCol w:w="4869"/>
      </w:tblGrid>
      <w:tr w:rsidR="008B274E" w:rsidRPr="009E62E1" w:rsidTr="00934920">
        <w:trPr>
          <w:trHeight w:val="871"/>
          <w:jc w:val="center"/>
        </w:trPr>
        <w:tc>
          <w:tcPr>
            <w:tcW w:w="2414" w:type="dxa"/>
            <w:gridSpan w:val="2"/>
            <w:vAlign w:val="center"/>
          </w:tcPr>
          <w:p w:rsidR="008B274E" w:rsidRPr="009E62E1" w:rsidRDefault="008B274E" w:rsidP="008B274E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9E62E1">
              <w:rPr>
                <w:rFonts w:ascii="Garamond" w:hAnsi="Garamond" w:cs="Tahoma"/>
                <w:b/>
                <w:bCs/>
                <w:sz w:val="22"/>
                <w:szCs w:val="22"/>
              </w:rPr>
              <w:t>Przedmiot</w:t>
            </w:r>
          </w:p>
        </w:tc>
        <w:tc>
          <w:tcPr>
            <w:tcW w:w="1417" w:type="dxa"/>
            <w:vAlign w:val="center"/>
          </w:tcPr>
          <w:p w:rsidR="008B274E" w:rsidRPr="009E62E1" w:rsidRDefault="008B274E" w:rsidP="008B274E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9E62E1">
              <w:rPr>
                <w:rFonts w:ascii="Garamond" w:hAnsi="Garamond" w:cs="Tahoma"/>
                <w:b/>
                <w:bCs/>
                <w:sz w:val="22"/>
                <w:szCs w:val="22"/>
              </w:rPr>
              <w:t>Cena jednostkowa netto [zł]</w:t>
            </w:r>
          </w:p>
        </w:tc>
        <w:tc>
          <w:tcPr>
            <w:tcW w:w="1432" w:type="dxa"/>
            <w:tcBorders>
              <w:right w:val="single" w:sz="6" w:space="0" w:color="auto"/>
            </w:tcBorders>
            <w:vAlign w:val="center"/>
          </w:tcPr>
          <w:p w:rsidR="008B274E" w:rsidRPr="009E62E1" w:rsidRDefault="008B274E" w:rsidP="008B274E">
            <w:pPr>
              <w:ind w:left="-94" w:right="-108"/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9E62E1">
              <w:rPr>
                <w:rFonts w:ascii="Garamond" w:hAnsi="Garamond" w:cs="Tahoma"/>
                <w:b/>
                <w:bCs/>
                <w:sz w:val="22"/>
                <w:szCs w:val="22"/>
              </w:rPr>
              <w:t>Kwota jednostkowa VAT (23%) [zł]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74E" w:rsidRPr="009E62E1" w:rsidRDefault="008B274E" w:rsidP="008B274E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9E62E1">
              <w:rPr>
                <w:rFonts w:ascii="Garamond" w:hAnsi="Garamond" w:cs="Tahoma"/>
                <w:b/>
                <w:bCs/>
                <w:sz w:val="22"/>
                <w:szCs w:val="22"/>
              </w:rPr>
              <w:t>Cena jednostkowa brutto [zł]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74E" w:rsidRPr="009E62E1" w:rsidRDefault="008B274E" w:rsidP="008B274E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9E62E1">
              <w:rPr>
                <w:rFonts w:ascii="Garamond" w:hAnsi="Garamond" w:cs="Tahoma"/>
                <w:b/>
                <w:bCs/>
                <w:sz w:val="22"/>
                <w:szCs w:val="22"/>
              </w:rPr>
              <w:t>Ilość</w:t>
            </w:r>
          </w:p>
          <w:p w:rsidR="008B274E" w:rsidRPr="009E62E1" w:rsidRDefault="008B274E" w:rsidP="008B274E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9E62E1">
              <w:rPr>
                <w:rFonts w:ascii="Garamond" w:hAnsi="Garamond" w:cs="Tahoma"/>
                <w:b/>
                <w:bCs/>
                <w:sz w:val="22"/>
                <w:szCs w:val="22"/>
              </w:rPr>
              <w:t>[szt.]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74E" w:rsidRPr="009E62E1" w:rsidRDefault="008B274E" w:rsidP="008B274E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9E62E1">
              <w:rPr>
                <w:rFonts w:ascii="Garamond" w:hAnsi="Garamond" w:cs="Tahoma"/>
                <w:b/>
                <w:bCs/>
                <w:sz w:val="22"/>
                <w:szCs w:val="22"/>
              </w:rPr>
              <w:t>Cena całkowita brutto [zł]</w:t>
            </w:r>
          </w:p>
        </w:tc>
        <w:tc>
          <w:tcPr>
            <w:tcW w:w="4869" w:type="dxa"/>
            <w:tcBorders>
              <w:left w:val="single" w:sz="6" w:space="0" w:color="auto"/>
              <w:bottom w:val="single" w:sz="4" w:space="0" w:color="auto"/>
            </w:tcBorders>
            <w:vAlign w:val="center"/>
            <w:hideMark/>
          </w:tcPr>
          <w:p w:rsidR="008B274E" w:rsidRPr="009E62E1" w:rsidRDefault="008B274E" w:rsidP="008B274E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9E62E1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 oraz parametry</w:t>
            </w:r>
          </w:p>
          <w:p w:rsidR="008B274E" w:rsidRPr="009E62E1" w:rsidRDefault="008B274E" w:rsidP="008B274E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9E62E1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(w tabeli uzupełnić tylko miejsca wykropkowane)</w:t>
            </w:r>
          </w:p>
        </w:tc>
      </w:tr>
      <w:tr w:rsidR="008B274E" w:rsidRPr="009E62E1" w:rsidTr="00934920">
        <w:trPr>
          <w:trHeight w:val="189"/>
          <w:jc w:val="center"/>
        </w:trPr>
        <w:tc>
          <w:tcPr>
            <w:tcW w:w="2414" w:type="dxa"/>
            <w:gridSpan w:val="2"/>
            <w:vAlign w:val="center"/>
          </w:tcPr>
          <w:p w:rsidR="008B274E" w:rsidRPr="009E62E1" w:rsidRDefault="008B274E" w:rsidP="008B274E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9E62E1">
              <w:rPr>
                <w:rFonts w:ascii="Garamond" w:hAnsi="Garamond" w:cs="Tahoma"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8B274E" w:rsidRPr="009E62E1" w:rsidRDefault="008B274E" w:rsidP="008B274E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9E62E1">
              <w:rPr>
                <w:rFonts w:ascii="Garamond" w:hAnsi="Garamond" w:cs="Tahoma"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432" w:type="dxa"/>
            <w:vAlign w:val="center"/>
          </w:tcPr>
          <w:p w:rsidR="008B274E" w:rsidRPr="009E62E1" w:rsidRDefault="008B274E" w:rsidP="008B274E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9E62E1">
              <w:rPr>
                <w:rFonts w:ascii="Garamond" w:hAnsi="Garamond" w:cs="Tahoma"/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B274E" w:rsidRPr="009E62E1" w:rsidRDefault="008B274E" w:rsidP="008B274E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  <w:lang w:val="de-DE"/>
              </w:rPr>
            </w:pPr>
            <w:r w:rsidRPr="009E62E1">
              <w:rPr>
                <w:rFonts w:ascii="Garamond" w:hAnsi="Garamond" w:cs="Tahoma"/>
                <w:bCs/>
                <w:i/>
                <w:sz w:val="22"/>
                <w:szCs w:val="22"/>
                <w:lang w:val="de-DE"/>
              </w:rPr>
              <w:t>4=2+3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B274E" w:rsidRPr="009E62E1" w:rsidRDefault="008B274E" w:rsidP="008B274E">
            <w:pPr>
              <w:jc w:val="center"/>
              <w:rPr>
                <w:rFonts w:ascii="Garamond" w:hAnsi="Garamond" w:cs="Tahoma"/>
                <w:bCs/>
                <w:i/>
                <w:sz w:val="18"/>
                <w:szCs w:val="18"/>
                <w:lang w:val="de-DE"/>
              </w:rPr>
            </w:pPr>
            <w:r w:rsidRPr="009E62E1">
              <w:rPr>
                <w:rFonts w:ascii="Garamond" w:hAnsi="Garamond" w:cs="Tahoma"/>
                <w:bCs/>
                <w:i/>
                <w:sz w:val="22"/>
                <w:szCs w:val="22"/>
                <w:lang w:val="de-DE"/>
              </w:rPr>
              <w:t>5</w:t>
            </w:r>
          </w:p>
        </w:tc>
        <w:tc>
          <w:tcPr>
            <w:tcW w:w="182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B274E" w:rsidRPr="009E62E1" w:rsidRDefault="008B274E" w:rsidP="008B274E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  <w:lang w:val="de-DE"/>
              </w:rPr>
            </w:pPr>
            <w:r w:rsidRPr="009E62E1">
              <w:rPr>
                <w:rFonts w:ascii="Garamond" w:hAnsi="Garamond" w:cs="Tahoma"/>
                <w:bCs/>
                <w:i/>
                <w:sz w:val="22"/>
                <w:szCs w:val="22"/>
                <w:lang w:val="de-DE"/>
              </w:rPr>
              <w:t>6=4x5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vAlign w:val="center"/>
            <w:hideMark/>
          </w:tcPr>
          <w:p w:rsidR="008B274E" w:rsidRPr="009E62E1" w:rsidRDefault="008B274E" w:rsidP="008B274E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  <w:lang w:val="de-DE"/>
              </w:rPr>
            </w:pPr>
            <w:r w:rsidRPr="009E62E1">
              <w:rPr>
                <w:rFonts w:ascii="Garamond" w:hAnsi="Garamond" w:cs="Tahoma"/>
                <w:bCs/>
                <w:i/>
                <w:sz w:val="22"/>
                <w:szCs w:val="22"/>
                <w:lang w:val="de-DE"/>
              </w:rPr>
              <w:t>7</w:t>
            </w:r>
          </w:p>
        </w:tc>
      </w:tr>
      <w:tr w:rsidR="008B274E" w:rsidRPr="009E62E1" w:rsidTr="00934920">
        <w:trPr>
          <w:trHeight w:val="1211"/>
          <w:jc w:val="center"/>
        </w:trPr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74E" w:rsidRPr="009E62E1" w:rsidRDefault="004129A0" w:rsidP="008B274E">
            <w:pPr>
              <w:rPr>
                <w:rFonts w:ascii="Garamond" w:hAnsi="Garamond" w:cs="Tahoma"/>
                <w:b/>
                <w:sz w:val="22"/>
                <w:szCs w:val="22"/>
              </w:rPr>
            </w:pPr>
            <w:r w:rsidRPr="004129A0">
              <w:rPr>
                <w:rFonts w:ascii="Garamond" w:hAnsi="Garamond" w:cs="Tahoma"/>
                <w:b/>
                <w:sz w:val="22"/>
                <w:szCs w:val="22"/>
              </w:rPr>
              <w:t>Czytnik kodów ręczny bezprzewodowy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74E" w:rsidRPr="009E62E1" w:rsidRDefault="008B274E" w:rsidP="008B274E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9E62E1">
              <w:rPr>
                <w:rFonts w:ascii="Garamond" w:hAnsi="Garamond" w:cs="Tahoma"/>
                <w:bCs/>
                <w:sz w:val="22"/>
                <w:szCs w:val="22"/>
              </w:rPr>
              <w:t>……………..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74E" w:rsidRPr="009E62E1" w:rsidRDefault="008B274E" w:rsidP="008B274E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9E62E1">
              <w:rPr>
                <w:rFonts w:ascii="Garamond" w:hAnsi="Garamond" w:cs="Tahoma"/>
                <w:bCs/>
                <w:sz w:val="22"/>
                <w:szCs w:val="22"/>
              </w:rPr>
              <w:t>……….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74E" w:rsidRPr="009E62E1" w:rsidRDefault="008B274E" w:rsidP="008B274E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9E62E1">
              <w:rPr>
                <w:rFonts w:ascii="Garamond" w:hAnsi="Garamond" w:cs="Tahoma"/>
                <w:bCs/>
                <w:sz w:val="22"/>
                <w:szCs w:val="22"/>
              </w:rPr>
              <w:t>…………...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74E" w:rsidRPr="009E62E1" w:rsidRDefault="00C308BC" w:rsidP="008B274E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70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74E" w:rsidRPr="009E62E1" w:rsidRDefault="008B274E" w:rsidP="008B274E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9E62E1">
              <w:rPr>
                <w:rFonts w:ascii="Garamond" w:hAnsi="Garamond" w:cs="Tahoma"/>
                <w:bCs/>
                <w:sz w:val="22"/>
                <w:szCs w:val="22"/>
              </w:rPr>
              <w:t>…………………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74E" w:rsidRPr="009E62E1" w:rsidRDefault="008B274E" w:rsidP="008B274E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308BC" w:rsidRPr="00C308BC" w:rsidRDefault="00C308BC" w:rsidP="00C308BC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308BC">
              <w:rPr>
                <w:rFonts w:ascii="Garamond" w:hAnsi="Garamond" w:cs="Tahoma"/>
                <w:b/>
                <w:bCs/>
                <w:sz w:val="22"/>
                <w:szCs w:val="22"/>
              </w:rPr>
              <w:t>Producent:…………………………………………</w:t>
            </w:r>
          </w:p>
          <w:p w:rsidR="00C308BC" w:rsidRPr="00C308BC" w:rsidRDefault="00C308BC" w:rsidP="00C308BC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308BC" w:rsidRPr="00C308BC" w:rsidRDefault="00C308BC" w:rsidP="00C308BC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308BC">
              <w:rPr>
                <w:rFonts w:ascii="Garamond" w:hAnsi="Garamond" w:cs="Tahoma"/>
                <w:b/>
                <w:bCs/>
                <w:sz w:val="22"/>
                <w:szCs w:val="22"/>
              </w:rPr>
              <w:t>Model</w:t>
            </w:r>
            <w:r w:rsidR="004129A0">
              <w:rPr>
                <w:rFonts w:ascii="Garamond" w:hAnsi="Garamond" w:cs="Tahoma"/>
                <w:b/>
                <w:bCs/>
                <w:sz w:val="22"/>
                <w:szCs w:val="22"/>
              </w:rPr>
              <w:t xml:space="preserve"> czytnika:……………………………………</w:t>
            </w:r>
          </w:p>
          <w:p w:rsidR="00C308BC" w:rsidRPr="00C308BC" w:rsidRDefault="00C308BC" w:rsidP="00C308BC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308BC" w:rsidRPr="00C308BC" w:rsidRDefault="00C308BC" w:rsidP="00C308BC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308BC">
              <w:rPr>
                <w:rFonts w:ascii="Garamond" w:hAnsi="Garamond" w:cs="Tahoma"/>
                <w:b/>
                <w:bCs/>
                <w:sz w:val="22"/>
                <w:szCs w:val="22"/>
              </w:rPr>
              <w:t>Model stacji ładującej:</w:t>
            </w:r>
            <w:r w:rsidR="004129A0">
              <w:rPr>
                <w:rFonts w:ascii="Garamond" w:hAnsi="Garamond" w:cs="Tahoma"/>
                <w:b/>
                <w:bCs/>
                <w:sz w:val="22"/>
                <w:szCs w:val="22"/>
              </w:rPr>
              <w:t>…..</w:t>
            </w:r>
            <w:r w:rsidRPr="00C308BC">
              <w:rPr>
                <w:rFonts w:ascii="Garamond" w:hAnsi="Garamond" w:cs="Tahoma"/>
                <w:b/>
                <w:bCs/>
                <w:sz w:val="22"/>
                <w:szCs w:val="22"/>
              </w:rPr>
              <w:t>………………………..</w:t>
            </w:r>
          </w:p>
          <w:p w:rsidR="00C308BC" w:rsidRPr="00C308BC" w:rsidRDefault="00C308BC" w:rsidP="00C308BC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8B274E" w:rsidRPr="003D29A8" w:rsidRDefault="00C308BC" w:rsidP="004129A0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4129A0">
              <w:rPr>
                <w:rFonts w:ascii="Garamond" w:hAnsi="Garamond" w:cs="Tahoma"/>
                <w:b/>
                <w:bCs/>
                <w:sz w:val="22"/>
                <w:szCs w:val="22"/>
              </w:rPr>
              <w:t>Model kabla USB…………………...……………..</w:t>
            </w:r>
          </w:p>
        </w:tc>
      </w:tr>
      <w:tr w:rsidR="008B274E" w:rsidRPr="009E62E1" w:rsidTr="00934920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4E" w:rsidRPr="009E62E1" w:rsidRDefault="008B274E" w:rsidP="008B274E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9E62E1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4E" w:rsidRPr="009E62E1" w:rsidRDefault="008B274E" w:rsidP="008B274E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9E62E1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4E" w:rsidRPr="009E62E1" w:rsidRDefault="008B274E" w:rsidP="008B274E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9E62E1">
              <w:rPr>
                <w:rFonts w:ascii="Garamond" w:hAnsi="Garamond" w:cs="Tahoma"/>
                <w:b/>
                <w:bCs/>
                <w:sz w:val="22"/>
                <w:szCs w:val="22"/>
              </w:rPr>
              <w:t xml:space="preserve">Podzespół/Parametr oferowany </w:t>
            </w:r>
          </w:p>
          <w:p w:rsidR="008B274E" w:rsidRPr="009E62E1" w:rsidRDefault="008B274E" w:rsidP="008B274E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9E62E1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9E62E1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9E62E1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8B274E" w:rsidRPr="009E62E1" w:rsidTr="0093492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74E" w:rsidRPr="009E62E1" w:rsidRDefault="008B274E" w:rsidP="008B274E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9E62E1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9A0" w:rsidRPr="00C77FCE" w:rsidRDefault="004129A0" w:rsidP="004129A0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/>
                <w:sz w:val="16"/>
                <w:szCs w:val="20"/>
              </w:rPr>
            </w:pPr>
            <w:r w:rsidRPr="00C77FCE">
              <w:rPr>
                <w:rFonts w:asciiTheme="minorHAnsi" w:hAnsiTheme="minorHAnsi" w:cstheme="minorHAnsi"/>
                <w:color w:val="000000"/>
                <w:sz w:val="16"/>
                <w:szCs w:val="20"/>
              </w:rPr>
              <w:t>Czytnik ręczny bezprzewodowy - specyfikacja:</w:t>
            </w:r>
          </w:p>
          <w:p w:rsidR="004129A0" w:rsidRPr="00C77FCE" w:rsidRDefault="004129A0" w:rsidP="004129A0">
            <w:pPr>
              <w:pStyle w:val="Akapitzlist"/>
              <w:numPr>
                <w:ilvl w:val="1"/>
                <w:numId w:val="21"/>
              </w:numPr>
              <w:rPr>
                <w:rFonts w:asciiTheme="minorHAnsi" w:hAnsiTheme="minorHAnsi" w:cstheme="minorHAnsi"/>
                <w:color w:val="000000"/>
                <w:sz w:val="16"/>
                <w:szCs w:val="20"/>
              </w:rPr>
            </w:pPr>
            <w:r w:rsidRPr="00C77FCE">
              <w:rPr>
                <w:rFonts w:asciiTheme="minorHAnsi" w:hAnsiTheme="minorHAnsi" w:cstheme="minorHAnsi"/>
                <w:color w:val="000000"/>
                <w:sz w:val="16"/>
                <w:szCs w:val="20"/>
              </w:rPr>
              <w:t>Odczytywane kody kreskowe 1D oraz 2D,</w:t>
            </w:r>
          </w:p>
          <w:p w:rsidR="004129A0" w:rsidRPr="00C77FCE" w:rsidRDefault="004129A0" w:rsidP="004129A0">
            <w:pPr>
              <w:pStyle w:val="Akapitzlist"/>
              <w:numPr>
                <w:ilvl w:val="1"/>
                <w:numId w:val="21"/>
              </w:numPr>
              <w:rPr>
                <w:rFonts w:asciiTheme="minorHAnsi" w:hAnsiTheme="minorHAnsi" w:cstheme="minorHAnsi"/>
                <w:color w:val="000000"/>
                <w:sz w:val="16"/>
                <w:szCs w:val="20"/>
              </w:rPr>
            </w:pPr>
            <w:r w:rsidRPr="00C77FCE">
              <w:rPr>
                <w:rFonts w:asciiTheme="minorHAnsi" w:hAnsiTheme="minorHAnsi" w:cstheme="minorHAnsi"/>
                <w:color w:val="000000"/>
                <w:sz w:val="16"/>
                <w:szCs w:val="20"/>
              </w:rPr>
              <w:t xml:space="preserve">Typ skanera – </w:t>
            </w:r>
            <w:proofErr w:type="spellStart"/>
            <w:r w:rsidRPr="00C77FCE">
              <w:rPr>
                <w:rFonts w:asciiTheme="minorHAnsi" w:hAnsiTheme="minorHAnsi" w:cstheme="minorHAnsi"/>
                <w:color w:val="000000"/>
                <w:sz w:val="16"/>
                <w:szCs w:val="20"/>
              </w:rPr>
              <w:t>imager</w:t>
            </w:r>
            <w:proofErr w:type="spellEnd"/>
            <w:r w:rsidRPr="00C77FCE">
              <w:rPr>
                <w:rFonts w:asciiTheme="minorHAnsi" w:hAnsiTheme="minorHAnsi" w:cstheme="minorHAnsi"/>
                <w:color w:val="000000"/>
                <w:sz w:val="16"/>
                <w:szCs w:val="20"/>
              </w:rPr>
              <w:t>,</w:t>
            </w:r>
          </w:p>
          <w:p w:rsidR="004129A0" w:rsidRPr="00C77FCE" w:rsidRDefault="004129A0" w:rsidP="004129A0">
            <w:pPr>
              <w:pStyle w:val="Akapitzlist"/>
              <w:numPr>
                <w:ilvl w:val="1"/>
                <w:numId w:val="21"/>
              </w:numPr>
              <w:rPr>
                <w:rFonts w:asciiTheme="minorHAnsi" w:hAnsiTheme="minorHAnsi" w:cstheme="minorHAnsi"/>
                <w:color w:val="000000"/>
                <w:sz w:val="16"/>
                <w:szCs w:val="20"/>
              </w:rPr>
            </w:pPr>
            <w:r w:rsidRPr="00C77FCE">
              <w:rPr>
                <w:rFonts w:asciiTheme="minorHAnsi" w:hAnsiTheme="minorHAnsi" w:cstheme="minorHAnsi"/>
                <w:color w:val="000000"/>
                <w:sz w:val="16"/>
                <w:szCs w:val="20"/>
              </w:rPr>
              <w:t>Rozdzielczość skanera min. 640 x 480 pikseli,</w:t>
            </w:r>
          </w:p>
          <w:p w:rsidR="004129A0" w:rsidRPr="00C77FCE" w:rsidRDefault="004129A0" w:rsidP="004129A0">
            <w:pPr>
              <w:pStyle w:val="Akapitzlist"/>
              <w:numPr>
                <w:ilvl w:val="1"/>
                <w:numId w:val="21"/>
              </w:numPr>
              <w:rPr>
                <w:rFonts w:asciiTheme="minorHAnsi" w:hAnsiTheme="minorHAnsi" w:cstheme="minorHAnsi"/>
                <w:color w:val="000000"/>
                <w:sz w:val="16"/>
                <w:szCs w:val="20"/>
              </w:rPr>
            </w:pPr>
            <w:r w:rsidRPr="00C77FCE">
              <w:rPr>
                <w:rFonts w:asciiTheme="minorHAnsi" w:hAnsiTheme="minorHAnsi" w:cstheme="minorHAnsi"/>
                <w:color w:val="000000"/>
                <w:sz w:val="16"/>
                <w:szCs w:val="20"/>
              </w:rPr>
              <w:t>Minimalny kontrast skanowanego kodu: 35%,</w:t>
            </w:r>
          </w:p>
          <w:p w:rsidR="004129A0" w:rsidRPr="00C77FCE" w:rsidRDefault="004129A0" w:rsidP="004129A0">
            <w:pPr>
              <w:pStyle w:val="Akapitzlist"/>
              <w:numPr>
                <w:ilvl w:val="1"/>
                <w:numId w:val="21"/>
              </w:numPr>
              <w:rPr>
                <w:rFonts w:asciiTheme="minorHAnsi" w:hAnsiTheme="minorHAnsi" w:cstheme="minorHAnsi"/>
                <w:color w:val="000000"/>
                <w:sz w:val="16"/>
                <w:szCs w:val="20"/>
              </w:rPr>
            </w:pPr>
            <w:r w:rsidRPr="00C77FCE">
              <w:rPr>
                <w:rFonts w:asciiTheme="minorHAnsi" w:hAnsiTheme="minorHAnsi" w:cstheme="minorHAnsi"/>
                <w:color w:val="000000"/>
                <w:sz w:val="16"/>
                <w:szCs w:val="20"/>
              </w:rPr>
              <w:t>Możliwość odczytania kodu z wyświetlacza smartphone-a,</w:t>
            </w:r>
          </w:p>
          <w:p w:rsidR="004129A0" w:rsidRPr="00C77FCE" w:rsidRDefault="004129A0" w:rsidP="004129A0">
            <w:pPr>
              <w:pStyle w:val="Akapitzlist"/>
              <w:numPr>
                <w:ilvl w:val="1"/>
                <w:numId w:val="21"/>
              </w:numPr>
              <w:rPr>
                <w:rFonts w:asciiTheme="minorHAnsi" w:hAnsiTheme="minorHAnsi" w:cstheme="minorHAnsi"/>
                <w:color w:val="000000"/>
                <w:sz w:val="16"/>
                <w:szCs w:val="20"/>
              </w:rPr>
            </w:pPr>
            <w:r w:rsidRPr="00C77FCE">
              <w:rPr>
                <w:rFonts w:asciiTheme="minorHAnsi" w:hAnsiTheme="minorHAnsi" w:cstheme="minorHAnsi"/>
                <w:color w:val="000000"/>
                <w:sz w:val="16"/>
                <w:szCs w:val="20"/>
              </w:rPr>
              <w:t>Obsługiwane kody:</w:t>
            </w:r>
          </w:p>
          <w:p w:rsidR="004129A0" w:rsidRPr="00C77FCE" w:rsidRDefault="004129A0" w:rsidP="004129A0">
            <w:pPr>
              <w:pStyle w:val="Akapitzlist"/>
              <w:numPr>
                <w:ilvl w:val="2"/>
                <w:numId w:val="21"/>
              </w:numPr>
              <w:rPr>
                <w:rFonts w:asciiTheme="minorHAnsi" w:hAnsiTheme="minorHAnsi" w:cstheme="minorHAnsi"/>
                <w:color w:val="000000"/>
                <w:sz w:val="16"/>
                <w:szCs w:val="20"/>
                <w:lang w:val="en-GB"/>
              </w:rPr>
            </w:pPr>
            <w:proofErr w:type="spellStart"/>
            <w:r w:rsidRPr="00C77FCE">
              <w:rPr>
                <w:rFonts w:asciiTheme="minorHAnsi" w:hAnsiTheme="minorHAnsi" w:cstheme="minorHAnsi"/>
                <w:color w:val="000000"/>
                <w:sz w:val="16"/>
                <w:szCs w:val="20"/>
                <w:lang w:val="en-GB"/>
              </w:rPr>
              <w:t>Typu</w:t>
            </w:r>
            <w:proofErr w:type="spellEnd"/>
            <w:r w:rsidRPr="00C77FCE">
              <w:rPr>
                <w:rFonts w:asciiTheme="minorHAnsi" w:hAnsiTheme="minorHAnsi" w:cstheme="minorHAnsi"/>
                <w:color w:val="000000"/>
                <w:sz w:val="16"/>
                <w:szCs w:val="20"/>
                <w:lang w:val="en-GB"/>
              </w:rPr>
              <w:t xml:space="preserve"> 1D min.: Code 39, Code 128, Code 93, </w:t>
            </w:r>
            <w:proofErr w:type="spellStart"/>
            <w:r w:rsidRPr="00C77FCE">
              <w:rPr>
                <w:rFonts w:asciiTheme="minorHAnsi" w:hAnsiTheme="minorHAnsi" w:cstheme="minorHAnsi"/>
                <w:color w:val="000000"/>
                <w:sz w:val="16"/>
                <w:szCs w:val="20"/>
                <w:lang w:val="en-GB"/>
              </w:rPr>
              <w:t>Codabar</w:t>
            </w:r>
            <w:proofErr w:type="spellEnd"/>
            <w:r w:rsidRPr="00C77FCE">
              <w:rPr>
                <w:rFonts w:asciiTheme="minorHAnsi" w:hAnsiTheme="minorHAnsi" w:cstheme="minorHAnsi"/>
                <w:color w:val="000000"/>
                <w:sz w:val="16"/>
                <w:szCs w:val="20"/>
                <w:lang w:val="en-GB"/>
              </w:rPr>
              <w:t xml:space="preserve">/NW7, Code 11, MSI Plessey, UPC/EAN, GS1 </w:t>
            </w:r>
            <w:proofErr w:type="spellStart"/>
            <w:r w:rsidRPr="00C77FCE">
              <w:rPr>
                <w:rFonts w:asciiTheme="minorHAnsi" w:hAnsiTheme="minorHAnsi" w:cstheme="minorHAnsi"/>
                <w:color w:val="000000"/>
                <w:sz w:val="16"/>
                <w:szCs w:val="20"/>
                <w:lang w:val="en-GB"/>
              </w:rPr>
              <w:t>DataBar</w:t>
            </w:r>
            <w:proofErr w:type="spellEnd"/>
            <w:r w:rsidRPr="00C77FCE">
              <w:rPr>
                <w:rFonts w:asciiTheme="minorHAnsi" w:hAnsiTheme="minorHAnsi" w:cstheme="minorHAnsi"/>
                <w:color w:val="000000"/>
                <w:sz w:val="16"/>
                <w:szCs w:val="20"/>
                <w:lang w:val="en-GB"/>
              </w:rPr>
              <w:t>,</w:t>
            </w:r>
          </w:p>
          <w:p w:rsidR="004129A0" w:rsidRPr="00C77FCE" w:rsidRDefault="004129A0" w:rsidP="004129A0">
            <w:pPr>
              <w:pStyle w:val="Akapitzlist"/>
              <w:numPr>
                <w:ilvl w:val="2"/>
                <w:numId w:val="21"/>
              </w:numPr>
              <w:rPr>
                <w:rFonts w:asciiTheme="minorHAnsi" w:hAnsiTheme="minorHAnsi" w:cstheme="minorHAnsi"/>
                <w:color w:val="000000"/>
                <w:sz w:val="16"/>
                <w:szCs w:val="20"/>
                <w:lang w:val="en-GB"/>
              </w:rPr>
            </w:pPr>
            <w:proofErr w:type="spellStart"/>
            <w:r w:rsidRPr="00C77FCE">
              <w:rPr>
                <w:rFonts w:asciiTheme="minorHAnsi" w:hAnsiTheme="minorHAnsi" w:cstheme="minorHAnsi"/>
                <w:color w:val="000000"/>
                <w:sz w:val="16"/>
                <w:szCs w:val="20"/>
                <w:lang w:val="en-GB"/>
              </w:rPr>
              <w:t>Typu</w:t>
            </w:r>
            <w:proofErr w:type="spellEnd"/>
            <w:r w:rsidRPr="00C77FCE">
              <w:rPr>
                <w:rFonts w:asciiTheme="minorHAnsi" w:hAnsiTheme="minorHAnsi" w:cstheme="minorHAnsi"/>
                <w:color w:val="000000"/>
                <w:sz w:val="16"/>
                <w:szCs w:val="20"/>
                <w:lang w:val="en-GB"/>
              </w:rPr>
              <w:t xml:space="preserve"> 2D min.: PDF417, Aztec, </w:t>
            </w:r>
            <w:proofErr w:type="spellStart"/>
            <w:r w:rsidRPr="00C77FCE">
              <w:rPr>
                <w:rFonts w:asciiTheme="minorHAnsi" w:hAnsiTheme="minorHAnsi" w:cstheme="minorHAnsi"/>
                <w:color w:val="000000"/>
                <w:sz w:val="16"/>
                <w:szCs w:val="20"/>
                <w:lang w:val="en-GB"/>
              </w:rPr>
              <w:t>DataMatrix</w:t>
            </w:r>
            <w:proofErr w:type="spellEnd"/>
            <w:r w:rsidRPr="00C77FCE">
              <w:rPr>
                <w:rFonts w:asciiTheme="minorHAnsi" w:hAnsiTheme="minorHAnsi" w:cstheme="minorHAnsi"/>
                <w:color w:val="000000"/>
                <w:sz w:val="16"/>
                <w:szCs w:val="20"/>
                <w:lang w:val="en-GB"/>
              </w:rPr>
              <w:t xml:space="preserve">, </w:t>
            </w:r>
            <w:proofErr w:type="spellStart"/>
            <w:r w:rsidRPr="00C77FCE">
              <w:rPr>
                <w:rFonts w:asciiTheme="minorHAnsi" w:hAnsiTheme="minorHAnsi" w:cstheme="minorHAnsi"/>
                <w:color w:val="000000"/>
                <w:sz w:val="16"/>
                <w:szCs w:val="20"/>
                <w:lang w:val="en-GB"/>
              </w:rPr>
              <w:t>MaxiCode</w:t>
            </w:r>
            <w:proofErr w:type="spellEnd"/>
            <w:r w:rsidRPr="00C77FCE">
              <w:rPr>
                <w:rFonts w:asciiTheme="minorHAnsi" w:hAnsiTheme="minorHAnsi" w:cstheme="minorHAnsi"/>
                <w:color w:val="000000"/>
                <w:sz w:val="16"/>
                <w:szCs w:val="20"/>
                <w:lang w:val="en-GB"/>
              </w:rPr>
              <w:t xml:space="preserve">, QR Code, </w:t>
            </w:r>
            <w:proofErr w:type="spellStart"/>
            <w:r w:rsidRPr="00C77FCE">
              <w:rPr>
                <w:rFonts w:asciiTheme="minorHAnsi" w:hAnsiTheme="minorHAnsi" w:cstheme="minorHAnsi"/>
                <w:color w:val="000000"/>
                <w:sz w:val="16"/>
                <w:szCs w:val="20"/>
                <w:lang w:val="en-GB"/>
              </w:rPr>
              <w:t>MicroQR</w:t>
            </w:r>
            <w:proofErr w:type="spellEnd"/>
            <w:r w:rsidRPr="00C77FCE">
              <w:rPr>
                <w:rFonts w:asciiTheme="minorHAnsi" w:hAnsiTheme="minorHAnsi" w:cstheme="minorHAnsi"/>
                <w:color w:val="000000"/>
                <w:sz w:val="16"/>
                <w:szCs w:val="20"/>
                <w:lang w:val="en-GB"/>
              </w:rPr>
              <w:t>, Chinese Sensible (Han Xin),</w:t>
            </w:r>
          </w:p>
          <w:p w:rsidR="004129A0" w:rsidRPr="00C77FCE" w:rsidRDefault="004129A0" w:rsidP="004129A0">
            <w:pPr>
              <w:pStyle w:val="Akapitzlist"/>
              <w:numPr>
                <w:ilvl w:val="1"/>
                <w:numId w:val="21"/>
              </w:numPr>
              <w:rPr>
                <w:rFonts w:asciiTheme="minorHAnsi" w:hAnsiTheme="minorHAnsi" w:cstheme="minorHAnsi"/>
                <w:color w:val="000000"/>
                <w:sz w:val="16"/>
                <w:szCs w:val="20"/>
              </w:rPr>
            </w:pPr>
            <w:r w:rsidRPr="00C77FCE">
              <w:rPr>
                <w:rFonts w:asciiTheme="minorHAnsi" w:hAnsiTheme="minorHAnsi" w:cstheme="minorHAnsi"/>
                <w:color w:val="000000"/>
                <w:sz w:val="16"/>
                <w:szCs w:val="20"/>
              </w:rPr>
              <w:t xml:space="preserve">Sygnalizacja odczytu: </w:t>
            </w:r>
          </w:p>
          <w:p w:rsidR="004129A0" w:rsidRPr="00C77FCE" w:rsidRDefault="004129A0" w:rsidP="004129A0">
            <w:pPr>
              <w:pStyle w:val="Akapitzlist"/>
              <w:numPr>
                <w:ilvl w:val="2"/>
                <w:numId w:val="21"/>
              </w:numPr>
              <w:rPr>
                <w:rFonts w:asciiTheme="minorHAnsi" w:hAnsiTheme="minorHAnsi" w:cstheme="minorHAnsi"/>
                <w:color w:val="000000"/>
                <w:sz w:val="16"/>
                <w:szCs w:val="20"/>
              </w:rPr>
            </w:pPr>
            <w:r w:rsidRPr="00C77FCE">
              <w:rPr>
                <w:rFonts w:asciiTheme="minorHAnsi" w:hAnsiTheme="minorHAnsi" w:cstheme="minorHAnsi"/>
                <w:color w:val="000000"/>
                <w:sz w:val="16"/>
                <w:szCs w:val="20"/>
              </w:rPr>
              <w:t>Dźwiękowa,</w:t>
            </w:r>
          </w:p>
          <w:p w:rsidR="004129A0" w:rsidRPr="00C77FCE" w:rsidRDefault="004129A0" w:rsidP="004129A0">
            <w:pPr>
              <w:pStyle w:val="Akapitzlist"/>
              <w:numPr>
                <w:ilvl w:val="2"/>
                <w:numId w:val="21"/>
              </w:numPr>
              <w:rPr>
                <w:rFonts w:asciiTheme="minorHAnsi" w:hAnsiTheme="minorHAnsi" w:cstheme="minorHAnsi"/>
                <w:color w:val="000000"/>
                <w:sz w:val="16"/>
                <w:szCs w:val="20"/>
              </w:rPr>
            </w:pPr>
            <w:r w:rsidRPr="00C77FCE">
              <w:rPr>
                <w:rFonts w:asciiTheme="minorHAnsi" w:hAnsiTheme="minorHAnsi" w:cstheme="minorHAnsi"/>
                <w:color w:val="000000"/>
                <w:sz w:val="16"/>
                <w:szCs w:val="20"/>
              </w:rPr>
              <w:t>Świetlna,</w:t>
            </w:r>
          </w:p>
          <w:p w:rsidR="004129A0" w:rsidRPr="00C77FCE" w:rsidRDefault="004129A0" w:rsidP="004129A0">
            <w:pPr>
              <w:pStyle w:val="Akapitzlist"/>
              <w:numPr>
                <w:ilvl w:val="1"/>
                <w:numId w:val="21"/>
              </w:numPr>
              <w:rPr>
                <w:rFonts w:asciiTheme="minorHAnsi" w:hAnsiTheme="minorHAnsi" w:cstheme="minorHAnsi"/>
                <w:color w:val="000000"/>
                <w:sz w:val="16"/>
                <w:szCs w:val="20"/>
              </w:rPr>
            </w:pPr>
            <w:r w:rsidRPr="00C77FCE">
              <w:rPr>
                <w:rFonts w:asciiTheme="minorHAnsi" w:hAnsiTheme="minorHAnsi" w:cstheme="minorHAnsi"/>
                <w:color w:val="000000"/>
                <w:sz w:val="16"/>
                <w:szCs w:val="20"/>
              </w:rPr>
              <w:t>Bluetooth wersja min. 2.1,</w:t>
            </w:r>
          </w:p>
          <w:p w:rsidR="004129A0" w:rsidRPr="00C77FCE" w:rsidRDefault="004129A0" w:rsidP="004129A0">
            <w:pPr>
              <w:pStyle w:val="Akapitzlist"/>
              <w:numPr>
                <w:ilvl w:val="1"/>
                <w:numId w:val="21"/>
              </w:numPr>
              <w:rPr>
                <w:rFonts w:asciiTheme="minorHAnsi" w:hAnsiTheme="minorHAnsi" w:cstheme="minorHAnsi"/>
                <w:color w:val="000000"/>
                <w:sz w:val="16"/>
                <w:szCs w:val="20"/>
              </w:rPr>
            </w:pPr>
            <w:r w:rsidRPr="00C77FCE">
              <w:rPr>
                <w:rFonts w:asciiTheme="minorHAnsi" w:hAnsiTheme="minorHAnsi" w:cstheme="minorHAnsi"/>
                <w:color w:val="000000"/>
                <w:sz w:val="16"/>
                <w:szCs w:val="20"/>
              </w:rPr>
              <w:t>Zasięg min 10 m od bazy,</w:t>
            </w:r>
          </w:p>
          <w:p w:rsidR="004129A0" w:rsidRPr="00C77FCE" w:rsidRDefault="004129A0" w:rsidP="004129A0">
            <w:pPr>
              <w:pStyle w:val="Akapitzlist"/>
              <w:numPr>
                <w:ilvl w:val="1"/>
                <w:numId w:val="21"/>
              </w:numPr>
              <w:rPr>
                <w:rFonts w:asciiTheme="minorHAnsi" w:hAnsiTheme="minorHAnsi" w:cstheme="minorHAnsi"/>
                <w:color w:val="000000"/>
                <w:sz w:val="16"/>
                <w:szCs w:val="20"/>
              </w:rPr>
            </w:pPr>
            <w:r w:rsidRPr="00C77FCE">
              <w:rPr>
                <w:rFonts w:asciiTheme="minorHAnsi" w:hAnsiTheme="minorHAnsi" w:cstheme="minorHAnsi"/>
                <w:color w:val="000000"/>
                <w:sz w:val="16"/>
                <w:szCs w:val="20"/>
              </w:rPr>
              <w:t>Odporność na upadki z wysokości min. 1,50 m,</w:t>
            </w:r>
          </w:p>
          <w:p w:rsidR="004129A0" w:rsidRPr="00C77FCE" w:rsidRDefault="004129A0" w:rsidP="004129A0">
            <w:pPr>
              <w:pStyle w:val="Akapitzlist"/>
              <w:numPr>
                <w:ilvl w:val="1"/>
                <w:numId w:val="21"/>
              </w:numPr>
              <w:rPr>
                <w:rFonts w:asciiTheme="minorHAnsi" w:hAnsiTheme="minorHAnsi" w:cstheme="minorHAnsi"/>
                <w:color w:val="000000"/>
                <w:sz w:val="16"/>
                <w:szCs w:val="20"/>
              </w:rPr>
            </w:pPr>
            <w:r w:rsidRPr="00C77FCE">
              <w:rPr>
                <w:rFonts w:asciiTheme="minorHAnsi" w:hAnsiTheme="minorHAnsi" w:cstheme="minorHAnsi"/>
                <w:color w:val="000000"/>
                <w:sz w:val="16"/>
                <w:szCs w:val="20"/>
              </w:rPr>
              <w:t>Norma szczelności min. IP40,</w:t>
            </w:r>
          </w:p>
          <w:p w:rsidR="004129A0" w:rsidRPr="00C77FCE" w:rsidRDefault="004129A0" w:rsidP="004129A0">
            <w:pPr>
              <w:pStyle w:val="Akapitzlist"/>
              <w:numPr>
                <w:ilvl w:val="1"/>
                <w:numId w:val="21"/>
              </w:numPr>
              <w:rPr>
                <w:rFonts w:asciiTheme="minorHAnsi" w:hAnsiTheme="minorHAnsi" w:cstheme="minorHAnsi"/>
                <w:color w:val="000000"/>
                <w:sz w:val="16"/>
                <w:szCs w:val="20"/>
              </w:rPr>
            </w:pPr>
            <w:r w:rsidRPr="00C77FCE">
              <w:rPr>
                <w:rFonts w:asciiTheme="minorHAnsi" w:hAnsiTheme="minorHAnsi" w:cstheme="minorHAnsi"/>
                <w:color w:val="000000"/>
                <w:sz w:val="16"/>
                <w:szCs w:val="20"/>
              </w:rPr>
              <w:t>Temperatura robocza – min. od 0°C do 40°C,</w:t>
            </w:r>
          </w:p>
          <w:p w:rsidR="004129A0" w:rsidRPr="00C77FCE" w:rsidRDefault="004129A0" w:rsidP="004129A0">
            <w:pPr>
              <w:pStyle w:val="Akapitzlist"/>
              <w:numPr>
                <w:ilvl w:val="1"/>
                <w:numId w:val="21"/>
              </w:numPr>
              <w:rPr>
                <w:rFonts w:asciiTheme="minorHAnsi" w:hAnsiTheme="minorHAnsi" w:cstheme="minorHAnsi"/>
                <w:color w:val="000000"/>
                <w:sz w:val="16"/>
                <w:szCs w:val="20"/>
              </w:rPr>
            </w:pPr>
            <w:r w:rsidRPr="00C77FCE">
              <w:rPr>
                <w:rFonts w:asciiTheme="minorHAnsi" w:hAnsiTheme="minorHAnsi" w:cstheme="minorHAnsi"/>
                <w:color w:val="000000"/>
                <w:sz w:val="16"/>
                <w:szCs w:val="20"/>
              </w:rPr>
              <w:t>Praca przy wilgotności otoczenia min. 5% - 95%,</w:t>
            </w:r>
          </w:p>
          <w:p w:rsidR="004129A0" w:rsidRPr="00C77FCE" w:rsidRDefault="004129A0" w:rsidP="004129A0">
            <w:pPr>
              <w:pStyle w:val="Akapitzlist"/>
              <w:numPr>
                <w:ilvl w:val="1"/>
                <w:numId w:val="21"/>
              </w:numPr>
              <w:rPr>
                <w:rFonts w:asciiTheme="minorHAnsi" w:hAnsiTheme="minorHAnsi" w:cstheme="minorHAnsi"/>
                <w:color w:val="000000"/>
                <w:sz w:val="16"/>
                <w:szCs w:val="20"/>
              </w:rPr>
            </w:pPr>
            <w:r w:rsidRPr="00C77FCE">
              <w:rPr>
                <w:rFonts w:asciiTheme="minorHAnsi" w:hAnsiTheme="minorHAnsi" w:cstheme="minorHAnsi"/>
                <w:color w:val="000000"/>
                <w:sz w:val="16"/>
                <w:szCs w:val="20"/>
              </w:rPr>
              <w:t>Wymiary max.  17,5 x 6,6 x 9,1 cm,</w:t>
            </w:r>
          </w:p>
          <w:p w:rsidR="004129A0" w:rsidRPr="00C77FCE" w:rsidRDefault="004129A0" w:rsidP="004129A0">
            <w:pPr>
              <w:pStyle w:val="Akapitzlist"/>
              <w:numPr>
                <w:ilvl w:val="1"/>
                <w:numId w:val="21"/>
              </w:numPr>
              <w:rPr>
                <w:rFonts w:asciiTheme="minorHAnsi" w:hAnsiTheme="minorHAnsi" w:cstheme="minorHAnsi"/>
                <w:color w:val="000000"/>
                <w:sz w:val="16"/>
                <w:szCs w:val="20"/>
              </w:rPr>
            </w:pPr>
            <w:r w:rsidRPr="00C77FCE">
              <w:rPr>
                <w:rFonts w:asciiTheme="minorHAnsi" w:hAnsiTheme="minorHAnsi" w:cstheme="minorHAnsi"/>
                <w:color w:val="000000"/>
                <w:sz w:val="16"/>
                <w:szCs w:val="20"/>
              </w:rPr>
              <w:t>Waga max. 215 g,</w:t>
            </w:r>
          </w:p>
          <w:p w:rsidR="004129A0" w:rsidRPr="00C77FCE" w:rsidRDefault="004129A0" w:rsidP="004129A0">
            <w:pPr>
              <w:pStyle w:val="Akapitzlist"/>
              <w:numPr>
                <w:ilvl w:val="1"/>
                <w:numId w:val="21"/>
              </w:numPr>
              <w:rPr>
                <w:rFonts w:asciiTheme="minorHAnsi" w:hAnsiTheme="minorHAnsi" w:cstheme="minorHAnsi"/>
                <w:color w:val="000000"/>
                <w:sz w:val="16"/>
                <w:szCs w:val="20"/>
              </w:rPr>
            </w:pPr>
            <w:r w:rsidRPr="00C77FCE">
              <w:rPr>
                <w:rFonts w:asciiTheme="minorHAnsi" w:hAnsiTheme="minorHAnsi" w:cstheme="minorHAnsi"/>
                <w:color w:val="000000"/>
                <w:sz w:val="16"/>
                <w:szCs w:val="20"/>
              </w:rPr>
              <w:t>Kolor czarny, odcienie szarości lub biały,</w:t>
            </w:r>
          </w:p>
          <w:p w:rsidR="004129A0" w:rsidRPr="00C77FCE" w:rsidRDefault="004129A0" w:rsidP="004129A0">
            <w:pPr>
              <w:pStyle w:val="Akapitzlist"/>
              <w:numPr>
                <w:ilvl w:val="1"/>
                <w:numId w:val="21"/>
              </w:numPr>
              <w:rPr>
                <w:rFonts w:asciiTheme="minorHAnsi" w:hAnsiTheme="minorHAnsi" w:cstheme="minorHAnsi"/>
                <w:color w:val="000000"/>
                <w:sz w:val="16"/>
                <w:szCs w:val="20"/>
              </w:rPr>
            </w:pPr>
            <w:r w:rsidRPr="00C77FCE">
              <w:rPr>
                <w:rFonts w:asciiTheme="minorHAnsi" w:hAnsiTheme="minorHAnsi" w:cstheme="minorHAnsi"/>
                <w:color w:val="000000"/>
                <w:sz w:val="16"/>
                <w:szCs w:val="20"/>
              </w:rPr>
              <w:t xml:space="preserve">W zestawie dedykowana przez producenta czytnika bateria </w:t>
            </w:r>
            <w:proofErr w:type="spellStart"/>
            <w:r w:rsidRPr="00C77FCE">
              <w:rPr>
                <w:rFonts w:asciiTheme="minorHAnsi" w:hAnsiTheme="minorHAnsi" w:cstheme="minorHAnsi"/>
                <w:color w:val="000000"/>
                <w:sz w:val="16"/>
                <w:szCs w:val="20"/>
              </w:rPr>
              <w:t>litowo</w:t>
            </w:r>
            <w:proofErr w:type="spellEnd"/>
            <w:r w:rsidRPr="00C77FCE">
              <w:rPr>
                <w:rFonts w:asciiTheme="minorHAnsi" w:hAnsiTheme="minorHAnsi" w:cstheme="minorHAnsi"/>
                <w:color w:val="000000"/>
                <w:sz w:val="16"/>
                <w:szCs w:val="20"/>
              </w:rPr>
              <w:t xml:space="preserve">-jonowa o pojemności min. 1400 </w:t>
            </w:r>
            <w:proofErr w:type="spellStart"/>
            <w:r w:rsidRPr="00C77FCE">
              <w:rPr>
                <w:rFonts w:asciiTheme="minorHAnsi" w:hAnsiTheme="minorHAnsi" w:cstheme="minorHAnsi"/>
                <w:color w:val="000000"/>
                <w:sz w:val="16"/>
                <w:szCs w:val="20"/>
              </w:rPr>
              <w:t>mAh</w:t>
            </w:r>
            <w:proofErr w:type="spellEnd"/>
            <w:r w:rsidRPr="00C77FCE">
              <w:rPr>
                <w:rFonts w:asciiTheme="minorHAnsi" w:hAnsiTheme="minorHAnsi" w:cstheme="minorHAnsi"/>
                <w:color w:val="000000"/>
                <w:sz w:val="16"/>
                <w:szCs w:val="20"/>
              </w:rPr>
              <w:t>,</w:t>
            </w:r>
          </w:p>
          <w:p w:rsidR="004129A0" w:rsidRPr="00C77FCE" w:rsidRDefault="004129A0" w:rsidP="004129A0">
            <w:pPr>
              <w:pStyle w:val="Akapitzlist"/>
              <w:numPr>
                <w:ilvl w:val="1"/>
                <w:numId w:val="21"/>
              </w:numPr>
              <w:rPr>
                <w:rFonts w:asciiTheme="minorHAnsi" w:hAnsiTheme="minorHAnsi" w:cstheme="minorHAnsi"/>
                <w:color w:val="000000"/>
                <w:sz w:val="16"/>
                <w:szCs w:val="20"/>
              </w:rPr>
            </w:pPr>
            <w:r w:rsidRPr="00C77FCE">
              <w:rPr>
                <w:rFonts w:asciiTheme="minorHAnsi" w:hAnsiTheme="minorHAnsi" w:cstheme="minorHAnsi"/>
                <w:color w:val="000000"/>
                <w:sz w:val="16"/>
                <w:szCs w:val="20"/>
              </w:rPr>
              <w:t>Dedykowana przez producenta czytnika stacja komunikacyjno-ładująca do czytnika – specyfikacja:</w:t>
            </w:r>
          </w:p>
          <w:p w:rsidR="004129A0" w:rsidRPr="00C77FCE" w:rsidRDefault="004129A0" w:rsidP="004129A0">
            <w:pPr>
              <w:pStyle w:val="Akapitzlist"/>
              <w:numPr>
                <w:ilvl w:val="2"/>
                <w:numId w:val="21"/>
              </w:numPr>
              <w:rPr>
                <w:rFonts w:asciiTheme="minorHAnsi" w:hAnsiTheme="minorHAnsi" w:cstheme="minorHAnsi"/>
                <w:color w:val="000000"/>
                <w:sz w:val="16"/>
                <w:szCs w:val="20"/>
              </w:rPr>
            </w:pPr>
            <w:r w:rsidRPr="00C77FCE">
              <w:rPr>
                <w:rFonts w:asciiTheme="minorHAnsi" w:hAnsiTheme="minorHAnsi" w:cstheme="minorHAnsi"/>
                <w:color w:val="000000"/>
                <w:sz w:val="16"/>
                <w:szCs w:val="20"/>
              </w:rPr>
              <w:t>W zestawie dedykowany kabel USB (długość min. 2 m),</w:t>
            </w:r>
          </w:p>
          <w:p w:rsidR="004129A0" w:rsidRPr="00C77FCE" w:rsidRDefault="004129A0" w:rsidP="004129A0">
            <w:pPr>
              <w:pStyle w:val="Akapitzlist"/>
              <w:numPr>
                <w:ilvl w:val="2"/>
                <w:numId w:val="21"/>
              </w:numPr>
              <w:rPr>
                <w:rFonts w:asciiTheme="minorHAnsi" w:hAnsiTheme="minorHAnsi" w:cstheme="minorHAnsi"/>
                <w:color w:val="000000"/>
                <w:sz w:val="16"/>
                <w:szCs w:val="20"/>
              </w:rPr>
            </w:pPr>
            <w:r w:rsidRPr="00C77FCE">
              <w:rPr>
                <w:rFonts w:asciiTheme="minorHAnsi" w:hAnsiTheme="minorHAnsi" w:cstheme="minorHAnsi"/>
                <w:color w:val="000000"/>
                <w:sz w:val="16"/>
                <w:szCs w:val="20"/>
              </w:rPr>
              <w:t>Waga max. 230 g,</w:t>
            </w:r>
          </w:p>
          <w:p w:rsidR="004129A0" w:rsidRPr="00C77FCE" w:rsidRDefault="004129A0" w:rsidP="004129A0">
            <w:pPr>
              <w:pStyle w:val="Akapitzlist"/>
              <w:numPr>
                <w:ilvl w:val="2"/>
                <w:numId w:val="21"/>
              </w:numPr>
              <w:rPr>
                <w:rFonts w:asciiTheme="minorHAnsi" w:hAnsiTheme="minorHAnsi" w:cstheme="minorHAnsi"/>
                <w:color w:val="000000"/>
                <w:sz w:val="16"/>
                <w:szCs w:val="20"/>
              </w:rPr>
            </w:pPr>
            <w:r w:rsidRPr="00C77FCE">
              <w:rPr>
                <w:rFonts w:asciiTheme="minorHAnsi" w:hAnsiTheme="minorHAnsi" w:cstheme="minorHAnsi"/>
                <w:color w:val="000000"/>
                <w:sz w:val="16"/>
                <w:szCs w:val="20"/>
              </w:rPr>
              <w:lastRenderedPageBreak/>
              <w:t>Kolor dopasowany do czytnika,</w:t>
            </w:r>
          </w:p>
          <w:p w:rsidR="004129A0" w:rsidRDefault="004129A0" w:rsidP="004129A0">
            <w:pPr>
              <w:pStyle w:val="Akapitzlist"/>
              <w:numPr>
                <w:ilvl w:val="2"/>
                <w:numId w:val="21"/>
              </w:numPr>
              <w:rPr>
                <w:rFonts w:asciiTheme="minorHAnsi" w:hAnsiTheme="minorHAnsi" w:cstheme="minorHAnsi"/>
                <w:color w:val="000000"/>
                <w:sz w:val="16"/>
                <w:szCs w:val="20"/>
              </w:rPr>
            </w:pPr>
            <w:r w:rsidRPr="00C77FCE">
              <w:rPr>
                <w:rFonts w:asciiTheme="minorHAnsi" w:hAnsiTheme="minorHAnsi" w:cstheme="minorHAnsi"/>
                <w:color w:val="000000"/>
                <w:sz w:val="16"/>
                <w:szCs w:val="20"/>
              </w:rPr>
              <w:t>Możliwość ładowania czytnika bez dodatkowego zasilacza (baza podłączona do komputera za pomocą kabla USB),</w:t>
            </w:r>
          </w:p>
          <w:p w:rsidR="008B274E" w:rsidRPr="004129A0" w:rsidRDefault="004129A0" w:rsidP="004129A0">
            <w:pPr>
              <w:pStyle w:val="Akapitzlist"/>
              <w:numPr>
                <w:ilvl w:val="2"/>
                <w:numId w:val="21"/>
              </w:numPr>
              <w:rPr>
                <w:rFonts w:asciiTheme="minorHAnsi" w:hAnsiTheme="minorHAnsi" w:cstheme="minorHAnsi"/>
                <w:color w:val="000000"/>
                <w:sz w:val="16"/>
                <w:szCs w:val="20"/>
              </w:rPr>
            </w:pPr>
            <w:r w:rsidRPr="004129A0">
              <w:rPr>
                <w:rFonts w:asciiTheme="minorHAnsi" w:hAnsiTheme="minorHAnsi" w:cstheme="minorHAnsi"/>
                <w:color w:val="000000"/>
                <w:sz w:val="16"/>
                <w:szCs w:val="20"/>
              </w:rPr>
              <w:t>Dedykowany zasilacz (jeśli jest fabrycznie dołączony).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9F" w:rsidRPr="009E62E1" w:rsidRDefault="00EF589F" w:rsidP="00EF589F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9E62E1">
              <w:rPr>
                <w:rFonts w:ascii="Garamond" w:hAnsi="Garamond" w:cs="Tahoma"/>
                <w:b/>
                <w:bCs/>
                <w:sz w:val="22"/>
                <w:szCs w:val="22"/>
              </w:rPr>
              <w:lastRenderedPageBreak/>
              <w:t>Parametr wymagany</w:t>
            </w:r>
          </w:p>
          <w:p w:rsidR="008B274E" w:rsidRPr="009E62E1" w:rsidRDefault="00EF589F" w:rsidP="00EF589F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9E62E1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</w:tc>
      </w:tr>
      <w:tr w:rsidR="008B274E" w:rsidRPr="009E62E1" w:rsidTr="00934920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4E" w:rsidRPr="009E62E1" w:rsidRDefault="008B274E" w:rsidP="008B274E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9E62E1">
              <w:rPr>
                <w:rFonts w:ascii="Garamond" w:hAnsi="Garamond" w:cs="Tahoma"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A0" w:rsidRPr="00C77FCE" w:rsidRDefault="004129A0" w:rsidP="004129A0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/>
                <w:sz w:val="16"/>
                <w:szCs w:val="20"/>
              </w:rPr>
            </w:pPr>
            <w:r w:rsidRPr="00C77FCE">
              <w:rPr>
                <w:rFonts w:asciiTheme="minorHAnsi" w:hAnsiTheme="minorHAnsi" w:cstheme="minorHAnsi"/>
                <w:color w:val="000000"/>
                <w:sz w:val="16"/>
                <w:szCs w:val="20"/>
              </w:rPr>
              <w:t>Gwarancja / wymagania dodatkowe:</w:t>
            </w:r>
          </w:p>
          <w:p w:rsidR="004129A0" w:rsidRPr="00C77FCE" w:rsidRDefault="004129A0" w:rsidP="004129A0">
            <w:pPr>
              <w:pStyle w:val="Akapitzlist"/>
              <w:numPr>
                <w:ilvl w:val="1"/>
                <w:numId w:val="21"/>
              </w:numPr>
              <w:rPr>
                <w:rFonts w:asciiTheme="minorHAnsi" w:hAnsiTheme="minorHAnsi" w:cstheme="minorHAnsi"/>
                <w:color w:val="000000"/>
                <w:sz w:val="16"/>
                <w:szCs w:val="20"/>
              </w:rPr>
            </w:pPr>
            <w:r w:rsidRPr="00C77FCE">
              <w:rPr>
                <w:rFonts w:asciiTheme="minorHAnsi" w:hAnsiTheme="minorHAnsi" w:cstheme="minorHAnsi"/>
                <w:color w:val="000000"/>
                <w:sz w:val="16"/>
                <w:szCs w:val="20"/>
              </w:rPr>
              <w:t>Gwarancja producenta min. 36 miesięcy (</w:t>
            </w:r>
            <w:r w:rsidRPr="00C77FCE">
              <w:rPr>
                <w:rFonts w:asciiTheme="minorHAnsi" w:hAnsiTheme="minorHAnsi" w:cstheme="minorHAnsi"/>
                <w:color w:val="000000"/>
                <w:sz w:val="16"/>
                <w:szCs w:val="20"/>
                <w:u w:val="single"/>
              </w:rPr>
              <w:t>gwarancja obejmuje również akumulator</w:t>
            </w:r>
            <w:r w:rsidRPr="00C77FCE">
              <w:rPr>
                <w:rFonts w:asciiTheme="minorHAnsi" w:hAnsiTheme="minorHAnsi" w:cstheme="minorHAnsi"/>
                <w:color w:val="000000"/>
                <w:sz w:val="16"/>
                <w:szCs w:val="20"/>
              </w:rPr>
              <w:t>),</w:t>
            </w:r>
          </w:p>
          <w:p w:rsidR="000A6813" w:rsidRDefault="004129A0" w:rsidP="000A6813">
            <w:pPr>
              <w:pStyle w:val="Akapitzlist"/>
              <w:numPr>
                <w:ilvl w:val="1"/>
                <w:numId w:val="21"/>
              </w:numPr>
              <w:rPr>
                <w:rFonts w:asciiTheme="minorHAnsi" w:hAnsiTheme="minorHAnsi" w:cstheme="minorHAnsi"/>
                <w:color w:val="000000"/>
                <w:sz w:val="16"/>
                <w:szCs w:val="20"/>
              </w:rPr>
            </w:pPr>
            <w:r w:rsidRPr="00C77FCE">
              <w:rPr>
                <w:rFonts w:asciiTheme="minorHAnsi" w:hAnsiTheme="minorHAnsi" w:cstheme="minorHAnsi"/>
                <w:color w:val="000000"/>
                <w:sz w:val="16"/>
                <w:szCs w:val="20"/>
              </w:rPr>
              <w:t>Wszystkie zaoferowane czytniki oraz akcesoria dodatkowe fabrycznie nowe i nieużywane,</w:t>
            </w:r>
          </w:p>
          <w:p w:rsidR="008B274E" w:rsidRPr="000A6813" w:rsidRDefault="004129A0" w:rsidP="000A6813">
            <w:pPr>
              <w:pStyle w:val="Akapitzlist"/>
              <w:numPr>
                <w:ilvl w:val="1"/>
                <w:numId w:val="21"/>
              </w:numPr>
              <w:rPr>
                <w:rFonts w:asciiTheme="minorHAnsi" w:hAnsiTheme="minorHAnsi" w:cstheme="minorHAnsi"/>
                <w:color w:val="000000"/>
                <w:sz w:val="16"/>
                <w:szCs w:val="20"/>
              </w:rPr>
            </w:pPr>
            <w:r w:rsidRPr="000A6813">
              <w:rPr>
                <w:rFonts w:asciiTheme="minorHAnsi" w:hAnsiTheme="minorHAnsi" w:cstheme="minorHAnsi"/>
                <w:color w:val="000000"/>
                <w:sz w:val="16"/>
                <w:szCs w:val="20"/>
              </w:rPr>
              <w:t>Certyfikat CE.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4E" w:rsidRPr="00C77FCE" w:rsidRDefault="008B274E" w:rsidP="008B274E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20"/>
              </w:rPr>
            </w:pPr>
            <w:r w:rsidRPr="00C77FCE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20"/>
              </w:rPr>
              <w:t>Parametr dodatkowo oceniany</w:t>
            </w:r>
          </w:p>
          <w:p w:rsidR="008B274E" w:rsidRPr="00C77FCE" w:rsidRDefault="008B274E" w:rsidP="008B274E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20"/>
              </w:rPr>
            </w:pPr>
          </w:p>
          <w:p w:rsidR="008B274E" w:rsidRPr="00C77FCE" w:rsidRDefault="008B274E" w:rsidP="008B27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20"/>
              </w:rPr>
            </w:pPr>
            <w:r w:rsidRPr="00C77F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20"/>
              </w:rPr>
              <w:t>Okres gwarancji:…………………………m-</w:t>
            </w:r>
            <w:proofErr w:type="spellStart"/>
            <w:r w:rsidRPr="00C77F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20"/>
              </w:rPr>
              <w:t>cy</w:t>
            </w:r>
            <w:proofErr w:type="spellEnd"/>
          </w:p>
          <w:p w:rsidR="008B274E" w:rsidRPr="009E62E1" w:rsidRDefault="008B274E" w:rsidP="008B274E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77F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20"/>
              </w:rPr>
              <w:t>(min. 36 miesięcy – max. 60 miesięcy)</w:t>
            </w:r>
          </w:p>
        </w:tc>
      </w:tr>
    </w:tbl>
    <w:p w:rsidR="008B274E" w:rsidRDefault="008B274E"/>
    <w:sectPr w:rsidR="008B274E" w:rsidSect="003D29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C48" w:rsidRDefault="00485C48" w:rsidP="003D29A8">
      <w:r>
        <w:separator/>
      </w:r>
    </w:p>
  </w:endnote>
  <w:endnote w:type="continuationSeparator" w:id="0">
    <w:p w:rsidR="00485C48" w:rsidRDefault="00485C48" w:rsidP="003D2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E46" w:rsidRDefault="00B10E4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E46" w:rsidRDefault="00B10E4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E46" w:rsidRDefault="00B10E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C48" w:rsidRDefault="00485C48" w:rsidP="003D29A8">
      <w:r>
        <w:separator/>
      </w:r>
    </w:p>
  </w:footnote>
  <w:footnote w:type="continuationSeparator" w:id="0">
    <w:p w:rsidR="00485C48" w:rsidRDefault="00485C48" w:rsidP="003D2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E46" w:rsidRDefault="00B10E4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E46" w:rsidRDefault="00B10E46" w:rsidP="00B10E46">
    <w:pPr>
      <w:tabs>
        <w:tab w:val="center" w:pos="7158"/>
      </w:tabs>
      <w:rPr>
        <w:rFonts w:asciiTheme="minorHAnsi" w:hAnsiTheme="minorHAnsi" w:cstheme="minorHAnsi"/>
        <w:sz w:val="20"/>
        <w:szCs w:val="20"/>
      </w:rPr>
    </w:pPr>
    <w:bookmarkStart w:id="0" w:name="_GoBack"/>
    <w:r>
      <w:t>NSSU.DFP.271.30.2019</w:t>
    </w:r>
    <w:r w:rsidR="004A4513">
      <w:t>.SP</w:t>
    </w:r>
    <w:r>
      <w:tab/>
    </w:r>
    <w:r>
      <w:tab/>
    </w:r>
    <w:r>
      <w:tab/>
    </w:r>
    <w:r>
      <w:tab/>
    </w:r>
    <w:r>
      <w:tab/>
    </w:r>
    <w:r>
      <w:tab/>
    </w:r>
    <w:r w:rsidRPr="00C1395F">
      <w:rPr>
        <w:rFonts w:asciiTheme="minorHAnsi" w:hAnsiTheme="minorHAnsi" w:cstheme="minorHAnsi"/>
        <w:sz w:val="20"/>
        <w:szCs w:val="20"/>
      </w:rPr>
      <w:t>Załącznik nr 1a do specyfikacji</w:t>
    </w:r>
  </w:p>
  <w:bookmarkEnd w:id="0"/>
  <w:p w:rsidR="00B10E46" w:rsidRPr="00C77FCE" w:rsidRDefault="00B10E46" w:rsidP="00B10E46">
    <w:pPr>
      <w:tabs>
        <w:tab w:val="center" w:pos="7158"/>
      </w:tabs>
      <w:ind w:firstLine="10632"/>
      <w:rPr>
        <w:rFonts w:asciiTheme="minorHAnsi" w:hAnsiTheme="minorHAnsi" w:cstheme="minorHAnsi"/>
        <w:b/>
        <w:sz w:val="22"/>
        <w:szCs w:val="28"/>
      </w:rPr>
    </w:pPr>
    <w:r>
      <w:rPr>
        <w:rFonts w:asciiTheme="minorHAnsi" w:hAnsiTheme="minorHAnsi" w:cstheme="minorHAnsi"/>
        <w:sz w:val="20"/>
        <w:szCs w:val="20"/>
      </w:rPr>
      <w:t>Załącznik nr ….. do umowy</w:t>
    </w:r>
  </w:p>
  <w:p w:rsidR="003D29A8" w:rsidRDefault="003D29A8" w:rsidP="00B10E4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E46" w:rsidRDefault="00B10E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3429"/>
    <w:multiLevelType w:val="hybridMultilevel"/>
    <w:tmpl w:val="AB543D40"/>
    <w:lvl w:ilvl="0" w:tplc="DF8EC420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573B2"/>
    <w:multiLevelType w:val="hybridMultilevel"/>
    <w:tmpl w:val="65F6F542"/>
    <w:lvl w:ilvl="0" w:tplc="4CB65528">
      <w:start w:val="1"/>
      <w:numFmt w:val="decimal"/>
      <w:lvlText w:val="10.%1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1092E"/>
    <w:multiLevelType w:val="hybridMultilevel"/>
    <w:tmpl w:val="312267EE"/>
    <w:lvl w:ilvl="0" w:tplc="725CA0E6">
      <w:start w:val="1"/>
      <w:numFmt w:val="decimal"/>
      <w:lvlText w:val="6.%1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552BC"/>
    <w:multiLevelType w:val="hybridMultilevel"/>
    <w:tmpl w:val="55CCD0DE"/>
    <w:lvl w:ilvl="0" w:tplc="827EBD9A">
      <w:start w:val="1"/>
      <w:numFmt w:val="ordinal"/>
      <w:lvlText w:val="16.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06F83"/>
    <w:multiLevelType w:val="multilevel"/>
    <w:tmpl w:val="19D2E19C"/>
    <w:lvl w:ilvl="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2.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140C341E"/>
    <w:multiLevelType w:val="multilevel"/>
    <w:tmpl w:val="7722C978"/>
    <w:lvl w:ilvl="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2.3.%2."/>
      <w:lvlJc w:val="left"/>
      <w:pPr>
        <w:ind w:left="1440" w:hanging="360"/>
      </w:pPr>
      <w:rPr>
        <w:rFonts w:ascii="Garamond" w:hAnsi="Garamond" w:hint="default"/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1EA72009"/>
    <w:multiLevelType w:val="multilevel"/>
    <w:tmpl w:val="51DE4C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33F7330"/>
    <w:multiLevelType w:val="hybridMultilevel"/>
    <w:tmpl w:val="83C6CA96"/>
    <w:lvl w:ilvl="0" w:tplc="638A01BC">
      <w:start w:val="1"/>
      <w:numFmt w:val="decimal"/>
      <w:lvlText w:val="11.%1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12B7E"/>
    <w:multiLevelType w:val="hybridMultilevel"/>
    <w:tmpl w:val="7C7E7234"/>
    <w:lvl w:ilvl="0" w:tplc="1206D33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020847"/>
    <w:multiLevelType w:val="multilevel"/>
    <w:tmpl w:val="7D1E6C48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3.8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481643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03C7084"/>
    <w:multiLevelType w:val="hybridMultilevel"/>
    <w:tmpl w:val="6A2A2B8E"/>
    <w:lvl w:ilvl="0" w:tplc="2E84E71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DA52BF"/>
    <w:multiLevelType w:val="multilevel"/>
    <w:tmpl w:val="A6F0D726"/>
    <w:lvl w:ilvl="0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7.13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4F541978"/>
    <w:multiLevelType w:val="hybridMultilevel"/>
    <w:tmpl w:val="FFB0AE86"/>
    <w:lvl w:ilvl="0" w:tplc="7854BC5E">
      <w:start w:val="1"/>
      <w:numFmt w:val="ordinal"/>
      <w:lvlText w:val="15.3.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7774B6"/>
    <w:multiLevelType w:val="hybridMultilevel"/>
    <w:tmpl w:val="6E4CCFE4"/>
    <w:lvl w:ilvl="0" w:tplc="6150C55C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327B4F"/>
    <w:multiLevelType w:val="hybridMultilevel"/>
    <w:tmpl w:val="1B2499DC"/>
    <w:lvl w:ilvl="0" w:tplc="CD6E7B32">
      <w:start w:val="1"/>
      <w:numFmt w:val="ordinal"/>
      <w:lvlText w:val="15.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BC2BE7"/>
    <w:multiLevelType w:val="hybridMultilevel"/>
    <w:tmpl w:val="D510513A"/>
    <w:lvl w:ilvl="0" w:tplc="82E4D7D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2317E3"/>
    <w:multiLevelType w:val="multilevel"/>
    <w:tmpl w:val="B3D46C0E"/>
    <w:lvl w:ilvl="0">
      <w:start w:val="1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6D4D6996"/>
    <w:multiLevelType w:val="multilevel"/>
    <w:tmpl w:val="34420E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Garamond" w:hAnsi="Garamond" w:hint="default"/>
      </w:rPr>
    </w:lvl>
    <w:lvl w:ilvl="2">
      <w:start w:val="1"/>
      <w:numFmt w:val="decimal"/>
      <w:lvlText w:val="5.13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6ED8165E"/>
    <w:multiLevelType w:val="multilevel"/>
    <w:tmpl w:val="C7D4BBE0"/>
    <w:lvl w:ilvl="0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1.2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715D57F1"/>
    <w:multiLevelType w:val="hybridMultilevel"/>
    <w:tmpl w:val="507C36F4"/>
    <w:lvl w:ilvl="0" w:tplc="4F943E0A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6"/>
  </w:num>
  <w:num w:numId="7">
    <w:abstractNumId w:val="7"/>
  </w:num>
  <w:num w:numId="8">
    <w:abstractNumId w:val="14"/>
  </w:num>
  <w:num w:numId="9">
    <w:abstractNumId w:val="0"/>
  </w:num>
  <w:num w:numId="10">
    <w:abstractNumId w:val="1"/>
  </w:num>
  <w:num w:numId="11">
    <w:abstractNumId w:val="12"/>
  </w:num>
  <w:num w:numId="12">
    <w:abstractNumId w:val="9"/>
  </w:num>
  <w:num w:numId="13">
    <w:abstractNumId w:val="3"/>
  </w:num>
  <w:num w:numId="14">
    <w:abstractNumId w:val="17"/>
  </w:num>
  <w:num w:numId="15">
    <w:abstractNumId w:val="18"/>
  </w:num>
  <w:num w:numId="16">
    <w:abstractNumId w:val="15"/>
  </w:num>
  <w:num w:numId="17">
    <w:abstractNumId w:val="13"/>
  </w:num>
  <w:num w:numId="18">
    <w:abstractNumId w:val="4"/>
  </w:num>
  <w:num w:numId="19">
    <w:abstractNumId w:val="5"/>
  </w:num>
  <w:num w:numId="20">
    <w:abstractNumId w:val="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9A8"/>
    <w:rsid w:val="000A6813"/>
    <w:rsid w:val="00102F3C"/>
    <w:rsid w:val="002159C4"/>
    <w:rsid w:val="003D29A8"/>
    <w:rsid w:val="004129A0"/>
    <w:rsid w:val="00485C48"/>
    <w:rsid w:val="004A4513"/>
    <w:rsid w:val="008966A2"/>
    <w:rsid w:val="008B274E"/>
    <w:rsid w:val="00924746"/>
    <w:rsid w:val="00AF7FF9"/>
    <w:rsid w:val="00B10E46"/>
    <w:rsid w:val="00C308BC"/>
    <w:rsid w:val="00D272E7"/>
    <w:rsid w:val="00D55CD0"/>
    <w:rsid w:val="00EF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2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29A8"/>
    <w:pPr>
      <w:ind w:left="720"/>
    </w:pPr>
    <w:rPr>
      <w:rFonts w:ascii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3D29A8"/>
    <w:rPr>
      <w:color w:val="0000FF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3D29A8"/>
    <w:pPr>
      <w:spacing w:after="200"/>
    </w:pPr>
    <w:rPr>
      <w:i/>
      <w:iCs/>
      <w:color w:val="44546A" w:themeColor="text2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D29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29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29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29A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2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29A8"/>
    <w:pPr>
      <w:ind w:left="720"/>
    </w:pPr>
    <w:rPr>
      <w:rFonts w:ascii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3D29A8"/>
    <w:rPr>
      <w:color w:val="0000FF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3D29A8"/>
    <w:pPr>
      <w:spacing w:after="200"/>
    </w:pPr>
    <w:rPr>
      <w:i/>
      <w:iCs/>
      <w:color w:val="44546A" w:themeColor="text2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D29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29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29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29A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5F27F-40BC-43A1-96CA-9027AC526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Jędrychowski</dc:creator>
  <cp:lastModifiedBy>Sławomir Pluciński</cp:lastModifiedBy>
  <cp:revision>5</cp:revision>
  <cp:lastPrinted>2019-05-09T09:43:00Z</cp:lastPrinted>
  <dcterms:created xsi:type="dcterms:W3CDTF">2019-05-09T09:37:00Z</dcterms:created>
  <dcterms:modified xsi:type="dcterms:W3CDTF">2019-05-09T09:45:00Z</dcterms:modified>
</cp:coreProperties>
</file>