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B4" w:rsidRPr="00792BC9" w:rsidRDefault="00C465B4" w:rsidP="00792BC9">
      <w:pPr>
        <w:pStyle w:val="Tekstpodstawowy"/>
        <w:rPr>
          <w:rFonts w:ascii="Century Gothic" w:hAnsi="Century Gothic"/>
          <w:b/>
          <w:szCs w:val="20"/>
        </w:rPr>
      </w:pPr>
      <w:r w:rsidRPr="00792BC9">
        <w:rPr>
          <w:rFonts w:ascii="Century Gothic" w:hAnsi="Century Gothic"/>
          <w:b/>
          <w:szCs w:val="20"/>
        </w:rPr>
        <w:t>Część 3</w:t>
      </w:r>
    </w:p>
    <w:p w:rsidR="00C465B4" w:rsidRDefault="00C465B4" w:rsidP="00C465B4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</w:p>
    <w:p w:rsidR="00792BC9" w:rsidRPr="00792BC9" w:rsidRDefault="00792BC9" w:rsidP="00C465B4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  <w:r>
        <w:rPr>
          <w:rFonts w:ascii="Century Gothic" w:hAnsi="Century Gothic"/>
          <w:b/>
          <w:sz w:val="18"/>
          <w:szCs w:val="18"/>
          <w:lang w:val="pl-PL"/>
        </w:rPr>
        <w:t>Poz. 1</w:t>
      </w:r>
    </w:p>
    <w:p w:rsidR="00C465B4" w:rsidRDefault="00C465B4" w:rsidP="00C465B4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  <w:r w:rsidRPr="00365A16">
        <w:rPr>
          <w:rFonts w:ascii="Century Gothic" w:hAnsi="Century Gothic"/>
          <w:b/>
          <w:sz w:val="18"/>
          <w:szCs w:val="18"/>
        </w:rPr>
        <w:t>Zakres czynności wymaganych do obsługi serwisowej (przeglądy i naprawy z częściami zamiennymi)</w:t>
      </w:r>
    </w:p>
    <w:p w:rsidR="00792BC9" w:rsidRPr="00792BC9" w:rsidRDefault="00792BC9" w:rsidP="00C465B4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222"/>
      </w:tblGrid>
      <w:tr w:rsidR="00792BC9" w:rsidRPr="00792BC9" w:rsidTr="005C4FD0">
        <w:trPr>
          <w:trHeight w:val="427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C9" w:rsidRPr="00792BC9" w:rsidRDefault="00792BC9" w:rsidP="00792BC9">
            <w:pPr>
              <w:pStyle w:val="Tekstpodstawowy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val="pl-PL"/>
              </w:rPr>
            </w:pPr>
            <w:r w:rsidRPr="00792BC9">
              <w:rPr>
                <w:rFonts w:ascii="Century Gothic" w:hAnsi="Century Gothic" w:cs="Arial"/>
                <w:b/>
                <w:iCs/>
                <w:sz w:val="18"/>
                <w:szCs w:val="18"/>
                <w:lang w:val="pl-PL"/>
              </w:rPr>
              <w:t>Urządzenia, będące przedmiotem obsługi serwisowej</w:t>
            </w:r>
          </w:p>
        </w:tc>
      </w:tr>
      <w:tr w:rsidR="00792BC9" w:rsidRPr="00792BC9" w:rsidTr="005C4FD0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C9" w:rsidRPr="00792BC9" w:rsidRDefault="00792BC9" w:rsidP="00792BC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92BC9">
              <w:rPr>
                <w:rFonts w:ascii="Century Gothic" w:hAnsi="Century Gothic" w:cs="Arial"/>
                <w:sz w:val="18"/>
                <w:szCs w:val="18"/>
              </w:rPr>
              <w:t>Poz. 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C9" w:rsidRPr="00792BC9" w:rsidRDefault="00792BC9" w:rsidP="00792BC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92BC9">
              <w:rPr>
                <w:rFonts w:ascii="Century Gothic" w:hAnsi="Century Gothic" w:cs="Arial"/>
                <w:sz w:val="18"/>
                <w:szCs w:val="18"/>
              </w:rPr>
              <w:t xml:space="preserve">Rezonansu Magnetycznego 1.5T </w:t>
            </w:r>
            <w:proofErr w:type="spellStart"/>
            <w:r w:rsidRPr="00792BC9">
              <w:rPr>
                <w:rFonts w:ascii="Century Gothic" w:hAnsi="Century Gothic" w:cs="Arial"/>
                <w:sz w:val="18"/>
                <w:szCs w:val="18"/>
              </w:rPr>
              <w:t>Signa</w:t>
            </w:r>
            <w:proofErr w:type="spellEnd"/>
            <w:r w:rsidRPr="00792BC9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792BC9">
              <w:rPr>
                <w:rFonts w:ascii="Century Gothic" w:hAnsi="Century Gothic" w:cs="Arial"/>
                <w:sz w:val="18"/>
                <w:szCs w:val="18"/>
              </w:rPr>
              <w:t>HDxt</w:t>
            </w:r>
            <w:proofErr w:type="spellEnd"/>
            <w:r w:rsidRPr="00792BC9">
              <w:rPr>
                <w:rFonts w:ascii="Century Gothic" w:hAnsi="Century Gothic" w:cs="Arial"/>
                <w:sz w:val="18"/>
                <w:szCs w:val="18"/>
              </w:rPr>
              <w:t>, oraz 3 stacji AW współpracujących z rezonansem</w:t>
            </w:r>
          </w:p>
        </w:tc>
      </w:tr>
    </w:tbl>
    <w:p w:rsidR="00C465B4" w:rsidRPr="00365A16" w:rsidRDefault="00C465B4" w:rsidP="00C465B4">
      <w:pPr>
        <w:rPr>
          <w:rFonts w:ascii="Century Gothic" w:hAnsi="Century Gothic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5"/>
        <w:gridCol w:w="1275"/>
        <w:gridCol w:w="1701"/>
        <w:gridCol w:w="2127"/>
      </w:tblGrid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LP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CZYNNOŚĆ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PARAMETR OFEROWANY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SPOSÓB OCENY</w:t>
            </w: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92BC9">
              <w:rPr>
                <w:rFonts w:ascii="Century Gothic" w:hAnsi="Century Gothic" w:cs="Arial"/>
                <w:sz w:val="18"/>
                <w:szCs w:val="18"/>
              </w:rPr>
              <w:t>Wykonywanie przeglądów i kontrola jakości zgodnie w wymaganiami producenta aparatu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wykonywanie przeglądów okresowych w ilości wymaganej i obejmujących czynności przewidziane przez producenta aparatu (kontrolę bezpieczeństwa i sprawności technicznej aparatu)– termin przeglądów po ustaleniu z użytkownikiem aparatu, lub harmonogram przeglądów zostanie określony po podpisaniu umowy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koszty materiałów potrzebnych do przeglądu w cenie oferty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sprawdzenie bezpieczeństwa mechanicznego i elektrycznego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kontrola zużycia części –przekazanie informacji użytkownikowi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 xml:space="preserve">konserwacja i czyszczenie elementów odpowiedzialnych za chłodzenie systemu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konserwacja i smarowanie elementów mechanicznych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konserwacja i porządkowanie oprogramowania systemowego, aplikacji wykorzystywanych przez personel, oraz bazy danych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kontrola jakości obrazu, wartości pomiarowych – ewentualna regulacja parametrów pracy aparatu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po przeglądzie – sprawdzenie funkcjonowania aparatu i pozostawienie go w gotowości do pracy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dokonanie odpowiednich wpisów do paszportu technicznego aparatu w celu udokumentowania przeglądów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sprawdzanie poziomu helu i uzupełnianie jego ubytków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92BC9">
              <w:rPr>
                <w:rFonts w:ascii="Century Gothic" w:hAnsi="Century Gothic" w:cs="Arial"/>
                <w:sz w:val="18"/>
                <w:szCs w:val="18"/>
              </w:rPr>
              <w:t>Wykonywanie napraw</w:t>
            </w:r>
            <w:r w:rsidRPr="00365A1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w cenie oferty – wykonywanie nieograniczonej ilości napraw aparatu na każde wezwanie użytkownika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HTML-wstpniesformatowany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  <w:lang w:val="pl-PL"/>
              </w:rPr>
              <w:t>czas przybycia serwisu od zgłoszenia awarii max. 2 dni robocze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Tak, podać całkowitą liczbę dni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najkrótszy czas -</w:t>
            </w:r>
            <w:r w:rsidR="005C4FD0">
              <w:rPr>
                <w:rFonts w:ascii="Century Gothic" w:hAnsi="Century Gothic"/>
                <w:sz w:val="18"/>
                <w:szCs w:val="18"/>
              </w:rPr>
              <w:t xml:space="preserve"> 10 pkt; wymagany - 0 pkt; inne </w:t>
            </w:r>
            <w:r w:rsidRPr="00365A16">
              <w:rPr>
                <w:rFonts w:ascii="Century Gothic" w:hAnsi="Century Gothic"/>
                <w:sz w:val="18"/>
                <w:szCs w:val="18"/>
              </w:rPr>
              <w:t xml:space="preserve">proporcjonalnie mniej względem najkrótszej </w:t>
            </w:r>
            <w:r w:rsidRPr="00365A16">
              <w:rPr>
                <w:rFonts w:ascii="Century Gothic" w:hAnsi="Century Gothic"/>
                <w:sz w:val="18"/>
                <w:szCs w:val="18"/>
              </w:rPr>
              <w:lastRenderedPageBreak/>
              <w:t>wartości</w:t>
            </w:r>
            <w:r w:rsidR="00F04BAF" w:rsidRPr="00365A16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w ramach naprawy – lokalizacja uszkodzenia, diagnozowanie awarii, usuwanie usterek, oraz ich skutków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po naprawie – sprawdzenie funkcjonowania aparatu i pozostawienie go w gotowości do pracy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dokonanie odpowiednich wpisów do paszportu technicznego aparatu w celu udokumentowania napraw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 xml:space="preserve">koszt wszystkich części zamiennych zawarty jest w cenie oferty (w tym </w:t>
            </w:r>
            <w:proofErr w:type="spellStart"/>
            <w:r w:rsidRPr="00365A16">
              <w:rPr>
                <w:rFonts w:ascii="Century Gothic" w:hAnsi="Century Gothic" w:cs="Arial"/>
                <w:sz w:val="18"/>
                <w:szCs w:val="18"/>
              </w:rPr>
              <w:t>Coolhead</w:t>
            </w:r>
            <w:proofErr w:type="spellEnd"/>
            <w:r w:rsidRPr="00365A16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kontrakt obejmuje wymianę cewek w przypadku awarii:</w:t>
            </w:r>
          </w:p>
          <w:p w:rsidR="00C465B4" w:rsidRPr="00365A16" w:rsidRDefault="00F04BAF" w:rsidP="00702767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1. SINGLE CHANNEL ADAPTER 1,5T RECEIVE ONLY SURFACE COIL PART NO: 5140888</w:t>
            </w:r>
          </w:p>
          <w:p w:rsidR="00C465B4" w:rsidRPr="00365A16" w:rsidRDefault="00F04BAF" w:rsidP="00702767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- CEWKA FLEX</w:t>
            </w:r>
          </w:p>
          <w:p w:rsidR="00C465B4" w:rsidRPr="00365A16" w:rsidRDefault="00F04BAF" w:rsidP="00702767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2. SIGNA HD 1,5T PHASED ARRAY SHOULDER COIL 2415364 - CEWKA DO BADANIA</w:t>
            </w:r>
          </w:p>
          <w:p w:rsidR="00C465B4" w:rsidRPr="00365A16" w:rsidRDefault="00F04BAF" w:rsidP="00702767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RAMIENIA</w:t>
            </w:r>
          </w:p>
          <w:p w:rsidR="00C465B4" w:rsidRPr="00365A16" w:rsidRDefault="00F04BAF" w:rsidP="00702767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3. DUAL ARRAY ADAPTER 1,5T RECEIVE ONLY SURFACE COIL PART NO: 5140889 -</w:t>
            </w:r>
          </w:p>
          <w:p w:rsidR="00C465B4" w:rsidRPr="00365A16" w:rsidRDefault="00F04BAF" w:rsidP="00702767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DWIE CEWKI "RING" DO BADANIA OCZU</w:t>
            </w:r>
          </w:p>
          <w:p w:rsidR="00C465B4" w:rsidRPr="00365A16" w:rsidRDefault="00F04BAF" w:rsidP="00702767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4. HD T/R QUAD EXTERMITY COIL SERIAL NUMBER 000804 - CEWKA "KOMINEK" DO</w:t>
            </w:r>
          </w:p>
          <w:p w:rsidR="00C465B4" w:rsidRPr="00365A16" w:rsidRDefault="00F04BAF" w:rsidP="00702767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BADANIA STOPY</w:t>
            </w:r>
          </w:p>
          <w:p w:rsidR="00C465B4" w:rsidRPr="00365A16" w:rsidRDefault="00F04BAF" w:rsidP="00702767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5. 1,5T SPLIT HEAD COIL ASSEMBLY MODEL 2341973 - CEWKA SPEKTROSKOPOWA</w:t>
            </w:r>
          </w:p>
          <w:p w:rsidR="00C465B4" w:rsidRPr="00365A16" w:rsidRDefault="00F04BAF" w:rsidP="00702767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PROTONOWA</w:t>
            </w:r>
          </w:p>
          <w:p w:rsidR="00C465B4" w:rsidRPr="00365A16" w:rsidRDefault="00F04BAF" w:rsidP="00702767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6. HD HEAD NECK AND SPINE ARRAY T/L SPINE UNIT 2423194 CEWKA DO BADANIA</w:t>
            </w:r>
          </w:p>
          <w:p w:rsidR="00C465B4" w:rsidRPr="00365A16" w:rsidRDefault="00F04BAF" w:rsidP="00702767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KRĘGOSŁUPA</w:t>
            </w:r>
          </w:p>
          <w:p w:rsidR="00C465B4" w:rsidRPr="00365A16" w:rsidRDefault="00F04BAF" w:rsidP="00702767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7. HD HEAD NECK AND SPINE ARRAY HNU POSTERIOR UNIT 2423192 - CEWKA DO</w:t>
            </w:r>
          </w:p>
          <w:p w:rsidR="00C465B4" w:rsidRPr="00365A16" w:rsidRDefault="00F04BAF" w:rsidP="00702767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BADANIA GŁOWY</w:t>
            </w:r>
          </w:p>
          <w:p w:rsidR="00C465B4" w:rsidRPr="00365A16" w:rsidRDefault="00F04BAF" w:rsidP="00702767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8. HD HEAD NECK AND SPINE ARRAY NECK-CHEST UNIT 2423193 - CEWKA "MOTYLEK"</w:t>
            </w:r>
          </w:p>
          <w:p w:rsidR="00C465B4" w:rsidRPr="00365A16" w:rsidRDefault="00F04BAF" w:rsidP="00702767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DO BADANIA TK MIĘKKICH SZYI</w:t>
            </w:r>
          </w:p>
          <w:p w:rsidR="00C465B4" w:rsidRPr="00365A16" w:rsidRDefault="00F04BAF" w:rsidP="00702767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9. 1,5T HD T/R KNEE ARRAY 5114258-14 - CEWKA KOLANOWA</w:t>
            </w:r>
          </w:p>
          <w:p w:rsidR="00C465B4" w:rsidRPr="00365A16" w:rsidRDefault="00F04BAF" w:rsidP="00702767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10. SIGNA HD 1,5T 8-CH BODY ARRAY COIL 2415366 - CEWKA DO BADANIA</w:t>
            </w:r>
          </w:p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czas dostawy części zamiennych i zakończenia naprawy maksymalnie 5 dni roboczych od momentu zgłoszenia usterki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Tak, podać całkowitą liczbę dni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najkrótszy czas - 10 pkt; wymagany - 0 pkt; inne proporcjonalnie mniej względem najkrótszej wartości</w:t>
            </w:r>
            <w:r w:rsidR="00F04BAF" w:rsidRPr="00365A16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5B4" w:rsidRPr="00365A16" w:rsidRDefault="00CD79DD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92BC9">
              <w:rPr>
                <w:rFonts w:ascii="Century Gothic" w:hAnsi="Century Gothic" w:cs="Arial"/>
                <w:sz w:val="18"/>
                <w:szCs w:val="18"/>
              </w:rPr>
              <w:t>I</w:t>
            </w:r>
            <w:r w:rsidR="00C465B4" w:rsidRPr="00792BC9">
              <w:rPr>
                <w:rFonts w:ascii="Century Gothic" w:hAnsi="Century Gothic" w:cs="Arial"/>
                <w:sz w:val="18"/>
                <w:szCs w:val="18"/>
              </w:rPr>
              <w:t>nne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stałe wsparcie aplikacyjne w przypadku problemów z obsługą systemu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 xml:space="preserve">Monitorowanie wypuszczanych przez producenta aktualizacji </w:t>
            </w:r>
            <w:proofErr w:type="spellStart"/>
            <w:r w:rsidRPr="00365A16">
              <w:rPr>
                <w:rFonts w:ascii="Century Gothic" w:hAnsi="Century Gothic" w:cs="Arial"/>
                <w:sz w:val="18"/>
                <w:szCs w:val="18"/>
              </w:rPr>
              <w:t>softwaer’a</w:t>
            </w:r>
            <w:proofErr w:type="spellEnd"/>
            <w:r w:rsidRPr="00365A16">
              <w:rPr>
                <w:rFonts w:ascii="Century Gothic" w:hAnsi="Century Gothic" w:cs="Arial"/>
                <w:sz w:val="18"/>
                <w:szCs w:val="18"/>
              </w:rPr>
              <w:t xml:space="preserve"> systemowego i aplikacyjnego, oraz modyfikacji aparatu. Ustalanie terminu, przebiegu, oraz koordynowanie prac serwisu producenta w celu instalacji zalecanych aktualizacji. Odbiór aparatu po zakończeniu prac.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 xml:space="preserve">po podpisaniu umowy wykonawca sporządzi harmonogram przeglądów i kontroli w </w:t>
            </w:r>
            <w:r w:rsidRPr="00365A16">
              <w:rPr>
                <w:rFonts w:ascii="Century Gothic" w:hAnsi="Century Gothic"/>
                <w:sz w:val="18"/>
                <w:szCs w:val="18"/>
              </w:rPr>
              <w:lastRenderedPageBreak/>
              <w:t>porozumieniu z użytkownikiem w terminie do 2 tygodni od podpisania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 xml:space="preserve">raport serwisowy/ karta pracy zostanie przesłany na adres </w:t>
            </w:r>
            <w:hyperlink r:id="rId8" w:history="1">
              <w:r w:rsidRPr="00365A16">
                <w:rPr>
                  <w:rStyle w:val="Hipercze"/>
                  <w:rFonts w:ascii="Century Gothic" w:eastAsia="Arial Unicode MS" w:hAnsi="Century Gothic"/>
                  <w:sz w:val="18"/>
                  <w:szCs w:val="18"/>
                </w:rPr>
                <w:t>ernestlewandowski@su.krakow.pl</w:t>
              </w:r>
            </w:hyperlink>
            <w:r w:rsidRPr="00365A16">
              <w:rPr>
                <w:rFonts w:ascii="Century Gothic" w:hAnsi="Century Gothic"/>
                <w:sz w:val="18"/>
                <w:szCs w:val="18"/>
              </w:rPr>
              <w:t xml:space="preserve"> do 5 dni roboczych po zakończeniu każdego przeglądu, lub czynności serwisowej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Wykonawca posiada wiedzę, oraz uprawnienia umożliwiające naprawy i modernizacje systemów w szczególności kody dostępowe i klucze serwisowe umożliwiające ich wykonywanie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B3F82" w:rsidRPr="007B3F82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67" w:rsidRPr="007B3F82" w:rsidRDefault="00702767" w:rsidP="00702767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67" w:rsidRPr="007B3F82" w:rsidRDefault="00702767" w:rsidP="00702767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B3F8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co najmniej 3 miesięcy gwarancji na wymienione części zamienne, liczonej od dnia ich zamontowania i uruchomienia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67" w:rsidRPr="007B3F82" w:rsidRDefault="00702767" w:rsidP="00702767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7B3F82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tak, podać całkowitą liczbę miesięcy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67" w:rsidRPr="007B3F82" w:rsidRDefault="00702767" w:rsidP="00702767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67" w:rsidRPr="007B3F82" w:rsidRDefault="00702767" w:rsidP="00702767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</w:tr>
    </w:tbl>
    <w:p w:rsidR="00C465B4" w:rsidRPr="00365A16" w:rsidRDefault="00C465B4" w:rsidP="00C465B4">
      <w:pPr>
        <w:rPr>
          <w:rFonts w:ascii="Century Gothic" w:hAnsi="Century Gothic"/>
          <w:sz w:val="18"/>
          <w:szCs w:val="18"/>
        </w:rPr>
      </w:pPr>
    </w:p>
    <w:p w:rsidR="00C465B4" w:rsidRPr="00792BC9" w:rsidRDefault="00792BC9" w:rsidP="00C465B4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  <w:r>
        <w:rPr>
          <w:rFonts w:ascii="Century Gothic" w:hAnsi="Century Gothic"/>
          <w:b/>
          <w:sz w:val="18"/>
          <w:szCs w:val="18"/>
          <w:lang w:val="pl-PL"/>
        </w:rPr>
        <w:t>Poz. 2</w:t>
      </w:r>
    </w:p>
    <w:p w:rsidR="00C465B4" w:rsidRDefault="00C465B4" w:rsidP="00C465B4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  <w:r w:rsidRPr="00365A16">
        <w:rPr>
          <w:rFonts w:ascii="Century Gothic" w:hAnsi="Century Gothic"/>
          <w:b/>
          <w:sz w:val="18"/>
          <w:szCs w:val="18"/>
        </w:rPr>
        <w:t xml:space="preserve">Zakres czynności wymaganych do obsługi serwisowej ( przeglądy i naprawy </w:t>
      </w:r>
      <w:r w:rsidR="00C4425F" w:rsidRPr="00365A16">
        <w:rPr>
          <w:rFonts w:ascii="Century Gothic" w:hAnsi="Century Gothic"/>
          <w:b/>
          <w:sz w:val="18"/>
          <w:szCs w:val="18"/>
          <w:lang w:val="pl-PL"/>
        </w:rPr>
        <w:t>z wszystkimi częściami zamiennymi, dotyczy również lampy</w:t>
      </w:r>
      <w:r w:rsidR="00F04BAF" w:rsidRPr="00365A16">
        <w:rPr>
          <w:rFonts w:ascii="Century Gothic" w:hAnsi="Century Gothic"/>
          <w:b/>
          <w:sz w:val="18"/>
          <w:szCs w:val="18"/>
          <w:lang w:val="pl-PL"/>
        </w:rPr>
        <w:t xml:space="preserve"> i detektorów</w:t>
      </w:r>
      <w:r w:rsidRPr="00365A16">
        <w:rPr>
          <w:rFonts w:ascii="Century Gothic" w:hAnsi="Century Gothic"/>
          <w:b/>
          <w:sz w:val="18"/>
          <w:szCs w:val="18"/>
        </w:rPr>
        <w:t>)</w:t>
      </w:r>
    </w:p>
    <w:p w:rsidR="00792BC9" w:rsidRPr="00792BC9" w:rsidRDefault="00792BC9" w:rsidP="00C465B4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604"/>
      </w:tblGrid>
      <w:tr w:rsidR="005C4FD0" w:rsidRPr="00365A16" w:rsidTr="005C4FD0">
        <w:trPr>
          <w:trHeight w:val="510"/>
        </w:trPr>
        <w:tc>
          <w:tcPr>
            <w:tcW w:w="9421" w:type="dxa"/>
            <w:gridSpan w:val="2"/>
            <w:vAlign w:val="center"/>
          </w:tcPr>
          <w:p w:rsidR="005C4FD0" w:rsidRPr="005C4FD0" w:rsidRDefault="005C4FD0" w:rsidP="005C4FD0">
            <w:pPr>
              <w:pStyle w:val="Tekstpodstawowy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val="pl-PL"/>
              </w:rPr>
            </w:pPr>
            <w:r w:rsidRPr="005C4FD0">
              <w:rPr>
                <w:rFonts w:ascii="Century Gothic" w:hAnsi="Century Gothic" w:cs="Arial"/>
                <w:b/>
                <w:iCs/>
                <w:sz w:val="18"/>
                <w:szCs w:val="18"/>
                <w:lang w:val="pl-PL"/>
              </w:rPr>
              <w:t>Urządzenia, będące przedmiotem obsługi serwisowej</w:t>
            </w:r>
          </w:p>
        </w:tc>
      </w:tr>
      <w:tr w:rsidR="00792BC9" w:rsidRPr="005C4FD0" w:rsidTr="005C4FD0">
        <w:trPr>
          <w:trHeight w:val="701"/>
        </w:trPr>
        <w:tc>
          <w:tcPr>
            <w:tcW w:w="817" w:type="dxa"/>
            <w:vAlign w:val="center"/>
          </w:tcPr>
          <w:p w:rsidR="00792BC9" w:rsidRPr="005C4FD0" w:rsidRDefault="005C4FD0" w:rsidP="005C4FD0">
            <w:pPr>
              <w:pStyle w:val="Tekstpodstawowy"/>
              <w:rPr>
                <w:rFonts w:ascii="Century Gothic" w:hAnsi="Century Gothic" w:cs="Arial"/>
                <w:iCs/>
                <w:sz w:val="18"/>
                <w:szCs w:val="18"/>
                <w:lang w:val="pl-PL"/>
              </w:rPr>
            </w:pPr>
            <w:r w:rsidRPr="005C4FD0">
              <w:rPr>
                <w:rFonts w:ascii="Century Gothic" w:hAnsi="Century Gothic" w:cs="Arial"/>
                <w:iCs/>
                <w:sz w:val="18"/>
                <w:szCs w:val="18"/>
                <w:lang w:val="pl-PL"/>
              </w:rPr>
              <w:t>Poz. 2</w:t>
            </w:r>
          </w:p>
        </w:tc>
        <w:tc>
          <w:tcPr>
            <w:tcW w:w="8604" w:type="dxa"/>
            <w:vAlign w:val="center"/>
          </w:tcPr>
          <w:p w:rsidR="00792BC9" w:rsidRPr="005C4FD0" w:rsidRDefault="005C4FD0" w:rsidP="005C4FD0">
            <w:pPr>
              <w:pStyle w:val="Tekstpodstawowy"/>
              <w:rPr>
                <w:rFonts w:ascii="Century Gothic" w:hAnsi="Century Gothic" w:cs="Arial"/>
                <w:iCs/>
                <w:sz w:val="18"/>
                <w:szCs w:val="18"/>
                <w:lang w:val="pl-PL"/>
              </w:rPr>
            </w:pPr>
            <w:r w:rsidRPr="005C4FD0">
              <w:rPr>
                <w:rFonts w:ascii="Century Gothic" w:hAnsi="Century Gothic" w:cs="Arial"/>
                <w:iCs/>
                <w:sz w:val="18"/>
                <w:szCs w:val="18"/>
                <w:lang w:val="pl-PL"/>
              </w:rPr>
              <w:t>aparat PET/CT Discovery 690 VCT z uwzględnieniem 3 sztuk stacji AW VulumeShare5, oraz bramki oddechowej i EKG</w:t>
            </w:r>
          </w:p>
        </w:tc>
      </w:tr>
    </w:tbl>
    <w:p w:rsidR="00C465B4" w:rsidRPr="00365A16" w:rsidRDefault="00C465B4" w:rsidP="00C465B4">
      <w:pPr>
        <w:pStyle w:val="Tekstpodstawowy"/>
        <w:rPr>
          <w:rFonts w:ascii="Century Gothic" w:hAnsi="Century Gothic"/>
          <w:b/>
          <w:i/>
          <w:iCs/>
          <w:sz w:val="18"/>
          <w:szCs w:val="18"/>
        </w:rPr>
      </w:pPr>
    </w:p>
    <w:p w:rsidR="00C465B4" w:rsidRPr="00365A16" w:rsidRDefault="00C465B4" w:rsidP="00C465B4">
      <w:pPr>
        <w:rPr>
          <w:rFonts w:ascii="Century Gothic" w:hAnsi="Century Gothic" w:cs="Arial"/>
          <w:sz w:val="18"/>
          <w:szCs w:val="18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5"/>
        <w:gridCol w:w="1275"/>
        <w:gridCol w:w="1701"/>
        <w:gridCol w:w="2127"/>
      </w:tblGrid>
      <w:tr w:rsidR="005C4FD0" w:rsidRPr="00365A16" w:rsidTr="00702767">
        <w:tc>
          <w:tcPr>
            <w:tcW w:w="496" w:type="dxa"/>
            <w:vAlign w:val="center"/>
          </w:tcPr>
          <w:p w:rsidR="005C4FD0" w:rsidRPr="00365A16" w:rsidRDefault="005C4FD0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LP</w:t>
            </w:r>
          </w:p>
        </w:tc>
        <w:tc>
          <w:tcPr>
            <w:tcW w:w="8505" w:type="dxa"/>
            <w:vAlign w:val="center"/>
          </w:tcPr>
          <w:p w:rsidR="005C4FD0" w:rsidRPr="00365A16" w:rsidRDefault="005C4FD0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CZYNNOŚĆ</w:t>
            </w:r>
          </w:p>
        </w:tc>
        <w:tc>
          <w:tcPr>
            <w:tcW w:w="1275" w:type="dxa"/>
            <w:vAlign w:val="center"/>
          </w:tcPr>
          <w:p w:rsidR="005C4FD0" w:rsidRPr="00365A16" w:rsidRDefault="005C4FD0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PARAMETR WYMAGANY</w:t>
            </w:r>
          </w:p>
        </w:tc>
        <w:tc>
          <w:tcPr>
            <w:tcW w:w="1701" w:type="dxa"/>
            <w:vAlign w:val="center"/>
          </w:tcPr>
          <w:p w:rsidR="005C4FD0" w:rsidRPr="00365A16" w:rsidRDefault="005C4FD0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PARAMETR OFEROWANY</w:t>
            </w:r>
          </w:p>
        </w:tc>
        <w:tc>
          <w:tcPr>
            <w:tcW w:w="2127" w:type="dxa"/>
            <w:vAlign w:val="center"/>
          </w:tcPr>
          <w:p w:rsidR="005C4FD0" w:rsidRPr="00365A16" w:rsidRDefault="005C4FD0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SPOSÓB OCENY</w:t>
            </w:r>
          </w:p>
        </w:tc>
      </w:tr>
      <w:tr w:rsidR="00C465B4" w:rsidRPr="00365A16" w:rsidTr="00702767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C4FD0">
              <w:rPr>
                <w:rFonts w:ascii="Century Gothic" w:hAnsi="Century Gothic" w:cs="Arial"/>
                <w:sz w:val="18"/>
                <w:szCs w:val="18"/>
              </w:rPr>
              <w:t>Wykonywanie przeglądów i kontrola jakości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vAlign w:val="center"/>
          </w:tcPr>
          <w:p w:rsidR="00C465B4" w:rsidRPr="005C4FD0" w:rsidRDefault="00C465B4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wykonywanie min. 4 przeglądów okresowych na rok obejmujących czynności wymagane przez producenta – termin przeglądu po ustaleniu z użytkownikiem aparatu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koszty materiałów potrzebnych do przeglądu w cenie oferty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sprawdzenie bezpieczeństwa mechanicznego i elektrycznego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kontrola zużycia części –przekazanie informacji użytkownikowi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konserwacja i czyszczenie elementów odpowiedzialnych za chłodzenie systemu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konserwacja i smarowanie elementów mechanicznych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konserwacja i porządkowanie oprogramowania systemowego, aplikacji wykorzystywanych przez personel, oraz bazy danych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kontrola jakości obrazu, wartości pomiarowych – ewentualna regulacja parametrów pracy aparatu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po przeglądzie – sprawdzenie funkcjonowania aparatu i pozostawienie go w gotowości do pracy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dokonanie odpowiednich wpisów do paszportu technicznego aparatu w celu udokumentowania przeglądów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C4FD0">
              <w:rPr>
                <w:rFonts w:ascii="Century Gothic" w:hAnsi="Century Gothic" w:cs="Arial"/>
                <w:sz w:val="18"/>
                <w:szCs w:val="18"/>
              </w:rPr>
              <w:t>Wykonywanie napraw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w cenie oferty – wykonywanie nieograniczonej ilości napraw aparatu na każde wezwanie użytkownika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702767">
            <w:pPr>
              <w:pStyle w:val="HTML-wstpniesformatowany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  <w:lang w:val="pl-PL"/>
              </w:rPr>
              <w:t>czas przybycia serwisu od wezwania faksem lub telefonicznie – max. 2 dni z uwzględnieniem godzin pracy serwisu: pomiędzy 8:00 a 17:00, od poniedziałku do piątku z wyłączeniem dni wolnych ustawowo od pracy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</w:tc>
        <w:tc>
          <w:tcPr>
            <w:tcW w:w="1701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najkrótszy czas - 10 pkt; wymagany - 0 pkt; inne proporcjonalnie mniej względem najkrótszej wartości</w:t>
            </w:r>
            <w:r w:rsidR="00F04BAF" w:rsidRPr="00365A16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C465B4" w:rsidRPr="00365A16" w:rsidTr="00702767">
        <w:tc>
          <w:tcPr>
            <w:tcW w:w="496" w:type="dxa"/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w ramach naprawy – lokalizacja uszkodzenia, diagnozowanie awarii, usuwanie usterek, oraz ich skutków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po naprawie – sprawdzenie funkcjonowania aparatu i pozostawienie go w gotowości do pracy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dokonanie odpowiednich wpisów do paszportu technicznego aparatu w celu udokumentowania napraw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425F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 xml:space="preserve">koszt wszystkich części zamiennych zawarty jest w cenie oferty (dotyczy również lampy i </w:t>
            </w:r>
            <w:r w:rsidR="00F2292E" w:rsidRPr="00365A16">
              <w:rPr>
                <w:rFonts w:ascii="Century Gothic" w:hAnsi="Century Gothic" w:cs="Arial"/>
                <w:sz w:val="18"/>
                <w:szCs w:val="18"/>
              </w:rPr>
              <w:t xml:space="preserve">wszystkich </w:t>
            </w:r>
            <w:r w:rsidRPr="00365A16">
              <w:rPr>
                <w:rFonts w:ascii="Century Gothic" w:hAnsi="Century Gothic" w:cs="Arial"/>
                <w:sz w:val="18"/>
                <w:szCs w:val="18"/>
              </w:rPr>
              <w:t>detektorów)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 xml:space="preserve">Wykonawca zobowiązany jest do zakończenia naprawy </w:t>
            </w:r>
            <w:r w:rsidR="00F04BAF" w:rsidRPr="00365A16">
              <w:rPr>
                <w:rFonts w:ascii="Century Gothic" w:hAnsi="Century Gothic"/>
                <w:sz w:val="18"/>
                <w:szCs w:val="18"/>
              </w:rPr>
              <w:t xml:space="preserve">w ciągu 3 dni roboczych, a </w:t>
            </w:r>
            <w:r w:rsidRPr="00365A16">
              <w:rPr>
                <w:rFonts w:ascii="Century Gothic" w:hAnsi="Century Gothic"/>
                <w:sz w:val="18"/>
                <w:szCs w:val="18"/>
              </w:rPr>
              <w:t xml:space="preserve">z użyciem części zamiennych w ciągu </w:t>
            </w:r>
            <w:r w:rsidR="00F04BAF" w:rsidRPr="00365A16">
              <w:rPr>
                <w:rFonts w:ascii="Century Gothic" w:hAnsi="Century Gothic"/>
                <w:sz w:val="18"/>
                <w:szCs w:val="18"/>
              </w:rPr>
              <w:t>5</w:t>
            </w:r>
            <w:r w:rsidRPr="00365A16">
              <w:rPr>
                <w:rFonts w:ascii="Century Gothic" w:hAnsi="Century Gothic"/>
                <w:sz w:val="18"/>
                <w:szCs w:val="18"/>
              </w:rPr>
              <w:t xml:space="preserve"> dni </w:t>
            </w:r>
            <w:r w:rsidR="00F04BAF" w:rsidRPr="00365A16">
              <w:rPr>
                <w:rFonts w:ascii="Century Gothic" w:hAnsi="Century Gothic"/>
                <w:sz w:val="18"/>
                <w:szCs w:val="18"/>
              </w:rPr>
              <w:t>roboczych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</w:tc>
        <w:tc>
          <w:tcPr>
            <w:tcW w:w="1701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najkrótszy czas - 10 pkt; wymagany - 0 pkt; inne proporcjonalnie mniej względem najkrótszej wartości</w:t>
            </w:r>
            <w:r w:rsidR="00F04BAF" w:rsidRPr="00365A16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 xml:space="preserve">stałe monitorowanie parametrów pracy aparatu, zdalna diagnostyka i naprawa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rPr>
                <w:rFonts w:ascii="Century Gothic" w:hAnsi="Century Gothic"/>
                <w:sz w:val="18"/>
                <w:szCs w:val="18"/>
              </w:rPr>
            </w:pPr>
            <w:r w:rsidRPr="005C4FD0">
              <w:rPr>
                <w:rFonts w:ascii="Century Gothic" w:hAnsi="Century Gothic"/>
                <w:sz w:val="18"/>
                <w:szCs w:val="18"/>
              </w:rPr>
              <w:t>Pozostałe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po podpisaniu umowy wykonawca sporządzi harmonogram przeglądów i kontroli w porozumieniu z użytkownikiem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 xml:space="preserve">raport serwisowy/ karta pracy zostanie przesłany na adres </w:t>
            </w:r>
            <w:hyperlink r:id="rId9" w:history="1">
              <w:r w:rsidRPr="00365A16">
                <w:rPr>
                  <w:rStyle w:val="Hipercze"/>
                  <w:rFonts w:ascii="Century Gothic" w:hAnsi="Century Gothic"/>
                  <w:sz w:val="18"/>
                  <w:szCs w:val="18"/>
                </w:rPr>
                <w:t>ernestlewandowski@su.krakow.pl</w:t>
              </w:r>
            </w:hyperlink>
            <w:r w:rsidRPr="00365A16">
              <w:rPr>
                <w:rFonts w:ascii="Century Gothic" w:hAnsi="Century Gothic"/>
                <w:sz w:val="18"/>
                <w:szCs w:val="18"/>
              </w:rPr>
              <w:t xml:space="preserve"> do 5 dni roboczych po zakończeniu każdego przeglądu, lub czynności serwisowej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Wykonawca posiada wiedzę, oraz uprawnienia umożliwiające naprawy i modernizacje systemów w szczególności kody dostępowe i klucze serwisowe umożliwiające ich wykonywanie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4" w:rsidRPr="00365A16" w:rsidRDefault="00C465B4" w:rsidP="007027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B3F82" w:rsidRPr="007B3F82" w:rsidTr="0070276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67" w:rsidRPr="007B3F82" w:rsidRDefault="00702767" w:rsidP="00702767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67" w:rsidRPr="007B3F82" w:rsidRDefault="00702767" w:rsidP="00702767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B3F8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co najmniej 3 miesięcy gwarancji na wymienione części zamienne, liczonej od dnia ich zamontowania i uruchomienia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67" w:rsidRPr="007B3F82" w:rsidRDefault="00702767" w:rsidP="00702767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7B3F82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tak, podać całkowitą liczbę miesięcy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67" w:rsidRPr="007B3F82" w:rsidRDefault="00702767" w:rsidP="00702767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67" w:rsidRPr="007B3F82" w:rsidRDefault="00702767" w:rsidP="00702767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</w:tr>
    </w:tbl>
    <w:p w:rsidR="00C465B4" w:rsidRPr="00365A16" w:rsidRDefault="00C465B4" w:rsidP="00F77E30">
      <w:pPr>
        <w:pStyle w:val="Tekstpodstawowy"/>
        <w:rPr>
          <w:rFonts w:ascii="Century Gothic" w:hAnsi="Century Gothic"/>
          <w:b/>
          <w:sz w:val="18"/>
          <w:szCs w:val="18"/>
        </w:rPr>
      </w:pPr>
    </w:p>
    <w:p w:rsidR="00C465B4" w:rsidRPr="00365A16" w:rsidRDefault="00C465B4" w:rsidP="00F77E30">
      <w:pPr>
        <w:pStyle w:val="Tekstpodstawowy"/>
        <w:rPr>
          <w:rFonts w:ascii="Century Gothic" w:hAnsi="Century Gothic"/>
          <w:b/>
          <w:sz w:val="18"/>
          <w:szCs w:val="18"/>
        </w:rPr>
      </w:pPr>
      <w:bookmarkStart w:id="0" w:name="_GoBack"/>
      <w:bookmarkEnd w:id="0"/>
    </w:p>
    <w:p w:rsidR="008F1926" w:rsidRPr="005C4FD0" w:rsidRDefault="008F1926" w:rsidP="008F1926">
      <w:pPr>
        <w:pStyle w:val="Tekstpodstawowy"/>
        <w:rPr>
          <w:rFonts w:ascii="Century Gothic" w:hAnsi="Century Gothic"/>
          <w:sz w:val="16"/>
          <w:szCs w:val="16"/>
          <w:lang w:val="pl-PL"/>
        </w:rPr>
      </w:pPr>
      <w:r w:rsidRPr="005C4FD0">
        <w:rPr>
          <w:rFonts w:ascii="Century Gothic" w:hAnsi="Century Gothic"/>
          <w:sz w:val="16"/>
          <w:szCs w:val="16"/>
          <w:lang w:val="pl-PL"/>
        </w:rPr>
        <w:t xml:space="preserve">*obliczane wg wzoru    </w:t>
      </w:r>
      <m:oMath>
        <m:f>
          <m:fPr>
            <m:ctrlPr>
              <w:rPr>
                <w:rFonts w:ascii="Cambria Math" w:hAnsi="Cambria Math"/>
                <w:i/>
                <w:sz w:val="16"/>
                <w:szCs w:val="16"/>
                <w:lang w:val="pl-PL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  <w:lang w:val="pl-PL"/>
              </w:rPr>
              <m:t>najkożystniejsza oferta</m:t>
            </m:r>
          </m:num>
          <m:den>
            <m:r>
              <w:rPr>
                <w:rFonts w:ascii="Cambria Math" w:hAnsi="Cambria Math"/>
                <w:sz w:val="16"/>
                <w:szCs w:val="16"/>
                <w:lang w:val="pl-PL"/>
              </w:rPr>
              <m:t>badana oferta</m:t>
            </m:r>
          </m:den>
        </m:f>
      </m:oMath>
      <w:r w:rsidRPr="005C4FD0">
        <w:rPr>
          <w:rFonts w:ascii="Century Gothic" w:hAnsi="Century Gothic"/>
          <w:sz w:val="16"/>
          <w:szCs w:val="16"/>
          <w:lang w:val="pl-PL"/>
        </w:rPr>
        <w:t xml:space="preserve"> x 10pkt</w:t>
      </w:r>
    </w:p>
    <w:p w:rsidR="00C465B4" w:rsidRPr="008F1926" w:rsidRDefault="00C465B4" w:rsidP="00F77E30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</w:p>
    <w:sectPr w:rsidR="00C465B4" w:rsidRPr="008F1926" w:rsidSect="00365A16">
      <w:headerReference w:type="default" r:id="rId10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20" w:rsidRDefault="00D83B20" w:rsidP="00365A16">
      <w:r>
        <w:separator/>
      </w:r>
    </w:p>
  </w:endnote>
  <w:endnote w:type="continuationSeparator" w:id="0">
    <w:p w:rsidR="00D83B20" w:rsidRDefault="00D83B20" w:rsidP="0036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20" w:rsidRDefault="00D83B20" w:rsidP="00365A16">
      <w:r>
        <w:separator/>
      </w:r>
    </w:p>
  </w:footnote>
  <w:footnote w:type="continuationSeparator" w:id="0">
    <w:p w:rsidR="00D83B20" w:rsidRDefault="00D83B20" w:rsidP="00365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Pr="00A631B0" w:rsidRDefault="00365A16" w:rsidP="00365A16">
    <w:pPr>
      <w:pStyle w:val="Nagwek"/>
      <w:jc w:val="right"/>
      <w:rPr>
        <w:rFonts w:ascii="Century Gothic" w:hAnsi="Century Gothic"/>
        <w:sz w:val="20"/>
        <w:szCs w:val="20"/>
      </w:rPr>
    </w:pPr>
    <w:r w:rsidRPr="00A631B0">
      <w:rPr>
        <w:rFonts w:ascii="Century Gothic" w:hAnsi="Century Gothic"/>
        <w:sz w:val="20"/>
        <w:szCs w:val="20"/>
      </w:rPr>
      <w:t>Załącznik nr 1b do specyfikacji</w:t>
    </w:r>
  </w:p>
  <w:p w:rsidR="00365A16" w:rsidRPr="00A631B0" w:rsidRDefault="00365A16" w:rsidP="00365A16">
    <w:pPr>
      <w:pStyle w:val="Nagwek"/>
      <w:jc w:val="right"/>
      <w:rPr>
        <w:rFonts w:ascii="Century Gothic" w:hAnsi="Century Gothic"/>
        <w:sz w:val="20"/>
        <w:szCs w:val="20"/>
      </w:rPr>
    </w:pPr>
    <w:r w:rsidRPr="00A631B0">
      <w:rPr>
        <w:rFonts w:ascii="Century Gothic" w:hAnsi="Century Gothic"/>
        <w:sz w:val="20"/>
        <w:szCs w:val="20"/>
      </w:rPr>
      <w:t>Załącznik nr …… do umowy</w:t>
    </w:r>
  </w:p>
  <w:p w:rsidR="00365A16" w:rsidRPr="00A631B0" w:rsidRDefault="00365A16">
    <w:pPr>
      <w:pStyle w:val="Nagwek"/>
      <w:rPr>
        <w:rFonts w:ascii="Century Gothic" w:hAnsi="Century Gothic"/>
        <w:sz w:val="20"/>
        <w:szCs w:val="20"/>
      </w:rPr>
    </w:pPr>
    <w:r w:rsidRPr="00A631B0">
      <w:rPr>
        <w:rFonts w:ascii="Century Gothic" w:hAnsi="Century Gothic"/>
        <w:sz w:val="20"/>
        <w:szCs w:val="20"/>
      </w:rPr>
      <w:t>DFZP-LS-271-241/2017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650A"/>
    <w:multiLevelType w:val="hybridMultilevel"/>
    <w:tmpl w:val="1A104B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D329E"/>
    <w:multiLevelType w:val="hybridMultilevel"/>
    <w:tmpl w:val="9996B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63CE5"/>
    <w:multiLevelType w:val="hybridMultilevel"/>
    <w:tmpl w:val="12A0F1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C1BDE"/>
    <w:multiLevelType w:val="hybridMultilevel"/>
    <w:tmpl w:val="FAF06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653153"/>
    <w:multiLevelType w:val="hybridMultilevel"/>
    <w:tmpl w:val="0C321CAA"/>
    <w:lvl w:ilvl="0" w:tplc="C758FF5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E6"/>
    <w:rsid w:val="000500B0"/>
    <w:rsid w:val="000D5535"/>
    <w:rsid w:val="00202EA1"/>
    <w:rsid w:val="00365A16"/>
    <w:rsid w:val="005C4FD0"/>
    <w:rsid w:val="00702767"/>
    <w:rsid w:val="00792BC9"/>
    <w:rsid w:val="007B3F82"/>
    <w:rsid w:val="00897EC4"/>
    <w:rsid w:val="008B681E"/>
    <w:rsid w:val="008F1926"/>
    <w:rsid w:val="009413C7"/>
    <w:rsid w:val="00A631B0"/>
    <w:rsid w:val="00C4425F"/>
    <w:rsid w:val="00C465B4"/>
    <w:rsid w:val="00CD79DD"/>
    <w:rsid w:val="00D50F36"/>
    <w:rsid w:val="00D83B20"/>
    <w:rsid w:val="00D959E6"/>
    <w:rsid w:val="00DB35CA"/>
    <w:rsid w:val="00DE4FED"/>
    <w:rsid w:val="00EA34D6"/>
    <w:rsid w:val="00EE4DEA"/>
    <w:rsid w:val="00F04BAF"/>
    <w:rsid w:val="00F2292E"/>
    <w:rsid w:val="00F7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D95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D959E6"/>
    <w:rPr>
      <w:rFonts w:ascii="Arial Unicode MS" w:eastAsia="Arial Unicode MS" w:hAnsi="Arial Unicode MS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D959E6"/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59E6"/>
    <w:rPr>
      <w:rFonts w:ascii="Arial" w:eastAsia="Times New Roman" w:hAnsi="Arial" w:cs="Times New Roman"/>
      <w:sz w:val="20"/>
      <w:szCs w:val="24"/>
      <w:lang w:val="x-none" w:eastAsia="pl-PL"/>
    </w:rPr>
  </w:style>
  <w:style w:type="character" w:styleId="Hipercze">
    <w:name w:val="Hyperlink"/>
    <w:uiPriority w:val="99"/>
    <w:unhideWhenUsed/>
    <w:rsid w:val="00D959E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3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3C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B681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E4DE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65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5A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5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5A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D95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D959E6"/>
    <w:rPr>
      <w:rFonts w:ascii="Arial Unicode MS" w:eastAsia="Arial Unicode MS" w:hAnsi="Arial Unicode MS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D959E6"/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59E6"/>
    <w:rPr>
      <w:rFonts w:ascii="Arial" w:eastAsia="Times New Roman" w:hAnsi="Arial" w:cs="Times New Roman"/>
      <w:sz w:val="20"/>
      <w:szCs w:val="24"/>
      <w:lang w:val="x-none" w:eastAsia="pl-PL"/>
    </w:rPr>
  </w:style>
  <w:style w:type="character" w:styleId="Hipercze">
    <w:name w:val="Hyperlink"/>
    <w:uiPriority w:val="99"/>
    <w:unhideWhenUsed/>
    <w:rsid w:val="00D959E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3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3C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B681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E4DE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65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5A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5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5A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estlewandowski@su.k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nestlewandowski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 Lewandowski</dc:creator>
  <cp:lastModifiedBy>Łukasz Sendo</cp:lastModifiedBy>
  <cp:revision>5</cp:revision>
  <cp:lastPrinted>2017-11-21T07:47:00Z</cp:lastPrinted>
  <dcterms:created xsi:type="dcterms:W3CDTF">2018-01-09T13:15:00Z</dcterms:created>
  <dcterms:modified xsi:type="dcterms:W3CDTF">2018-01-22T10:02:00Z</dcterms:modified>
</cp:coreProperties>
</file>