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1A0725" w14:textId="77777777" w:rsidR="007E255F" w:rsidRPr="00071AB6" w:rsidRDefault="00557569" w:rsidP="00071AB6">
      <w:pPr>
        <w:spacing w:line="240" w:lineRule="auto"/>
        <w:jc w:val="center"/>
        <w:rPr>
          <w:rFonts w:ascii="Garamond" w:hAnsi="Garamond"/>
          <w:b/>
        </w:rPr>
      </w:pPr>
      <w:r w:rsidRPr="00071AB6">
        <w:rPr>
          <w:rFonts w:ascii="Garamond" w:hAnsi="Garamond"/>
          <w:b/>
        </w:rPr>
        <w:t xml:space="preserve">OPIS PRZEDMIOTU ZAMÓWIENIA </w:t>
      </w:r>
    </w:p>
    <w:p w14:paraId="4690CE7D" w14:textId="77777777" w:rsidR="0035711C" w:rsidRPr="00071AB6" w:rsidRDefault="00806AC0" w:rsidP="00071AB6">
      <w:pPr>
        <w:spacing w:line="240" w:lineRule="auto"/>
        <w:jc w:val="center"/>
        <w:rPr>
          <w:rFonts w:ascii="Garamond" w:hAnsi="Garamond"/>
          <w:b/>
        </w:rPr>
      </w:pPr>
      <w:r w:rsidRPr="00071AB6">
        <w:rPr>
          <w:rFonts w:ascii="Garamond" w:hAnsi="Garamond"/>
          <w:b/>
        </w:rPr>
        <w:t xml:space="preserve"> regały przesuwane (jezdne) przeznaczone do składowania dokumentacji</w:t>
      </w:r>
    </w:p>
    <w:p w14:paraId="3C4E6628" w14:textId="77777777" w:rsidR="0035711C" w:rsidRPr="00071AB6" w:rsidRDefault="00071AB6" w:rsidP="00071AB6">
      <w:pPr>
        <w:spacing w:line="240" w:lineRule="auto"/>
        <w:jc w:val="center"/>
        <w:rPr>
          <w:rFonts w:ascii="Garamond" w:hAnsi="Garamond"/>
          <w:b/>
        </w:rPr>
      </w:pPr>
      <w:r w:rsidRPr="00071AB6">
        <w:rPr>
          <w:rFonts w:ascii="Garamond" w:hAnsi="Garamond"/>
          <w:b/>
        </w:rPr>
        <w:t xml:space="preserve">I. </w:t>
      </w:r>
      <w:r w:rsidR="0035711C" w:rsidRPr="00071AB6">
        <w:rPr>
          <w:rFonts w:ascii="Garamond" w:hAnsi="Garamond"/>
          <w:b/>
        </w:rPr>
        <w:t>ZAKUP NOWYCH REGAŁÓW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5"/>
        <w:gridCol w:w="1601"/>
        <w:gridCol w:w="2186"/>
        <w:gridCol w:w="1757"/>
        <w:gridCol w:w="1727"/>
      </w:tblGrid>
      <w:tr w:rsidR="000D3C63" w:rsidRPr="00071AB6" w14:paraId="6F4DCAE2" w14:textId="77777777" w:rsidTr="00107302">
        <w:trPr>
          <w:trHeight w:val="368"/>
        </w:trPr>
        <w:tc>
          <w:tcPr>
            <w:tcW w:w="2085" w:type="dxa"/>
            <w:shd w:val="clear" w:color="auto" w:fill="F2F2F2" w:themeFill="background1" w:themeFillShade="F2"/>
          </w:tcPr>
          <w:p w14:paraId="26B1D0B8" w14:textId="77777777" w:rsidR="000D3C63" w:rsidRPr="00071AB6" w:rsidRDefault="000D3C63" w:rsidP="00071AB6">
            <w:pPr>
              <w:pStyle w:val="Tekstpodstawowy2"/>
              <w:spacing w:line="240" w:lineRule="auto"/>
              <w:jc w:val="center"/>
              <w:rPr>
                <w:rFonts w:ascii="Garamond" w:hAnsi="Garamond" w:cs="Calibri"/>
                <w:b/>
                <w:noProof/>
              </w:rPr>
            </w:pPr>
            <w:r w:rsidRPr="00071AB6">
              <w:rPr>
                <w:rFonts w:ascii="Garamond" w:hAnsi="Garamond" w:cs="Calibri"/>
                <w:b/>
                <w:noProof/>
              </w:rPr>
              <w:t>Typ Regału</w:t>
            </w:r>
          </w:p>
        </w:tc>
        <w:tc>
          <w:tcPr>
            <w:tcW w:w="1601" w:type="dxa"/>
            <w:shd w:val="clear" w:color="auto" w:fill="F2F2F2" w:themeFill="background1" w:themeFillShade="F2"/>
          </w:tcPr>
          <w:p w14:paraId="0EA0E190" w14:textId="77777777" w:rsidR="000D3C63" w:rsidRPr="00071AB6" w:rsidRDefault="000D3C63" w:rsidP="00071AB6">
            <w:pPr>
              <w:pStyle w:val="Tekstpodstawowy2"/>
              <w:spacing w:line="240" w:lineRule="auto"/>
              <w:jc w:val="center"/>
              <w:rPr>
                <w:rFonts w:ascii="Garamond" w:hAnsi="Garamond" w:cs="Calibri"/>
                <w:b/>
                <w:noProof/>
              </w:rPr>
            </w:pPr>
            <w:r w:rsidRPr="00071AB6">
              <w:rPr>
                <w:rFonts w:ascii="Garamond" w:hAnsi="Garamond" w:cs="Calibri"/>
                <w:b/>
                <w:noProof/>
              </w:rPr>
              <w:t>Rodzaj</w:t>
            </w:r>
          </w:p>
        </w:tc>
        <w:tc>
          <w:tcPr>
            <w:tcW w:w="2186" w:type="dxa"/>
            <w:shd w:val="clear" w:color="auto" w:fill="F2F2F2" w:themeFill="background1" w:themeFillShade="F2"/>
          </w:tcPr>
          <w:p w14:paraId="4CFA0610" w14:textId="77777777" w:rsidR="000D3C63" w:rsidRPr="00071AB6" w:rsidRDefault="000D3C63" w:rsidP="00071AB6">
            <w:pPr>
              <w:pStyle w:val="Tekstpodstawowy2"/>
              <w:spacing w:line="240" w:lineRule="auto"/>
              <w:jc w:val="center"/>
              <w:rPr>
                <w:rFonts w:ascii="Garamond" w:hAnsi="Garamond" w:cs="Calibri"/>
                <w:b/>
                <w:noProof/>
              </w:rPr>
            </w:pPr>
            <w:r w:rsidRPr="00071AB6">
              <w:rPr>
                <w:rFonts w:ascii="Garamond" w:hAnsi="Garamond" w:cs="Calibri"/>
                <w:b/>
                <w:noProof/>
              </w:rPr>
              <w:t>Długość / Wysokość</w:t>
            </w:r>
          </w:p>
        </w:tc>
        <w:tc>
          <w:tcPr>
            <w:tcW w:w="1757" w:type="dxa"/>
            <w:shd w:val="clear" w:color="auto" w:fill="F2F2F2" w:themeFill="background1" w:themeFillShade="F2"/>
          </w:tcPr>
          <w:p w14:paraId="2EC768DC" w14:textId="77777777" w:rsidR="000D3C63" w:rsidRPr="00071AB6" w:rsidRDefault="000D3C63" w:rsidP="00071AB6">
            <w:pPr>
              <w:pStyle w:val="Tekstpodstawowy2"/>
              <w:spacing w:line="240" w:lineRule="auto"/>
              <w:jc w:val="center"/>
              <w:rPr>
                <w:rFonts w:ascii="Garamond" w:hAnsi="Garamond" w:cs="Calibri"/>
                <w:b/>
                <w:noProof/>
              </w:rPr>
            </w:pPr>
            <w:r w:rsidRPr="00071AB6">
              <w:rPr>
                <w:rFonts w:ascii="Garamond" w:hAnsi="Garamond" w:cs="Calibri"/>
                <w:b/>
                <w:noProof/>
              </w:rPr>
              <w:t>Liczba półek</w:t>
            </w:r>
          </w:p>
          <w:p w14:paraId="330E799E" w14:textId="77777777" w:rsidR="000D3C63" w:rsidRPr="00071AB6" w:rsidRDefault="000D3C63" w:rsidP="00071AB6">
            <w:pPr>
              <w:pStyle w:val="Tekstpodstawowy2"/>
              <w:spacing w:line="240" w:lineRule="auto"/>
              <w:jc w:val="center"/>
              <w:rPr>
                <w:rFonts w:ascii="Garamond" w:hAnsi="Garamond" w:cs="Calibri"/>
                <w:b/>
                <w:noProof/>
              </w:rPr>
            </w:pPr>
            <w:r w:rsidRPr="00071AB6">
              <w:rPr>
                <w:rFonts w:ascii="Garamond" w:hAnsi="Garamond" w:cs="Calibri"/>
                <w:b/>
                <w:noProof/>
              </w:rPr>
              <w:t>Użytkowych / konstrukcyjnych</w:t>
            </w:r>
          </w:p>
        </w:tc>
        <w:tc>
          <w:tcPr>
            <w:tcW w:w="1727" w:type="dxa"/>
            <w:shd w:val="clear" w:color="auto" w:fill="F2F2F2" w:themeFill="background1" w:themeFillShade="F2"/>
          </w:tcPr>
          <w:p w14:paraId="4D5C76FE" w14:textId="77777777" w:rsidR="000D3C63" w:rsidRPr="00071AB6" w:rsidRDefault="000D3C63" w:rsidP="00071AB6">
            <w:pPr>
              <w:pStyle w:val="Tekstpodstawowy2"/>
              <w:spacing w:line="240" w:lineRule="auto"/>
              <w:jc w:val="center"/>
              <w:rPr>
                <w:rFonts w:ascii="Garamond" w:hAnsi="Garamond" w:cs="Calibri"/>
                <w:b/>
                <w:noProof/>
              </w:rPr>
            </w:pPr>
            <w:r w:rsidRPr="00071AB6">
              <w:rPr>
                <w:rFonts w:ascii="Garamond" w:hAnsi="Garamond" w:cs="Calibri"/>
                <w:b/>
                <w:noProof/>
              </w:rPr>
              <w:t>Ilość ciągów</w:t>
            </w:r>
          </w:p>
        </w:tc>
      </w:tr>
      <w:tr w:rsidR="000D3C63" w:rsidRPr="00071AB6" w14:paraId="7D419417" w14:textId="77777777" w:rsidTr="00107302">
        <w:trPr>
          <w:trHeight w:val="267"/>
        </w:trPr>
        <w:tc>
          <w:tcPr>
            <w:tcW w:w="2085" w:type="dxa"/>
            <w:shd w:val="clear" w:color="auto" w:fill="auto"/>
            <w:vAlign w:val="center"/>
          </w:tcPr>
          <w:p w14:paraId="166D2D6D" w14:textId="77777777" w:rsidR="000D3C63" w:rsidRPr="00071AB6" w:rsidRDefault="000D3C63" w:rsidP="00071AB6">
            <w:pPr>
              <w:pStyle w:val="Tekstpodstawowy2"/>
              <w:numPr>
                <w:ilvl w:val="0"/>
                <w:numId w:val="8"/>
              </w:numPr>
              <w:spacing w:after="0" w:line="240" w:lineRule="auto"/>
              <w:ind w:left="284" w:hanging="284"/>
              <w:rPr>
                <w:rFonts w:ascii="Garamond" w:hAnsi="Garamond" w:cs="Calibri"/>
                <w:noProof/>
              </w:rPr>
            </w:pPr>
            <w:r w:rsidRPr="00071AB6">
              <w:rPr>
                <w:rFonts w:ascii="Garamond" w:hAnsi="Garamond" w:cs="Calibri"/>
                <w:noProof/>
              </w:rPr>
              <w:t xml:space="preserve">Regał  obustronny </w:t>
            </w:r>
          </w:p>
        </w:tc>
        <w:tc>
          <w:tcPr>
            <w:tcW w:w="1601" w:type="dxa"/>
            <w:shd w:val="clear" w:color="auto" w:fill="auto"/>
            <w:vAlign w:val="center"/>
          </w:tcPr>
          <w:p w14:paraId="757462AB" w14:textId="77777777" w:rsidR="000D3C63" w:rsidRPr="00071AB6" w:rsidRDefault="000D3C63" w:rsidP="00071AB6">
            <w:pPr>
              <w:pStyle w:val="Tekstpodstawowy2"/>
              <w:spacing w:line="240" w:lineRule="auto"/>
              <w:jc w:val="center"/>
              <w:rPr>
                <w:rFonts w:ascii="Garamond" w:hAnsi="Garamond" w:cs="Calibri"/>
                <w:noProof/>
              </w:rPr>
            </w:pPr>
            <w:r w:rsidRPr="00071AB6">
              <w:rPr>
                <w:rFonts w:ascii="Garamond" w:hAnsi="Garamond" w:cs="Calibri"/>
                <w:noProof/>
              </w:rPr>
              <w:t>Przesuwny</w:t>
            </w:r>
          </w:p>
        </w:tc>
        <w:tc>
          <w:tcPr>
            <w:tcW w:w="2186" w:type="dxa"/>
            <w:shd w:val="clear" w:color="auto" w:fill="auto"/>
            <w:vAlign w:val="center"/>
          </w:tcPr>
          <w:p w14:paraId="0CFA438B" w14:textId="77777777" w:rsidR="000D3C63" w:rsidRPr="00071AB6" w:rsidRDefault="000D3C63" w:rsidP="00071AB6">
            <w:pPr>
              <w:pStyle w:val="Tekstpodstawowy2"/>
              <w:spacing w:line="240" w:lineRule="auto"/>
              <w:jc w:val="center"/>
              <w:rPr>
                <w:rFonts w:ascii="Garamond" w:hAnsi="Garamond" w:cs="Calibri"/>
                <w:noProof/>
              </w:rPr>
            </w:pPr>
            <w:r w:rsidRPr="00071AB6">
              <w:rPr>
                <w:rFonts w:ascii="Garamond" w:hAnsi="Garamond" w:cs="Calibri"/>
                <w:noProof/>
              </w:rPr>
              <w:t>6000mm / 3140mm</w:t>
            </w:r>
          </w:p>
        </w:tc>
        <w:tc>
          <w:tcPr>
            <w:tcW w:w="1757" w:type="dxa"/>
            <w:shd w:val="clear" w:color="auto" w:fill="auto"/>
            <w:vAlign w:val="center"/>
          </w:tcPr>
          <w:p w14:paraId="77FDE410" w14:textId="77777777" w:rsidR="000D3C63" w:rsidRPr="00071AB6" w:rsidRDefault="000D3C63" w:rsidP="00071AB6">
            <w:pPr>
              <w:pStyle w:val="Tekstpodstawowy2"/>
              <w:spacing w:line="240" w:lineRule="auto"/>
              <w:jc w:val="center"/>
              <w:rPr>
                <w:rFonts w:ascii="Garamond" w:hAnsi="Garamond" w:cs="Calibri"/>
                <w:noProof/>
              </w:rPr>
            </w:pPr>
            <w:r w:rsidRPr="00071AB6">
              <w:rPr>
                <w:rFonts w:ascii="Garamond" w:hAnsi="Garamond" w:cs="Calibri"/>
                <w:noProof/>
              </w:rPr>
              <w:t>8 + 1</w:t>
            </w:r>
          </w:p>
        </w:tc>
        <w:tc>
          <w:tcPr>
            <w:tcW w:w="1727" w:type="dxa"/>
            <w:shd w:val="clear" w:color="auto" w:fill="auto"/>
            <w:vAlign w:val="center"/>
          </w:tcPr>
          <w:p w14:paraId="62233F55" w14:textId="77777777" w:rsidR="000D3C63" w:rsidRPr="00071AB6" w:rsidRDefault="000D3C63" w:rsidP="00071AB6">
            <w:pPr>
              <w:pStyle w:val="Tekstpodstawowy2"/>
              <w:spacing w:line="240" w:lineRule="auto"/>
              <w:jc w:val="center"/>
              <w:rPr>
                <w:rFonts w:ascii="Garamond" w:hAnsi="Garamond" w:cs="Calibri"/>
                <w:noProof/>
              </w:rPr>
            </w:pPr>
            <w:r w:rsidRPr="00071AB6">
              <w:rPr>
                <w:rFonts w:ascii="Garamond" w:hAnsi="Garamond" w:cs="Calibri"/>
                <w:noProof/>
              </w:rPr>
              <w:t>67 szt.</w:t>
            </w:r>
          </w:p>
        </w:tc>
      </w:tr>
      <w:tr w:rsidR="000D3C63" w:rsidRPr="00071AB6" w14:paraId="40823031" w14:textId="77777777" w:rsidTr="00107302">
        <w:trPr>
          <w:trHeight w:val="303"/>
        </w:trPr>
        <w:tc>
          <w:tcPr>
            <w:tcW w:w="2085" w:type="dxa"/>
            <w:shd w:val="clear" w:color="auto" w:fill="auto"/>
            <w:vAlign w:val="center"/>
          </w:tcPr>
          <w:p w14:paraId="57DB2BFE" w14:textId="77777777" w:rsidR="000D3C63" w:rsidRPr="00071AB6" w:rsidRDefault="000D3C63" w:rsidP="00071AB6">
            <w:pPr>
              <w:pStyle w:val="Tekstpodstawowy2"/>
              <w:numPr>
                <w:ilvl w:val="0"/>
                <w:numId w:val="8"/>
              </w:numPr>
              <w:spacing w:after="0" w:line="240" w:lineRule="auto"/>
              <w:ind w:left="284" w:hanging="284"/>
              <w:rPr>
                <w:rFonts w:ascii="Garamond" w:hAnsi="Garamond" w:cs="Calibri"/>
                <w:noProof/>
              </w:rPr>
            </w:pPr>
            <w:r w:rsidRPr="00071AB6">
              <w:rPr>
                <w:rFonts w:ascii="Garamond" w:hAnsi="Garamond" w:cs="Calibri"/>
                <w:noProof/>
              </w:rPr>
              <w:t>Regał  obustronny</w:t>
            </w:r>
          </w:p>
        </w:tc>
        <w:tc>
          <w:tcPr>
            <w:tcW w:w="1601" w:type="dxa"/>
            <w:shd w:val="clear" w:color="auto" w:fill="auto"/>
            <w:vAlign w:val="center"/>
          </w:tcPr>
          <w:p w14:paraId="0E339002" w14:textId="77777777" w:rsidR="000D3C63" w:rsidRPr="00071AB6" w:rsidRDefault="000D3C63" w:rsidP="00071AB6">
            <w:pPr>
              <w:pStyle w:val="Tekstpodstawowy2"/>
              <w:spacing w:line="240" w:lineRule="auto"/>
              <w:jc w:val="center"/>
              <w:rPr>
                <w:rFonts w:ascii="Garamond" w:hAnsi="Garamond" w:cs="Calibri"/>
                <w:noProof/>
              </w:rPr>
            </w:pPr>
            <w:r w:rsidRPr="00071AB6">
              <w:rPr>
                <w:rFonts w:ascii="Garamond" w:hAnsi="Garamond" w:cs="Calibri"/>
                <w:noProof/>
              </w:rPr>
              <w:t>Stacjonarny</w:t>
            </w:r>
          </w:p>
        </w:tc>
        <w:tc>
          <w:tcPr>
            <w:tcW w:w="2186" w:type="dxa"/>
            <w:shd w:val="clear" w:color="auto" w:fill="auto"/>
            <w:vAlign w:val="center"/>
          </w:tcPr>
          <w:p w14:paraId="6B28634F" w14:textId="77777777" w:rsidR="000D3C63" w:rsidRPr="00071AB6" w:rsidRDefault="000D3C63" w:rsidP="00071AB6">
            <w:pPr>
              <w:pStyle w:val="Tekstpodstawowy2"/>
              <w:spacing w:line="240" w:lineRule="auto"/>
              <w:jc w:val="center"/>
              <w:rPr>
                <w:rFonts w:ascii="Garamond" w:hAnsi="Garamond" w:cs="Calibri"/>
                <w:noProof/>
              </w:rPr>
            </w:pPr>
            <w:r w:rsidRPr="00071AB6">
              <w:rPr>
                <w:rFonts w:ascii="Garamond" w:hAnsi="Garamond" w:cs="Calibri"/>
                <w:noProof/>
              </w:rPr>
              <w:t>6000mm / 3140mm</w:t>
            </w:r>
          </w:p>
        </w:tc>
        <w:tc>
          <w:tcPr>
            <w:tcW w:w="1757" w:type="dxa"/>
            <w:shd w:val="clear" w:color="auto" w:fill="auto"/>
            <w:vAlign w:val="center"/>
          </w:tcPr>
          <w:p w14:paraId="0776AB97" w14:textId="77777777" w:rsidR="000D3C63" w:rsidRPr="00071AB6" w:rsidRDefault="000D3C63" w:rsidP="00071AB6">
            <w:pPr>
              <w:pStyle w:val="Tekstpodstawowy2"/>
              <w:spacing w:line="240" w:lineRule="auto"/>
              <w:jc w:val="center"/>
              <w:rPr>
                <w:rFonts w:ascii="Garamond" w:hAnsi="Garamond" w:cs="Calibri"/>
                <w:noProof/>
              </w:rPr>
            </w:pPr>
            <w:r w:rsidRPr="00071AB6">
              <w:rPr>
                <w:rFonts w:ascii="Garamond" w:hAnsi="Garamond" w:cs="Calibri"/>
                <w:noProof/>
              </w:rPr>
              <w:t>8 + 1</w:t>
            </w:r>
          </w:p>
        </w:tc>
        <w:tc>
          <w:tcPr>
            <w:tcW w:w="1727" w:type="dxa"/>
            <w:shd w:val="clear" w:color="auto" w:fill="auto"/>
            <w:vAlign w:val="center"/>
          </w:tcPr>
          <w:p w14:paraId="6EA163E5" w14:textId="77777777" w:rsidR="000D3C63" w:rsidRPr="00071AB6" w:rsidRDefault="000D3C63" w:rsidP="00071AB6">
            <w:pPr>
              <w:pStyle w:val="Tekstpodstawowy2"/>
              <w:spacing w:line="240" w:lineRule="auto"/>
              <w:jc w:val="center"/>
              <w:rPr>
                <w:rFonts w:ascii="Garamond" w:hAnsi="Garamond" w:cs="Calibri"/>
                <w:noProof/>
              </w:rPr>
            </w:pPr>
            <w:r w:rsidRPr="00071AB6">
              <w:rPr>
                <w:rFonts w:ascii="Garamond" w:hAnsi="Garamond" w:cs="Calibri"/>
                <w:noProof/>
              </w:rPr>
              <w:t>3 szt.</w:t>
            </w:r>
          </w:p>
        </w:tc>
      </w:tr>
      <w:tr w:rsidR="000D3C63" w:rsidRPr="00071AB6" w14:paraId="20A8B839" w14:textId="77777777" w:rsidTr="00107302">
        <w:trPr>
          <w:trHeight w:val="310"/>
        </w:trPr>
        <w:tc>
          <w:tcPr>
            <w:tcW w:w="2085" w:type="dxa"/>
            <w:shd w:val="clear" w:color="auto" w:fill="auto"/>
            <w:vAlign w:val="center"/>
          </w:tcPr>
          <w:p w14:paraId="5D7FA622" w14:textId="77777777" w:rsidR="000D3C63" w:rsidRPr="00071AB6" w:rsidRDefault="000D3C63" w:rsidP="00071AB6">
            <w:pPr>
              <w:pStyle w:val="Tekstpodstawowy2"/>
              <w:numPr>
                <w:ilvl w:val="0"/>
                <w:numId w:val="8"/>
              </w:numPr>
              <w:spacing w:after="0" w:line="240" w:lineRule="auto"/>
              <w:ind w:left="284" w:hanging="284"/>
              <w:rPr>
                <w:rFonts w:ascii="Garamond" w:hAnsi="Garamond" w:cs="Calibri"/>
                <w:noProof/>
              </w:rPr>
            </w:pPr>
            <w:r w:rsidRPr="00071AB6">
              <w:rPr>
                <w:rFonts w:ascii="Garamond" w:hAnsi="Garamond" w:cs="Calibri"/>
                <w:noProof/>
              </w:rPr>
              <w:t>Regał obustronny</w:t>
            </w:r>
          </w:p>
        </w:tc>
        <w:tc>
          <w:tcPr>
            <w:tcW w:w="1601" w:type="dxa"/>
            <w:shd w:val="clear" w:color="auto" w:fill="auto"/>
            <w:vAlign w:val="center"/>
          </w:tcPr>
          <w:p w14:paraId="05155A7F" w14:textId="77777777" w:rsidR="000D3C63" w:rsidRPr="00071AB6" w:rsidRDefault="000D3C63" w:rsidP="00071AB6">
            <w:pPr>
              <w:pStyle w:val="Tekstpodstawowy2"/>
              <w:spacing w:line="240" w:lineRule="auto"/>
              <w:jc w:val="center"/>
              <w:rPr>
                <w:rFonts w:ascii="Garamond" w:hAnsi="Garamond" w:cs="Calibri"/>
                <w:noProof/>
              </w:rPr>
            </w:pPr>
            <w:r w:rsidRPr="00071AB6">
              <w:rPr>
                <w:rFonts w:ascii="Garamond" w:hAnsi="Garamond" w:cs="Calibri"/>
                <w:noProof/>
              </w:rPr>
              <w:t>Przesuwny</w:t>
            </w:r>
          </w:p>
        </w:tc>
        <w:tc>
          <w:tcPr>
            <w:tcW w:w="2186" w:type="dxa"/>
            <w:shd w:val="clear" w:color="auto" w:fill="auto"/>
            <w:vAlign w:val="center"/>
          </w:tcPr>
          <w:p w14:paraId="1F3D5C15" w14:textId="77777777" w:rsidR="000D3C63" w:rsidRPr="00071AB6" w:rsidRDefault="000D3C63" w:rsidP="00071AB6">
            <w:pPr>
              <w:pStyle w:val="Tekstpodstawowy2"/>
              <w:spacing w:line="240" w:lineRule="auto"/>
              <w:jc w:val="center"/>
              <w:rPr>
                <w:rFonts w:ascii="Garamond" w:hAnsi="Garamond" w:cs="Calibri"/>
                <w:noProof/>
              </w:rPr>
            </w:pPr>
            <w:r w:rsidRPr="00071AB6">
              <w:rPr>
                <w:rFonts w:ascii="Garamond" w:hAnsi="Garamond" w:cs="Calibri"/>
                <w:noProof/>
              </w:rPr>
              <w:t>4800mm / 3140mm</w:t>
            </w:r>
          </w:p>
        </w:tc>
        <w:tc>
          <w:tcPr>
            <w:tcW w:w="1757" w:type="dxa"/>
            <w:shd w:val="clear" w:color="auto" w:fill="auto"/>
            <w:vAlign w:val="center"/>
          </w:tcPr>
          <w:p w14:paraId="10024FF9" w14:textId="77777777" w:rsidR="000D3C63" w:rsidRPr="00071AB6" w:rsidRDefault="000D3C63" w:rsidP="00071AB6">
            <w:pPr>
              <w:pStyle w:val="Tekstpodstawowy2"/>
              <w:spacing w:line="240" w:lineRule="auto"/>
              <w:jc w:val="center"/>
              <w:rPr>
                <w:rFonts w:ascii="Garamond" w:hAnsi="Garamond" w:cs="Calibri"/>
                <w:noProof/>
              </w:rPr>
            </w:pPr>
            <w:r w:rsidRPr="00071AB6">
              <w:rPr>
                <w:rFonts w:ascii="Garamond" w:hAnsi="Garamond" w:cs="Calibri"/>
                <w:noProof/>
              </w:rPr>
              <w:t>8 + 1</w:t>
            </w:r>
          </w:p>
        </w:tc>
        <w:tc>
          <w:tcPr>
            <w:tcW w:w="1727" w:type="dxa"/>
            <w:shd w:val="clear" w:color="auto" w:fill="auto"/>
            <w:vAlign w:val="center"/>
          </w:tcPr>
          <w:p w14:paraId="43C2BBBA" w14:textId="77777777" w:rsidR="000D3C63" w:rsidRPr="00071AB6" w:rsidRDefault="000D3C63" w:rsidP="00071AB6">
            <w:pPr>
              <w:pStyle w:val="Tekstpodstawowy2"/>
              <w:spacing w:line="240" w:lineRule="auto"/>
              <w:jc w:val="center"/>
              <w:rPr>
                <w:rFonts w:ascii="Garamond" w:hAnsi="Garamond" w:cs="Calibri"/>
                <w:noProof/>
              </w:rPr>
            </w:pPr>
            <w:r w:rsidRPr="00071AB6">
              <w:rPr>
                <w:rFonts w:ascii="Garamond" w:hAnsi="Garamond" w:cs="Calibri"/>
                <w:noProof/>
              </w:rPr>
              <w:t>22 szt.</w:t>
            </w:r>
          </w:p>
        </w:tc>
      </w:tr>
      <w:tr w:rsidR="000D3C63" w:rsidRPr="00071AB6" w14:paraId="01C82B18" w14:textId="77777777" w:rsidTr="00107302">
        <w:trPr>
          <w:trHeight w:val="205"/>
        </w:trPr>
        <w:tc>
          <w:tcPr>
            <w:tcW w:w="2085" w:type="dxa"/>
            <w:shd w:val="clear" w:color="auto" w:fill="auto"/>
            <w:vAlign w:val="center"/>
          </w:tcPr>
          <w:p w14:paraId="03B01A88" w14:textId="77777777" w:rsidR="000D3C63" w:rsidRPr="00071AB6" w:rsidRDefault="000D3C63" w:rsidP="00071AB6">
            <w:pPr>
              <w:pStyle w:val="Tekstpodstawowy2"/>
              <w:numPr>
                <w:ilvl w:val="0"/>
                <w:numId w:val="8"/>
              </w:numPr>
              <w:spacing w:after="0" w:line="240" w:lineRule="auto"/>
              <w:ind w:left="284" w:hanging="284"/>
              <w:rPr>
                <w:rFonts w:ascii="Garamond" w:hAnsi="Garamond" w:cs="Calibri"/>
                <w:noProof/>
              </w:rPr>
            </w:pPr>
            <w:r w:rsidRPr="00071AB6">
              <w:rPr>
                <w:rFonts w:ascii="Garamond" w:hAnsi="Garamond" w:cs="Calibri"/>
                <w:noProof/>
              </w:rPr>
              <w:t>Regał obustronny</w:t>
            </w:r>
          </w:p>
        </w:tc>
        <w:tc>
          <w:tcPr>
            <w:tcW w:w="1601" w:type="dxa"/>
            <w:shd w:val="clear" w:color="auto" w:fill="auto"/>
            <w:vAlign w:val="center"/>
          </w:tcPr>
          <w:p w14:paraId="15F69340" w14:textId="77777777" w:rsidR="000D3C63" w:rsidRPr="00071AB6" w:rsidRDefault="000D3C63" w:rsidP="00071AB6">
            <w:pPr>
              <w:pStyle w:val="Tekstpodstawowy2"/>
              <w:spacing w:line="240" w:lineRule="auto"/>
              <w:jc w:val="center"/>
              <w:rPr>
                <w:rFonts w:ascii="Garamond" w:hAnsi="Garamond" w:cs="Calibri"/>
                <w:noProof/>
              </w:rPr>
            </w:pPr>
            <w:r w:rsidRPr="00071AB6">
              <w:rPr>
                <w:rFonts w:ascii="Garamond" w:hAnsi="Garamond" w:cs="Calibri"/>
                <w:noProof/>
              </w:rPr>
              <w:t>Stacjonarny</w:t>
            </w:r>
          </w:p>
        </w:tc>
        <w:tc>
          <w:tcPr>
            <w:tcW w:w="2186" w:type="dxa"/>
            <w:shd w:val="clear" w:color="auto" w:fill="auto"/>
            <w:vAlign w:val="center"/>
          </w:tcPr>
          <w:p w14:paraId="2F7BA870" w14:textId="77777777" w:rsidR="000D3C63" w:rsidRPr="00071AB6" w:rsidRDefault="000D3C63" w:rsidP="00071AB6">
            <w:pPr>
              <w:pStyle w:val="Tekstpodstawowy2"/>
              <w:spacing w:line="240" w:lineRule="auto"/>
              <w:jc w:val="center"/>
              <w:rPr>
                <w:rFonts w:ascii="Garamond" w:hAnsi="Garamond" w:cs="Calibri"/>
                <w:noProof/>
              </w:rPr>
            </w:pPr>
            <w:r w:rsidRPr="00071AB6">
              <w:rPr>
                <w:rFonts w:ascii="Garamond" w:hAnsi="Garamond" w:cs="Calibri"/>
                <w:noProof/>
              </w:rPr>
              <w:t>4800mm / 3140mm</w:t>
            </w:r>
          </w:p>
        </w:tc>
        <w:tc>
          <w:tcPr>
            <w:tcW w:w="1757" w:type="dxa"/>
            <w:shd w:val="clear" w:color="auto" w:fill="auto"/>
            <w:vAlign w:val="center"/>
          </w:tcPr>
          <w:p w14:paraId="35F98E48" w14:textId="77777777" w:rsidR="000D3C63" w:rsidRPr="00071AB6" w:rsidRDefault="000D3C63" w:rsidP="00071AB6">
            <w:pPr>
              <w:pStyle w:val="Tekstpodstawowy2"/>
              <w:spacing w:line="240" w:lineRule="auto"/>
              <w:jc w:val="center"/>
              <w:rPr>
                <w:rFonts w:ascii="Garamond" w:hAnsi="Garamond" w:cs="Calibri"/>
                <w:noProof/>
              </w:rPr>
            </w:pPr>
            <w:r w:rsidRPr="00071AB6">
              <w:rPr>
                <w:rFonts w:ascii="Garamond" w:hAnsi="Garamond" w:cs="Calibri"/>
                <w:noProof/>
              </w:rPr>
              <w:t>8 + 1</w:t>
            </w:r>
          </w:p>
        </w:tc>
        <w:tc>
          <w:tcPr>
            <w:tcW w:w="1727" w:type="dxa"/>
            <w:shd w:val="clear" w:color="auto" w:fill="auto"/>
            <w:vAlign w:val="center"/>
          </w:tcPr>
          <w:p w14:paraId="41D41F79" w14:textId="77777777" w:rsidR="000D3C63" w:rsidRPr="00071AB6" w:rsidRDefault="000D3C63" w:rsidP="00071AB6">
            <w:pPr>
              <w:pStyle w:val="Tekstpodstawowy2"/>
              <w:spacing w:line="240" w:lineRule="auto"/>
              <w:jc w:val="center"/>
              <w:rPr>
                <w:rFonts w:ascii="Garamond" w:hAnsi="Garamond" w:cs="Calibri"/>
                <w:noProof/>
              </w:rPr>
            </w:pPr>
            <w:r w:rsidRPr="00071AB6">
              <w:rPr>
                <w:rFonts w:ascii="Garamond" w:hAnsi="Garamond" w:cs="Calibri"/>
                <w:noProof/>
              </w:rPr>
              <w:t>2 szt.</w:t>
            </w:r>
          </w:p>
        </w:tc>
      </w:tr>
    </w:tbl>
    <w:p w14:paraId="7729EBCA" w14:textId="77777777" w:rsidR="00806AC0" w:rsidRPr="00071AB6" w:rsidRDefault="00806AC0" w:rsidP="00071AB6">
      <w:pPr>
        <w:spacing w:line="240" w:lineRule="auto"/>
        <w:contextualSpacing/>
        <w:jc w:val="both"/>
        <w:rPr>
          <w:rFonts w:ascii="Garamond" w:hAnsi="Garamond"/>
          <w:b/>
        </w:rPr>
      </w:pPr>
    </w:p>
    <w:p w14:paraId="1E47ADCE" w14:textId="77777777" w:rsidR="00806AC0" w:rsidRPr="00071AB6" w:rsidRDefault="00085E4F" w:rsidP="00071AB6">
      <w:pPr>
        <w:pStyle w:val="Akapitzlist"/>
        <w:numPr>
          <w:ilvl w:val="0"/>
          <w:numId w:val="5"/>
        </w:numPr>
        <w:spacing w:line="240" w:lineRule="auto"/>
        <w:ind w:left="284" w:hanging="284"/>
        <w:jc w:val="both"/>
        <w:rPr>
          <w:rFonts w:ascii="Garamond" w:hAnsi="Garamond"/>
          <w:b/>
        </w:rPr>
      </w:pPr>
      <w:r w:rsidRPr="00071AB6">
        <w:rPr>
          <w:rFonts w:ascii="Garamond" w:hAnsi="Garamond"/>
          <w:b/>
        </w:rPr>
        <w:t>Dane techniczne: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531"/>
        <w:gridCol w:w="4820"/>
      </w:tblGrid>
      <w:tr w:rsidR="00085E4F" w:rsidRPr="00071AB6" w14:paraId="582C91CB" w14:textId="77777777" w:rsidTr="00557569">
        <w:tc>
          <w:tcPr>
            <w:tcW w:w="4531" w:type="dxa"/>
          </w:tcPr>
          <w:p w14:paraId="3EE38756" w14:textId="77777777" w:rsidR="00085E4F" w:rsidRPr="00071AB6" w:rsidRDefault="00085E4F" w:rsidP="00071AB6">
            <w:pPr>
              <w:jc w:val="both"/>
              <w:rPr>
                <w:rFonts w:ascii="Garamond" w:hAnsi="Garamond"/>
              </w:rPr>
            </w:pPr>
            <w:r w:rsidRPr="00071AB6">
              <w:rPr>
                <w:rFonts w:ascii="Garamond" w:hAnsi="Garamond" w:cs="Arial"/>
                <w:iCs/>
              </w:rPr>
              <w:t>Wysokość regałów:</w:t>
            </w:r>
          </w:p>
        </w:tc>
        <w:tc>
          <w:tcPr>
            <w:tcW w:w="4820" w:type="dxa"/>
          </w:tcPr>
          <w:p w14:paraId="39CBBD5E" w14:textId="77777777" w:rsidR="00085E4F" w:rsidRPr="00071AB6" w:rsidRDefault="00085E4F" w:rsidP="00071AB6">
            <w:pPr>
              <w:jc w:val="both"/>
              <w:rPr>
                <w:rFonts w:ascii="Garamond" w:hAnsi="Garamond"/>
              </w:rPr>
            </w:pPr>
            <w:r w:rsidRPr="00071AB6">
              <w:rPr>
                <w:rFonts w:ascii="Garamond" w:hAnsi="Garamond" w:cs="Arial"/>
                <w:iCs/>
              </w:rPr>
              <w:t>3 140 mm</w:t>
            </w:r>
          </w:p>
        </w:tc>
      </w:tr>
      <w:tr w:rsidR="00085E4F" w:rsidRPr="00071AB6" w14:paraId="1E7ACD14" w14:textId="77777777" w:rsidTr="00557569">
        <w:tc>
          <w:tcPr>
            <w:tcW w:w="4531" w:type="dxa"/>
          </w:tcPr>
          <w:p w14:paraId="40E1FFFF" w14:textId="77777777" w:rsidR="00085E4F" w:rsidRPr="00071AB6" w:rsidRDefault="00085E4F" w:rsidP="00071AB6">
            <w:pPr>
              <w:jc w:val="both"/>
              <w:rPr>
                <w:rFonts w:ascii="Garamond" w:hAnsi="Garamond"/>
              </w:rPr>
            </w:pPr>
            <w:r w:rsidRPr="00071AB6">
              <w:rPr>
                <w:rFonts w:ascii="Garamond" w:hAnsi="Garamond" w:cs="Arial"/>
                <w:iCs/>
              </w:rPr>
              <w:t xml:space="preserve">Światło pomiędzy półkami: </w:t>
            </w:r>
            <w:r w:rsidRPr="00071AB6">
              <w:rPr>
                <w:rFonts w:ascii="Garamond" w:hAnsi="Garamond" w:cs="Arial"/>
                <w:iCs/>
              </w:rPr>
              <w:tab/>
            </w:r>
          </w:p>
        </w:tc>
        <w:tc>
          <w:tcPr>
            <w:tcW w:w="4820" w:type="dxa"/>
          </w:tcPr>
          <w:p w14:paraId="3926BF04" w14:textId="77777777" w:rsidR="00085E4F" w:rsidRPr="00071AB6" w:rsidRDefault="00085E4F" w:rsidP="00071AB6">
            <w:pPr>
              <w:jc w:val="both"/>
              <w:rPr>
                <w:rFonts w:ascii="Garamond" w:hAnsi="Garamond" w:cs="Arial"/>
                <w:iCs/>
              </w:rPr>
            </w:pPr>
            <w:r w:rsidRPr="00071AB6">
              <w:rPr>
                <w:rFonts w:ascii="Garamond" w:hAnsi="Garamond" w:cs="Arial"/>
                <w:iCs/>
              </w:rPr>
              <w:t>340 mm</w:t>
            </w:r>
          </w:p>
        </w:tc>
      </w:tr>
      <w:tr w:rsidR="00085E4F" w:rsidRPr="00071AB6" w14:paraId="74247A1F" w14:textId="77777777" w:rsidTr="00557569">
        <w:tc>
          <w:tcPr>
            <w:tcW w:w="4531" w:type="dxa"/>
          </w:tcPr>
          <w:p w14:paraId="681A3CD3" w14:textId="77777777" w:rsidR="00085E4F" w:rsidRPr="00071AB6" w:rsidRDefault="00085E4F" w:rsidP="00071AB6">
            <w:pPr>
              <w:jc w:val="both"/>
              <w:rPr>
                <w:rFonts w:ascii="Garamond" w:hAnsi="Garamond"/>
              </w:rPr>
            </w:pPr>
            <w:r w:rsidRPr="00071AB6">
              <w:rPr>
                <w:rFonts w:ascii="Garamond" w:hAnsi="Garamond"/>
              </w:rPr>
              <w:t>Długość użytkowa regałów:</w:t>
            </w:r>
            <w:r w:rsidRPr="00071AB6">
              <w:rPr>
                <w:rFonts w:ascii="Garamond" w:hAnsi="Garamond"/>
              </w:rPr>
              <w:tab/>
            </w:r>
          </w:p>
        </w:tc>
        <w:tc>
          <w:tcPr>
            <w:tcW w:w="4820" w:type="dxa"/>
          </w:tcPr>
          <w:p w14:paraId="519C4C35" w14:textId="77777777" w:rsidR="00085E4F" w:rsidRPr="00071AB6" w:rsidRDefault="00085E4F" w:rsidP="00071AB6">
            <w:pPr>
              <w:jc w:val="both"/>
              <w:rPr>
                <w:rFonts w:ascii="Garamond" w:hAnsi="Garamond"/>
              </w:rPr>
            </w:pPr>
            <w:r w:rsidRPr="00071AB6">
              <w:rPr>
                <w:rFonts w:ascii="Garamond" w:hAnsi="Garamond" w:cs="Arial"/>
                <w:iCs/>
              </w:rPr>
              <w:t>jak na rysunkach</w:t>
            </w:r>
          </w:p>
        </w:tc>
      </w:tr>
      <w:tr w:rsidR="00085E4F" w:rsidRPr="00071AB6" w14:paraId="69ED9292" w14:textId="77777777" w:rsidTr="00557569">
        <w:tc>
          <w:tcPr>
            <w:tcW w:w="4531" w:type="dxa"/>
          </w:tcPr>
          <w:p w14:paraId="366DF48B" w14:textId="77777777" w:rsidR="00085E4F" w:rsidRPr="00071AB6" w:rsidRDefault="00085E4F" w:rsidP="00071AB6">
            <w:pPr>
              <w:jc w:val="both"/>
              <w:rPr>
                <w:rFonts w:ascii="Garamond" w:hAnsi="Garamond"/>
              </w:rPr>
            </w:pPr>
            <w:r w:rsidRPr="00071AB6">
              <w:rPr>
                <w:rFonts w:ascii="Garamond" w:hAnsi="Garamond" w:cs="Arial"/>
                <w:iCs/>
              </w:rPr>
              <w:t>Ilość ciągów jezdnych:</w:t>
            </w:r>
            <w:r w:rsidRPr="00071AB6">
              <w:rPr>
                <w:rFonts w:ascii="Garamond" w:hAnsi="Garamond" w:cs="Arial"/>
                <w:iCs/>
              </w:rPr>
              <w:tab/>
            </w:r>
          </w:p>
        </w:tc>
        <w:tc>
          <w:tcPr>
            <w:tcW w:w="4820" w:type="dxa"/>
          </w:tcPr>
          <w:p w14:paraId="334B46F2" w14:textId="77777777" w:rsidR="00085E4F" w:rsidRPr="00071AB6" w:rsidRDefault="00085E4F" w:rsidP="00071AB6">
            <w:pPr>
              <w:jc w:val="both"/>
              <w:rPr>
                <w:rFonts w:ascii="Garamond" w:hAnsi="Garamond"/>
              </w:rPr>
            </w:pPr>
            <w:r w:rsidRPr="00071AB6">
              <w:rPr>
                <w:rFonts w:ascii="Garamond" w:hAnsi="Garamond" w:cs="Arial"/>
                <w:iCs/>
              </w:rPr>
              <w:t>jak na rysunkach</w:t>
            </w:r>
          </w:p>
        </w:tc>
      </w:tr>
      <w:tr w:rsidR="00085E4F" w:rsidRPr="00071AB6" w14:paraId="653340D2" w14:textId="77777777" w:rsidTr="00557569">
        <w:tc>
          <w:tcPr>
            <w:tcW w:w="4531" w:type="dxa"/>
          </w:tcPr>
          <w:p w14:paraId="5A1CD104" w14:textId="77777777" w:rsidR="00085E4F" w:rsidRPr="00071AB6" w:rsidRDefault="00085E4F" w:rsidP="00071AB6">
            <w:pPr>
              <w:jc w:val="both"/>
              <w:rPr>
                <w:rFonts w:ascii="Garamond" w:hAnsi="Garamond"/>
              </w:rPr>
            </w:pPr>
            <w:r w:rsidRPr="00071AB6">
              <w:rPr>
                <w:rFonts w:ascii="Garamond" w:hAnsi="Garamond" w:cs="Arial"/>
                <w:iCs/>
              </w:rPr>
              <w:t>Ilość ciągów stacjonarnych:</w:t>
            </w:r>
            <w:r w:rsidRPr="00071AB6">
              <w:rPr>
                <w:rFonts w:ascii="Garamond" w:hAnsi="Garamond" w:cs="Arial"/>
                <w:iCs/>
              </w:rPr>
              <w:tab/>
            </w:r>
          </w:p>
        </w:tc>
        <w:tc>
          <w:tcPr>
            <w:tcW w:w="4820" w:type="dxa"/>
          </w:tcPr>
          <w:p w14:paraId="1E8B6876" w14:textId="77777777" w:rsidR="00085E4F" w:rsidRPr="00071AB6" w:rsidRDefault="00085E4F" w:rsidP="00071AB6">
            <w:pPr>
              <w:jc w:val="both"/>
              <w:rPr>
                <w:rFonts w:ascii="Garamond" w:hAnsi="Garamond"/>
              </w:rPr>
            </w:pPr>
            <w:r w:rsidRPr="00071AB6">
              <w:rPr>
                <w:rFonts w:ascii="Garamond" w:hAnsi="Garamond" w:cs="Arial"/>
                <w:iCs/>
              </w:rPr>
              <w:t>jak na rysunkach</w:t>
            </w:r>
          </w:p>
        </w:tc>
      </w:tr>
      <w:tr w:rsidR="00085E4F" w:rsidRPr="00071AB6" w14:paraId="2D37CC3A" w14:textId="77777777" w:rsidTr="00557569">
        <w:tc>
          <w:tcPr>
            <w:tcW w:w="4531" w:type="dxa"/>
          </w:tcPr>
          <w:p w14:paraId="7A4A9CD7" w14:textId="77777777" w:rsidR="00085E4F" w:rsidRPr="00071AB6" w:rsidRDefault="00085E4F" w:rsidP="00071AB6">
            <w:pPr>
              <w:jc w:val="both"/>
              <w:rPr>
                <w:rFonts w:ascii="Garamond" w:hAnsi="Garamond"/>
              </w:rPr>
            </w:pPr>
            <w:r w:rsidRPr="00071AB6">
              <w:rPr>
                <w:rFonts w:ascii="Garamond" w:hAnsi="Garamond" w:cs="Arial"/>
                <w:iCs/>
              </w:rPr>
              <w:t xml:space="preserve">Głębokość półki w regałach jezdnych:  </w:t>
            </w:r>
          </w:p>
        </w:tc>
        <w:tc>
          <w:tcPr>
            <w:tcW w:w="4820" w:type="dxa"/>
          </w:tcPr>
          <w:p w14:paraId="1B6FDB2B" w14:textId="77777777" w:rsidR="00085E4F" w:rsidRPr="00071AB6" w:rsidRDefault="00085E4F" w:rsidP="00071AB6">
            <w:pPr>
              <w:jc w:val="both"/>
              <w:rPr>
                <w:rFonts w:ascii="Garamond" w:hAnsi="Garamond"/>
              </w:rPr>
            </w:pPr>
            <w:r w:rsidRPr="00071AB6">
              <w:rPr>
                <w:rFonts w:ascii="Garamond" w:hAnsi="Garamond" w:cs="Arial"/>
                <w:iCs/>
              </w:rPr>
              <w:t>300 mm x 2 – regał jezdny dwustronny</w:t>
            </w:r>
          </w:p>
        </w:tc>
      </w:tr>
      <w:tr w:rsidR="00085E4F" w:rsidRPr="00071AB6" w14:paraId="7F8F2960" w14:textId="77777777" w:rsidTr="00557569">
        <w:tc>
          <w:tcPr>
            <w:tcW w:w="4531" w:type="dxa"/>
          </w:tcPr>
          <w:p w14:paraId="50A28B1C" w14:textId="77777777" w:rsidR="00085E4F" w:rsidRPr="00071AB6" w:rsidRDefault="00085E4F" w:rsidP="00071AB6">
            <w:pPr>
              <w:jc w:val="both"/>
              <w:rPr>
                <w:rFonts w:ascii="Garamond" w:hAnsi="Garamond"/>
              </w:rPr>
            </w:pPr>
            <w:r w:rsidRPr="00071AB6">
              <w:rPr>
                <w:rFonts w:ascii="Garamond" w:hAnsi="Garamond" w:cs="Arial"/>
                <w:iCs/>
              </w:rPr>
              <w:t>Nośność półek na mb:</w:t>
            </w:r>
            <w:r w:rsidRPr="00071AB6">
              <w:rPr>
                <w:rFonts w:ascii="Garamond" w:hAnsi="Garamond" w:cs="Arial"/>
                <w:iCs/>
              </w:rPr>
              <w:tab/>
            </w:r>
            <w:r w:rsidRPr="00071AB6">
              <w:rPr>
                <w:rFonts w:ascii="Garamond" w:hAnsi="Garamond" w:cs="Arial"/>
                <w:iCs/>
              </w:rPr>
              <w:tab/>
            </w:r>
          </w:p>
        </w:tc>
        <w:tc>
          <w:tcPr>
            <w:tcW w:w="4820" w:type="dxa"/>
          </w:tcPr>
          <w:p w14:paraId="06BF9A4D" w14:textId="77777777" w:rsidR="00085E4F" w:rsidRPr="00071AB6" w:rsidRDefault="00085E4F" w:rsidP="00071AB6">
            <w:pPr>
              <w:jc w:val="both"/>
              <w:rPr>
                <w:rFonts w:ascii="Garamond" w:hAnsi="Garamond" w:cs="Arial"/>
                <w:iCs/>
              </w:rPr>
            </w:pPr>
            <w:r w:rsidRPr="00071AB6">
              <w:rPr>
                <w:rFonts w:ascii="Garamond" w:hAnsi="Garamond" w:cs="Arial"/>
                <w:iCs/>
              </w:rPr>
              <w:t>200 kg /1mb</w:t>
            </w:r>
          </w:p>
        </w:tc>
      </w:tr>
      <w:tr w:rsidR="00085E4F" w:rsidRPr="00071AB6" w14:paraId="25B1804B" w14:textId="77777777" w:rsidTr="00557569">
        <w:tc>
          <w:tcPr>
            <w:tcW w:w="4531" w:type="dxa"/>
          </w:tcPr>
          <w:p w14:paraId="32334AED" w14:textId="77777777" w:rsidR="00085E4F" w:rsidRPr="00071AB6" w:rsidRDefault="00085E4F" w:rsidP="00071AB6">
            <w:pPr>
              <w:jc w:val="both"/>
              <w:rPr>
                <w:rFonts w:ascii="Garamond" w:hAnsi="Garamond"/>
              </w:rPr>
            </w:pPr>
            <w:r w:rsidRPr="00071AB6">
              <w:rPr>
                <w:rFonts w:ascii="Garamond" w:hAnsi="Garamond"/>
              </w:rPr>
              <w:t>Stabilizacja regałów obustronnych:</w:t>
            </w:r>
          </w:p>
        </w:tc>
        <w:tc>
          <w:tcPr>
            <w:tcW w:w="4820" w:type="dxa"/>
          </w:tcPr>
          <w:p w14:paraId="74CE3418" w14:textId="77777777" w:rsidR="00085E4F" w:rsidRPr="00071AB6" w:rsidRDefault="00085E4F" w:rsidP="00071AB6">
            <w:pPr>
              <w:jc w:val="both"/>
              <w:rPr>
                <w:rFonts w:ascii="Garamond" w:hAnsi="Garamond"/>
              </w:rPr>
            </w:pPr>
            <w:r w:rsidRPr="00071AB6">
              <w:rPr>
                <w:rFonts w:ascii="Garamond" w:hAnsi="Garamond" w:cs="Arial"/>
                <w:iCs/>
              </w:rPr>
              <w:t>stężenia krzyżowe</w:t>
            </w:r>
          </w:p>
        </w:tc>
      </w:tr>
      <w:tr w:rsidR="00085E4F" w:rsidRPr="00071AB6" w14:paraId="572B2555" w14:textId="77777777" w:rsidTr="00557569">
        <w:tc>
          <w:tcPr>
            <w:tcW w:w="4531" w:type="dxa"/>
          </w:tcPr>
          <w:p w14:paraId="25939597" w14:textId="77777777" w:rsidR="00085E4F" w:rsidRPr="00071AB6" w:rsidRDefault="00085E4F" w:rsidP="00071AB6">
            <w:pPr>
              <w:jc w:val="both"/>
              <w:rPr>
                <w:rFonts w:ascii="Garamond" w:hAnsi="Garamond"/>
              </w:rPr>
            </w:pPr>
            <w:r w:rsidRPr="00071AB6">
              <w:rPr>
                <w:rFonts w:ascii="Garamond" w:hAnsi="Garamond"/>
              </w:rPr>
              <w:t xml:space="preserve">Ilość półek w regałach jezdnych: </w:t>
            </w:r>
            <w:r w:rsidRPr="00071AB6">
              <w:rPr>
                <w:rFonts w:ascii="Garamond" w:hAnsi="Garamond"/>
              </w:rPr>
              <w:tab/>
            </w:r>
          </w:p>
        </w:tc>
        <w:tc>
          <w:tcPr>
            <w:tcW w:w="4820" w:type="dxa"/>
          </w:tcPr>
          <w:p w14:paraId="29DE7B41" w14:textId="77777777" w:rsidR="00085E4F" w:rsidRPr="00071AB6" w:rsidRDefault="00085E4F" w:rsidP="00071AB6">
            <w:pPr>
              <w:jc w:val="both"/>
              <w:rPr>
                <w:rFonts w:ascii="Garamond" w:hAnsi="Garamond"/>
              </w:rPr>
            </w:pPr>
            <w:r w:rsidRPr="00071AB6">
              <w:rPr>
                <w:rFonts w:ascii="Garamond" w:hAnsi="Garamond" w:cs="Arial"/>
                <w:iCs/>
              </w:rPr>
              <w:t>8 półek + półka dasząca (jak na rys.)</w:t>
            </w:r>
            <w:r w:rsidRPr="00071AB6">
              <w:rPr>
                <w:rFonts w:ascii="Garamond" w:hAnsi="Garamond" w:cs="Arial"/>
                <w:iCs/>
              </w:rPr>
              <w:tab/>
            </w:r>
          </w:p>
        </w:tc>
      </w:tr>
      <w:tr w:rsidR="00085E4F" w:rsidRPr="00071AB6" w14:paraId="28E9C23F" w14:textId="77777777" w:rsidTr="00557569">
        <w:tc>
          <w:tcPr>
            <w:tcW w:w="4531" w:type="dxa"/>
          </w:tcPr>
          <w:p w14:paraId="2D441AFA" w14:textId="77777777" w:rsidR="00085E4F" w:rsidRPr="00071AB6" w:rsidRDefault="00085E4F" w:rsidP="00071AB6">
            <w:pPr>
              <w:jc w:val="both"/>
              <w:rPr>
                <w:rFonts w:ascii="Garamond" w:hAnsi="Garamond"/>
              </w:rPr>
            </w:pPr>
            <w:r w:rsidRPr="00071AB6">
              <w:rPr>
                <w:rFonts w:ascii="Garamond" w:hAnsi="Garamond"/>
              </w:rPr>
              <w:t>Rodzaj mocowania szyn</w:t>
            </w:r>
            <w:r w:rsidR="000960EA" w:rsidRPr="00071AB6">
              <w:rPr>
                <w:rStyle w:val="Odwoanieprzypisudolnego"/>
                <w:rFonts w:ascii="Garamond" w:hAnsi="Garamond"/>
              </w:rPr>
              <w:footnoteReference w:id="1"/>
            </w:r>
            <w:r w:rsidRPr="00071AB6">
              <w:rPr>
                <w:rFonts w:ascii="Garamond" w:hAnsi="Garamond"/>
              </w:rPr>
              <w:t>:</w:t>
            </w:r>
          </w:p>
        </w:tc>
        <w:tc>
          <w:tcPr>
            <w:tcW w:w="4820" w:type="dxa"/>
          </w:tcPr>
          <w:p w14:paraId="28CBAE48" w14:textId="77777777" w:rsidR="00085E4F" w:rsidRPr="00071AB6" w:rsidRDefault="00071AB6" w:rsidP="00071AB6">
            <w:pPr>
              <w:jc w:val="both"/>
              <w:rPr>
                <w:rFonts w:ascii="Garamond" w:hAnsi="Garamond"/>
              </w:rPr>
            </w:pPr>
            <w:r w:rsidRPr="00071AB6">
              <w:rPr>
                <w:rFonts w:ascii="Garamond" w:hAnsi="Garamond"/>
              </w:rPr>
              <w:t>szyny najazdowe</w:t>
            </w:r>
            <w:r w:rsidR="00085E4F" w:rsidRPr="00071AB6">
              <w:rPr>
                <w:rFonts w:ascii="Garamond" w:hAnsi="Garamond"/>
              </w:rPr>
              <w:t xml:space="preserve"> przykręcane do torów w gwintowane otwory</w:t>
            </w:r>
          </w:p>
        </w:tc>
      </w:tr>
    </w:tbl>
    <w:p w14:paraId="2ACDA64E" w14:textId="77777777" w:rsidR="00107302" w:rsidRDefault="00107302" w:rsidP="00107302">
      <w:pPr>
        <w:spacing w:line="240" w:lineRule="auto"/>
        <w:jc w:val="center"/>
        <w:rPr>
          <w:rFonts w:ascii="Garamond" w:hAnsi="Garamond"/>
          <w:b/>
          <w:u w:val="single"/>
        </w:rPr>
      </w:pPr>
    </w:p>
    <w:p w14:paraId="2E71D9C0" w14:textId="77777777" w:rsidR="000D3C63" w:rsidRPr="006C47A3" w:rsidRDefault="00082701" w:rsidP="00107302">
      <w:pPr>
        <w:spacing w:line="240" w:lineRule="auto"/>
        <w:jc w:val="center"/>
        <w:rPr>
          <w:rFonts w:ascii="Garamond" w:hAnsi="Garamond"/>
          <w:b/>
          <w:u w:val="single"/>
        </w:rPr>
      </w:pPr>
      <w:r w:rsidRPr="00071AB6">
        <w:rPr>
          <w:rFonts w:ascii="Garamond" w:hAnsi="Garamond"/>
          <w:b/>
          <w:u w:val="single"/>
        </w:rPr>
        <w:t>Ze względu na konieczność dostaw</w:t>
      </w:r>
      <w:r w:rsidR="00071AB6" w:rsidRPr="00071AB6">
        <w:rPr>
          <w:rFonts w:ascii="Garamond" w:hAnsi="Garamond"/>
          <w:b/>
          <w:u w:val="single"/>
        </w:rPr>
        <w:t>i</w:t>
      </w:r>
      <w:r w:rsidRPr="00071AB6">
        <w:rPr>
          <w:rFonts w:ascii="Garamond" w:hAnsi="Garamond"/>
          <w:b/>
          <w:u w:val="single"/>
        </w:rPr>
        <w:t xml:space="preserve">ania regałów </w:t>
      </w:r>
      <w:r w:rsidR="00071AB6" w:rsidRPr="00071AB6">
        <w:rPr>
          <w:rFonts w:ascii="Garamond" w:hAnsi="Garamond"/>
          <w:b/>
          <w:u w:val="single"/>
        </w:rPr>
        <w:t>bę</w:t>
      </w:r>
      <w:r w:rsidR="004B3DCF">
        <w:rPr>
          <w:rFonts w:ascii="Garamond" w:hAnsi="Garamond"/>
          <w:b/>
          <w:u w:val="single"/>
        </w:rPr>
        <w:t>dących przedmiotem zamówienia i</w:t>
      </w:r>
      <w:r w:rsidR="00071AB6" w:rsidRPr="00071AB6">
        <w:rPr>
          <w:rFonts w:ascii="Garamond" w:hAnsi="Garamond"/>
          <w:b/>
          <w:u w:val="single"/>
        </w:rPr>
        <w:t xml:space="preserve"> regałów </w:t>
      </w:r>
      <w:r w:rsidRPr="00071AB6">
        <w:rPr>
          <w:rFonts w:ascii="Garamond" w:hAnsi="Garamond"/>
          <w:b/>
          <w:u w:val="single"/>
        </w:rPr>
        <w:t xml:space="preserve">posiadanych przez Zamawiającego </w:t>
      </w:r>
      <w:r w:rsidR="00071AB6" w:rsidRPr="00071AB6">
        <w:rPr>
          <w:rFonts w:ascii="Garamond" w:hAnsi="Garamond"/>
          <w:b/>
          <w:u w:val="single"/>
        </w:rPr>
        <w:t xml:space="preserve">wskazane </w:t>
      </w:r>
      <w:r w:rsidRPr="00071AB6">
        <w:rPr>
          <w:rFonts w:ascii="Garamond" w:hAnsi="Garamond"/>
          <w:b/>
          <w:u w:val="single"/>
        </w:rPr>
        <w:t>wymiar</w:t>
      </w:r>
      <w:r w:rsidR="00071AB6" w:rsidRPr="00071AB6">
        <w:rPr>
          <w:rFonts w:ascii="Garamond" w:hAnsi="Garamond"/>
          <w:b/>
          <w:u w:val="single"/>
        </w:rPr>
        <w:t>y regałów nie podlegają zmianie.</w:t>
      </w:r>
    </w:p>
    <w:p w14:paraId="60BB654D" w14:textId="77777777" w:rsidR="00082701" w:rsidRPr="00071AB6" w:rsidRDefault="00082701" w:rsidP="00071AB6">
      <w:pPr>
        <w:pStyle w:val="Akapitzlist"/>
        <w:numPr>
          <w:ilvl w:val="0"/>
          <w:numId w:val="5"/>
        </w:numPr>
        <w:spacing w:line="240" w:lineRule="auto"/>
        <w:ind w:left="284" w:hanging="284"/>
        <w:jc w:val="both"/>
        <w:rPr>
          <w:rFonts w:ascii="Garamond" w:hAnsi="Garamond"/>
          <w:b/>
        </w:rPr>
      </w:pPr>
      <w:r w:rsidRPr="00071AB6">
        <w:rPr>
          <w:rFonts w:ascii="Garamond" w:hAnsi="Garamond"/>
          <w:b/>
        </w:rPr>
        <w:t>Konstrukcja torów jezdnych</w:t>
      </w:r>
    </w:p>
    <w:p w14:paraId="102A30EA" w14:textId="77777777" w:rsidR="00311AFB" w:rsidRPr="00071AB6" w:rsidRDefault="00311AFB" w:rsidP="00071AB6">
      <w:pPr>
        <w:spacing w:line="240" w:lineRule="auto"/>
        <w:jc w:val="both"/>
        <w:rPr>
          <w:rFonts w:ascii="Garamond" w:hAnsi="Garamond"/>
        </w:rPr>
      </w:pPr>
      <w:r w:rsidRPr="00071AB6">
        <w:rPr>
          <w:rFonts w:ascii="Garamond" w:hAnsi="Garamond"/>
        </w:rPr>
        <w:t xml:space="preserve">Tory jezdne </w:t>
      </w:r>
      <w:r w:rsidR="00233621">
        <w:rPr>
          <w:rFonts w:ascii="Garamond" w:hAnsi="Garamond"/>
        </w:rPr>
        <w:t xml:space="preserve">muszą być </w:t>
      </w:r>
      <w:r w:rsidRPr="00071AB6">
        <w:rPr>
          <w:rFonts w:ascii="Garamond" w:hAnsi="Garamond"/>
        </w:rPr>
        <w:t>wykonane ze stali, zabezpieczone antykorozyjnie przez cynkowanie. Szerokość podstawy szyn 70 mm a wysokość 15 mm. Szyny wykonane z jednolitego materiału, bez spawania i innego sposobu łączenia elementów szyny jezdnej. Do szyny</w:t>
      </w:r>
      <w:r w:rsidR="00233621">
        <w:rPr>
          <w:rFonts w:ascii="Garamond" w:hAnsi="Garamond"/>
        </w:rPr>
        <w:t xml:space="preserve"> jezdnej muszą być</w:t>
      </w:r>
      <w:r w:rsidRPr="00071AB6">
        <w:rPr>
          <w:rFonts w:ascii="Garamond" w:hAnsi="Garamond"/>
        </w:rPr>
        <w:t xml:space="preserve"> zamontowane elementy oporowe </w:t>
      </w:r>
      <w:r w:rsidRPr="00A60223">
        <w:rPr>
          <w:rFonts w:ascii="Garamond" w:hAnsi="Garamond"/>
        </w:rPr>
        <w:t>zapobiegające przesuwaniu się regałów poza obszar ich pracy. Szyny o gładkie</w:t>
      </w:r>
      <w:r w:rsidR="00326BDA" w:rsidRPr="00A60223">
        <w:rPr>
          <w:rFonts w:ascii="Garamond" w:hAnsi="Garamond"/>
        </w:rPr>
        <w:t>j</w:t>
      </w:r>
      <w:r w:rsidRPr="00A60223">
        <w:rPr>
          <w:rFonts w:ascii="Garamond" w:hAnsi="Garamond"/>
        </w:rPr>
        <w:t xml:space="preserve"> konstrukcji.</w:t>
      </w:r>
      <w:r w:rsidR="00326BDA" w:rsidRPr="00A60223">
        <w:rPr>
          <w:rFonts w:ascii="Garamond" w:hAnsi="Garamond"/>
        </w:rPr>
        <w:t xml:space="preserve"> Tory nawierzchniowe</w:t>
      </w:r>
      <w:r w:rsidR="00262C86" w:rsidRPr="00A60223">
        <w:rPr>
          <w:rFonts w:ascii="Garamond" w:hAnsi="Garamond"/>
        </w:rPr>
        <w:t xml:space="preserve"> mają </w:t>
      </w:r>
      <w:r w:rsidR="00262C86">
        <w:rPr>
          <w:rFonts w:ascii="Garamond" w:hAnsi="Garamond"/>
        </w:rPr>
        <w:t>być z </w:t>
      </w:r>
      <w:r w:rsidRPr="00071AB6">
        <w:rPr>
          <w:rFonts w:ascii="Garamond" w:hAnsi="Garamond"/>
        </w:rPr>
        <w:t>blachami najazdowymi, które można przed przykręceniem do posadzki dogiąć bez użycia dodatkowych narzędzi po up</w:t>
      </w:r>
      <w:r w:rsidR="00262C86">
        <w:rPr>
          <w:rFonts w:ascii="Garamond" w:hAnsi="Garamond"/>
        </w:rPr>
        <w:t xml:space="preserve">rzednim wypoziomowaniu torów. </w:t>
      </w:r>
      <w:r w:rsidRPr="00071AB6">
        <w:rPr>
          <w:rFonts w:ascii="Garamond" w:hAnsi="Garamond"/>
        </w:rPr>
        <w:t>Ważne aby blachy osłonowe montowane były od góry szyn (w nagwintowane otwory) i aby nie wchodziły wewnątrz torowiska. Tolerancja montaż</w:t>
      </w:r>
      <w:r w:rsidR="00262C86">
        <w:rPr>
          <w:rFonts w:ascii="Garamond" w:hAnsi="Garamond"/>
        </w:rPr>
        <w:t xml:space="preserve">u szyn jezdnych ± 1 mm na 1 mb </w:t>
      </w:r>
      <w:r w:rsidRPr="00071AB6">
        <w:rPr>
          <w:rFonts w:ascii="Garamond" w:hAnsi="Garamond"/>
        </w:rPr>
        <w:t xml:space="preserve">szyny jezdnej. </w:t>
      </w:r>
    </w:p>
    <w:p w14:paraId="3DA330BD" w14:textId="77777777" w:rsidR="00311AFB" w:rsidRPr="00107302" w:rsidRDefault="00311AFB" w:rsidP="00107302">
      <w:pPr>
        <w:pStyle w:val="Akapitzlist"/>
        <w:spacing w:line="240" w:lineRule="auto"/>
        <w:ind w:left="142"/>
        <w:jc w:val="both"/>
        <w:rPr>
          <w:rFonts w:ascii="Garamond" w:hAnsi="Garamond"/>
          <w:b/>
        </w:rPr>
      </w:pPr>
      <w:r w:rsidRPr="00071AB6">
        <w:rPr>
          <w:rFonts w:ascii="Garamond" w:hAnsi="Garamond"/>
          <w:b/>
        </w:rPr>
        <w:t>Szyny jezdne mają być komp</w:t>
      </w:r>
      <w:r w:rsidR="00262C86">
        <w:rPr>
          <w:rFonts w:ascii="Garamond" w:hAnsi="Garamond"/>
          <w:b/>
        </w:rPr>
        <w:t>atybilne z istniejącymi i muszą być rozstawione względem siebie w następujących odległościach: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5"/>
        <w:gridCol w:w="4605"/>
      </w:tblGrid>
      <w:tr w:rsidR="00311AFB" w:rsidRPr="00071AB6" w14:paraId="78AA77E1" w14:textId="77777777" w:rsidTr="00262C86">
        <w:tc>
          <w:tcPr>
            <w:tcW w:w="4605" w:type="dxa"/>
            <w:shd w:val="clear" w:color="auto" w:fill="F2F2F2" w:themeFill="background1" w:themeFillShade="F2"/>
          </w:tcPr>
          <w:p w14:paraId="38919130" w14:textId="77777777" w:rsidR="00311AFB" w:rsidRPr="00071AB6" w:rsidRDefault="00311AFB" w:rsidP="00071AB6">
            <w:pPr>
              <w:pStyle w:val="Tekstpodstawowy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071AB6">
              <w:rPr>
                <w:rFonts w:ascii="Garamond" w:hAnsi="Garamond"/>
                <w:b/>
                <w:sz w:val="22"/>
                <w:szCs w:val="22"/>
              </w:rPr>
              <w:t>Dla regałów o długości 6000 mm :</w:t>
            </w:r>
          </w:p>
        </w:tc>
        <w:tc>
          <w:tcPr>
            <w:tcW w:w="4605" w:type="dxa"/>
            <w:shd w:val="clear" w:color="auto" w:fill="F2F2F2" w:themeFill="background1" w:themeFillShade="F2"/>
          </w:tcPr>
          <w:p w14:paraId="437B9FB3" w14:textId="77777777" w:rsidR="00311AFB" w:rsidRPr="00071AB6" w:rsidRDefault="00311AFB" w:rsidP="00071AB6">
            <w:pPr>
              <w:pStyle w:val="Tekstpodstawowy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071AB6">
              <w:rPr>
                <w:rFonts w:ascii="Garamond" w:hAnsi="Garamond"/>
                <w:b/>
                <w:sz w:val="22"/>
                <w:szCs w:val="22"/>
              </w:rPr>
              <w:t>Dla regałów o długości 4800 mm :</w:t>
            </w:r>
          </w:p>
        </w:tc>
      </w:tr>
      <w:tr w:rsidR="00311AFB" w:rsidRPr="00071AB6" w14:paraId="18B6B1AD" w14:textId="77777777" w:rsidTr="00273515">
        <w:tc>
          <w:tcPr>
            <w:tcW w:w="4605" w:type="dxa"/>
            <w:shd w:val="clear" w:color="auto" w:fill="auto"/>
          </w:tcPr>
          <w:p w14:paraId="3EC5FB7C" w14:textId="77777777" w:rsidR="00311AFB" w:rsidRPr="000D37CB" w:rsidRDefault="00311AFB" w:rsidP="00107302">
            <w:pPr>
              <w:pStyle w:val="Tekstpodstawowy"/>
              <w:spacing w:after="0"/>
              <w:jc w:val="both"/>
              <w:rPr>
                <w:rFonts w:ascii="Garamond" w:hAnsi="Garamond"/>
                <w:sz w:val="22"/>
                <w:szCs w:val="22"/>
              </w:rPr>
            </w:pPr>
            <w:r w:rsidRPr="000D37CB">
              <w:rPr>
                <w:rFonts w:ascii="Garamond" w:hAnsi="Garamond"/>
                <w:sz w:val="22"/>
                <w:szCs w:val="22"/>
              </w:rPr>
              <w:t>Rozstaw szyn o</w:t>
            </w:r>
            <w:r w:rsidR="00185FB1" w:rsidRPr="000D37CB">
              <w:rPr>
                <w:rFonts w:ascii="Garamond" w:hAnsi="Garamond"/>
                <w:sz w:val="22"/>
                <w:szCs w:val="22"/>
              </w:rPr>
              <w:t>d</w:t>
            </w:r>
            <w:r w:rsidRPr="000D37CB">
              <w:rPr>
                <w:rFonts w:ascii="Garamond" w:hAnsi="Garamond"/>
                <w:sz w:val="22"/>
                <w:szCs w:val="22"/>
              </w:rPr>
              <w:t xml:space="preserve"> końca regału</w:t>
            </w:r>
          </w:p>
          <w:p w14:paraId="4C4D8A8E" w14:textId="77777777" w:rsidR="00311AFB" w:rsidRPr="000D37CB" w:rsidRDefault="00311AFB" w:rsidP="00107302">
            <w:pPr>
              <w:pStyle w:val="Tekstpodstawowy"/>
              <w:spacing w:after="0"/>
              <w:jc w:val="both"/>
              <w:rPr>
                <w:rFonts w:ascii="Garamond" w:hAnsi="Garamond"/>
                <w:sz w:val="22"/>
                <w:szCs w:val="22"/>
              </w:rPr>
            </w:pPr>
            <w:r w:rsidRPr="000D37CB">
              <w:rPr>
                <w:rFonts w:ascii="Garamond" w:hAnsi="Garamond"/>
                <w:sz w:val="22"/>
                <w:szCs w:val="22"/>
              </w:rPr>
              <w:t>- Szyna nr 1 : 392 mm</w:t>
            </w:r>
          </w:p>
          <w:p w14:paraId="55C94080" w14:textId="77777777" w:rsidR="00311AFB" w:rsidRPr="000D37CB" w:rsidRDefault="00311AFB" w:rsidP="00107302">
            <w:pPr>
              <w:pStyle w:val="Tekstpodstawowy"/>
              <w:spacing w:after="0"/>
              <w:jc w:val="both"/>
              <w:rPr>
                <w:rFonts w:ascii="Garamond" w:hAnsi="Garamond"/>
                <w:sz w:val="22"/>
                <w:szCs w:val="22"/>
              </w:rPr>
            </w:pPr>
            <w:r w:rsidRPr="000D37CB">
              <w:rPr>
                <w:rFonts w:ascii="Garamond" w:hAnsi="Garamond"/>
                <w:sz w:val="22"/>
                <w:szCs w:val="22"/>
              </w:rPr>
              <w:t>- Szyna nr 2 :  1100 mm</w:t>
            </w:r>
          </w:p>
          <w:p w14:paraId="24BC6351" w14:textId="77777777" w:rsidR="00311AFB" w:rsidRPr="000D37CB" w:rsidRDefault="00311AFB" w:rsidP="00107302">
            <w:pPr>
              <w:pStyle w:val="Tekstpodstawowy"/>
              <w:spacing w:after="0"/>
              <w:jc w:val="both"/>
              <w:rPr>
                <w:rFonts w:ascii="Garamond" w:hAnsi="Garamond"/>
                <w:sz w:val="22"/>
                <w:szCs w:val="22"/>
              </w:rPr>
            </w:pPr>
            <w:r w:rsidRPr="000D37CB">
              <w:rPr>
                <w:rFonts w:ascii="Garamond" w:hAnsi="Garamond"/>
                <w:sz w:val="22"/>
                <w:szCs w:val="22"/>
              </w:rPr>
              <w:t>- Szyna nr 3 : 1100 mm</w:t>
            </w:r>
          </w:p>
          <w:p w14:paraId="6A3AD4B8" w14:textId="77777777" w:rsidR="00311AFB" w:rsidRPr="000D37CB" w:rsidRDefault="00311AFB" w:rsidP="00107302">
            <w:pPr>
              <w:pStyle w:val="Tekstpodstawowy"/>
              <w:spacing w:after="0"/>
              <w:jc w:val="both"/>
              <w:rPr>
                <w:rFonts w:ascii="Garamond" w:hAnsi="Garamond"/>
                <w:sz w:val="22"/>
                <w:szCs w:val="22"/>
              </w:rPr>
            </w:pPr>
            <w:r w:rsidRPr="000D37CB">
              <w:rPr>
                <w:rFonts w:ascii="Garamond" w:hAnsi="Garamond"/>
                <w:sz w:val="22"/>
                <w:szCs w:val="22"/>
              </w:rPr>
              <w:t xml:space="preserve">- Szyna nr 4 : 1700 mm </w:t>
            </w:r>
          </w:p>
          <w:p w14:paraId="6DFF7CD2" w14:textId="77777777" w:rsidR="00311AFB" w:rsidRPr="000D37CB" w:rsidRDefault="00311AFB" w:rsidP="00107302">
            <w:pPr>
              <w:pStyle w:val="Tekstpodstawowy"/>
              <w:spacing w:after="0"/>
              <w:jc w:val="both"/>
              <w:rPr>
                <w:rFonts w:ascii="Garamond" w:hAnsi="Garamond"/>
                <w:sz w:val="22"/>
                <w:szCs w:val="22"/>
              </w:rPr>
            </w:pPr>
            <w:r w:rsidRPr="000D37CB">
              <w:rPr>
                <w:rFonts w:ascii="Garamond" w:hAnsi="Garamond"/>
                <w:sz w:val="22"/>
                <w:szCs w:val="22"/>
              </w:rPr>
              <w:t xml:space="preserve">- Szyna nr 5 : 1700 mm </w:t>
            </w:r>
          </w:p>
        </w:tc>
        <w:tc>
          <w:tcPr>
            <w:tcW w:w="4605" w:type="dxa"/>
            <w:shd w:val="clear" w:color="auto" w:fill="auto"/>
          </w:tcPr>
          <w:p w14:paraId="7D64664B" w14:textId="77777777" w:rsidR="00311AFB" w:rsidRPr="000D37CB" w:rsidRDefault="00311AFB" w:rsidP="00107302">
            <w:pPr>
              <w:pStyle w:val="Tekstpodstawowy"/>
              <w:spacing w:after="0"/>
              <w:jc w:val="both"/>
              <w:rPr>
                <w:rFonts w:ascii="Garamond" w:hAnsi="Garamond"/>
                <w:sz w:val="22"/>
                <w:szCs w:val="22"/>
              </w:rPr>
            </w:pPr>
            <w:r w:rsidRPr="000D37CB">
              <w:rPr>
                <w:rFonts w:ascii="Garamond" w:hAnsi="Garamond"/>
                <w:sz w:val="22"/>
                <w:szCs w:val="22"/>
              </w:rPr>
              <w:t>Rozstaw szyn o</w:t>
            </w:r>
            <w:r w:rsidR="00185FB1" w:rsidRPr="000D37CB">
              <w:rPr>
                <w:rFonts w:ascii="Garamond" w:hAnsi="Garamond"/>
                <w:sz w:val="22"/>
                <w:szCs w:val="22"/>
              </w:rPr>
              <w:t>d</w:t>
            </w:r>
            <w:r w:rsidRPr="000D37CB">
              <w:rPr>
                <w:rFonts w:ascii="Garamond" w:hAnsi="Garamond"/>
                <w:sz w:val="22"/>
                <w:szCs w:val="22"/>
              </w:rPr>
              <w:t xml:space="preserve"> końca regału</w:t>
            </w:r>
          </w:p>
          <w:p w14:paraId="0FB53B91" w14:textId="77777777" w:rsidR="00311AFB" w:rsidRPr="000D37CB" w:rsidRDefault="00311AFB" w:rsidP="00107302">
            <w:pPr>
              <w:pStyle w:val="Tekstpodstawowy"/>
              <w:spacing w:after="0"/>
              <w:jc w:val="both"/>
              <w:rPr>
                <w:rFonts w:ascii="Garamond" w:hAnsi="Garamond"/>
                <w:sz w:val="22"/>
                <w:szCs w:val="22"/>
              </w:rPr>
            </w:pPr>
            <w:r w:rsidRPr="000D37CB">
              <w:rPr>
                <w:rFonts w:ascii="Garamond" w:hAnsi="Garamond"/>
                <w:sz w:val="22"/>
                <w:szCs w:val="22"/>
              </w:rPr>
              <w:t>- Szyna nr 1 : 374 mm</w:t>
            </w:r>
          </w:p>
          <w:p w14:paraId="36BAE7F1" w14:textId="77777777" w:rsidR="00311AFB" w:rsidRPr="000D37CB" w:rsidRDefault="00311AFB" w:rsidP="00107302">
            <w:pPr>
              <w:pStyle w:val="Tekstpodstawowy"/>
              <w:spacing w:after="0"/>
              <w:jc w:val="both"/>
              <w:rPr>
                <w:rFonts w:ascii="Garamond" w:hAnsi="Garamond"/>
                <w:sz w:val="22"/>
                <w:szCs w:val="22"/>
              </w:rPr>
            </w:pPr>
            <w:r w:rsidRPr="000D37CB">
              <w:rPr>
                <w:rFonts w:ascii="Garamond" w:hAnsi="Garamond"/>
                <w:sz w:val="22"/>
                <w:szCs w:val="22"/>
              </w:rPr>
              <w:t>- Szyna nr 2 : 1700 mm</w:t>
            </w:r>
          </w:p>
          <w:p w14:paraId="3B60E038" w14:textId="77777777" w:rsidR="00311AFB" w:rsidRPr="000D37CB" w:rsidRDefault="00311AFB" w:rsidP="00107302">
            <w:pPr>
              <w:pStyle w:val="Tekstpodstawowy"/>
              <w:spacing w:after="0"/>
              <w:jc w:val="both"/>
              <w:rPr>
                <w:rFonts w:ascii="Garamond" w:hAnsi="Garamond"/>
                <w:sz w:val="22"/>
                <w:szCs w:val="22"/>
              </w:rPr>
            </w:pPr>
            <w:r w:rsidRPr="000D37CB">
              <w:rPr>
                <w:rFonts w:ascii="Garamond" w:hAnsi="Garamond"/>
                <w:sz w:val="22"/>
                <w:szCs w:val="22"/>
              </w:rPr>
              <w:t>- Szyna nr 3 : 1700 mm</w:t>
            </w:r>
          </w:p>
          <w:p w14:paraId="0E868BC1" w14:textId="77777777" w:rsidR="00311AFB" w:rsidRPr="000D37CB" w:rsidRDefault="00311AFB" w:rsidP="00107302">
            <w:pPr>
              <w:pStyle w:val="Tekstpodstawowy"/>
              <w:spacing w:after="0"/>
              <w:jc w:val="both"/>
              <w:rPr>
                <w:rFonts w:ascii="Garamond" w:hAnsi="Garamond"/>
                <w:sz w:val="22"/>
                <w:szCs w:val="22"/>
              </w:rPr>
            </w:pPr>
            <w:r w:rsidRPr="000D37CB">
              <w:rPr>
                <w:rFonts w:ascii="Garamond" w:hAnsi="Garamond"/>
                <w:sz w:val="22"/>
                <w:szCs w:val="22"/>
              </w:rPr>
              <w:t xml:space="preserve">- Szyna nr 4 : 1000 mm </w:t>
            </w:r>
          </w:p>
          <w:p w14:paraId="5AAC228F" w14:textId="77777777" w:rsidR="00311AFB" w:rsidRPr="000D37CB" w:rsidRDefault="00311AFB" w:rsidP="00107302">
            <w:pPr>
              <w:pStyle w:val="Tekstpodstawowy"/>
              <w:spacing w:after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</w:tbl>
    <w:p w14:paraId="33CAF8A3" w14:textId="77777777" w:rsidR="00555211" w:rsidRPr="00071AB6" w:rsidRDefault="00555211" w:rsidP="00071AB6">
      <w:pPr>
        <w:spacing w:line="240" w:lineRule="auto"/>
        <w:jc w:val="both"/>
        <w:rPr>
          <w:rFonts w:ascii="Garamond" w:hAnsi="Garamond"/>
          <w:b/>
        </w:rPr>
      </w:pPr>
    </w:p>
    <w:p w14:paraId="0CB1674D" w14:textId="77777777" w:rsidR="00555211" w:rsidRPr="00071AB6" w:rsidRDefault="000F4FA5" w:rsidP="00071AB6">
      <w:pPr>
        <w:pStyle w:val="Akapitzlist"/>
        <w:numPr>
          <w:ilvl w:val="0"/>
          <w:numId w:val="5"/>
        </w:numPr>
        <w:spacing w:line="240" w:lineRule="auto"/>
        <w:ind w:left="284" w:hanging="284"/>
        <w:jc w:val="both"/>
        <w:rPr>
          <w:rFonts w:ascii="Garamond" w:hAnsi="Garamond"/>
          <w:b/>
        </w:rPr>
      </w:pPr>
      <w:r w:rsidRPr="00071AB6">
        <w:rPr>
          <w:rFonts w:ascii="Garamond" w:hAnsi="Garamond"/>
          <w:b/>
        </w:rPr>
        <w:t>Konstrukcja podwozia regałów</w:t>
      </w:r>
    </w:p>
    <w:p w14:paraId="0CD49F89" w14:textId="77777777" w:rsidR="00555211" w:rsidRPr="00107302" w:rsidRDefault="00233621" w:rsidP="00107302">
      <w:pPr>
        <w:spacing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Podstawa regału wykonana ze specjalnego</w:t>
      </w:r>
      <w:r w:rsidR="00555211" w:rsidRPr="00071AB6">
        <w:rPr>
          <w:rFonts w:ascii="Garamond" w:hAnsi="Garamond"/>
        </w:rPr>
        <w:t xml:space="preserve"> profilu ceowego o grubości blachy 2 mm i wys. profilu 115 mm.</w:t>
      </w:r>
      <w:r w:rsidR="00555211" w:rsidRPr="00071AB6">
        <w:rPr>
          <w:rFonts w:ascii="Garamond" w:hAnsi="Garamond"/>
          <w:b/>
        </w:rPr>
        <w:t xml:space="preserve"> </w:t>
      </w:r>
      <w:r w:rsidR="00555211" w:rsidRPr="00071AB6">
        <w:rPr>
          <w:rFonts w:ascii="Garamond" w:hAnsi="Garamond"/>
        </w:rPr>
        <w:t>Podwozie wyposażone w dodatkowe stężenia poziome wzmacniające sztywność i zapobiegające przekrzywianiu się podwozia na całej długości.</w:t>
      </w:r>
      <w:r w:rsidR="009340A7" w:rsidRPr="00071AB6">
        <w:rPr>
          <w:rFonts w:ascii="Garamond" w:hAnsi="Garamond"/>
          <w:b/>
        </w:rPr>
        <w:t xml:space="preserve"> </w:t>
      </w:r>
      <w:r w:rsidR="00555211" w:rsidRPr="00071AB6">
        <w:rPr>
          <w:rFonts w:ascii="Garamond" w:hAnsi="Garamond"/>
        </w:rPr>
        <w:t>Elementy poprzec</w:t>
      </w:r>
      <w:r w:rsidR="009340A7" w:rsidRPr="00071AB6">
        <w:rPr>
          <w:rFonts w:ascii="Garamond" w:hAnsi="Garamond"/>
        </w:rPr>
        <w:t xml:space="preserve">zne podstaw regałów wykonane </w:t>
      </w:r>
      <w:r w:rsidR="00555211" w:rsidRPr="00071AB6">
        <w:rPr>
          <w:rFonts w:ascii="Garamond" w:hAnsi="Garamond"/>
        </w:rPr>
        <w:t xml:space="preserve">z blach </w:t>
      </w:r>
      <w:r>
        <w:rPr>
          <w:rFonts w:ascii="Garamond" w:hAnsi="Garamond"/>
        </w:rPr>
        <w:t xml:space="preserve">stalowych. </w:t>
      </w:r>
      <w:r w:rsidR="00555211" w:rsidRPr="00071AB6">
        <w:rPr>
          <w:rFonts w:ascii="Garamond" w:hAnsi="Garamond"/>
        </w:rPr>
        <w:t>Do konstrukcji podwozia</w:t>
      </w:r>
      <w:r>
        <w:rPr>
          <w:rFonts w:ascii="Garamond" w:hAnsi="Garamond"/>
        </w:rPr>
        <w:t xml:space="preserve"> mają być</w:t>
      </w:r>
      <w:r w:rsidR="009340A7" w:rsidRPr="00071AB6">
        <w:rPr>
          <w:rFonts w:ascii="Garamond" w:hAnsi="Garamond"/>
        </w:rPr>
        <w:t xml:space="preserve"> zamocowane </w:t>
      </w:r>
      <w:r w:rsidR="00555211" w:rsidRPr="00071AB6">
        <w:rPr>
          <w:rFonts w:ascii="Garamond" w:hAnsi="Garamond"/>
        </w:rPr>
        <w:t>żeliwne koła jezdne, zapewniające prawidłowy i cichobieżny p</w:t>
      </w:r>
      <w:r w:rsidR="009340A7" w:rsidRPr="00071AB6">
        <w:rPr>
          <w:rFonts w:ascii="Garamond" w:hAnsi="Garamond"/>
        </w:rPr>
        <w:t xml:space="preserve">rzesuw regałów. Średnica kół </w:t>
      </w:r>
      <w:r w:rsidR="00555211" w:rsidRPr="00071AB6">
        <w:rPr>
          <w:rFonts w:ascii="Garamond" w:hAnsi="Garamond"/>
        </w:rPr>
        <w:t xml:space="preserve">105 mm, a grubość 30 mm. W regałach </w:t>
      </w:r>
      <w:r w:rsidR="009340A7" w:rsidRPr="00071AB6">
        <w:rPr>
          <w:rFonts w:ascii="Garamond" w:hAnsi="Garamond"/>
        </w:rPr>
        <w:t>wymagane jest zastosowanie dwóch rodzajów</w:t>
      </w:r>
      <w:r w:rsidR="00555211" w:rsidRPr="00071AB6">
        <w:rPr>
          <w:rFonts w:ascii="Garamond" w:hAnsi="Garamond"/>
        </w:rPr>
        <w:t xml:space="preserve"> kół: koła jezdne płaskie oraz koła jezdne prowadzące z obustronnym kołnierzem współpracującym z odpowiednio wyprofilowanym kształtem toru jezdnego. Wysokość kołnierza to 7 mm.</w:t>
      </w:r>
      <w:r w:rsidR="009340A7" w:rsidRPr="00071AB6">
        <w:rPr>
          <w:rFonts w:ascii="Garamond" w:hAnsi="Garamond"/>
          <w:b/>
        </w:rPr>
        <w:t xml:space="preserve"> </w:t>
      </w:r>
      <w:r>
        <w:rPr>
          <w:rFonts w:ascii="Garamond" w:hAnsi="Garamond"/>
          <w:b/>
        </w:rPr>
        <w:t xml:space="preserve">Ze względu na to, </w:t>
      </w:r>
      <w:r w:rsidR="00555211" w:rsidRPr="00071AB6">
        <w:rPr>
          <w:rFonts w:ascii="Garamond" w:hAnsi="Garamond"/>
          <w:b/>
        </w:rPr>
        <w:t>że regały (cały zestaw regałów) po kilku latach będzie przenoszony w inne miejsce korpus podwozia nie może być spawany w całość (bez możliwości rozkręcenia) –  konstrukcja podwozia musi mieć możliwość szybkiego demontażu na pojedyncze profile ceownikowe – (możliwość wniesienia elementów podstawy jezdnej p</w:t>
      </w:r>
      <w:r w:rsidR="00326BDA">
        <w:rPr>
          <w:rFonts w:ascii="Garamond" w:hAnsi="Garamond"/>
          <w:b/>
        </w:rPr>
        <w:t>rzez klatki schodowe i inne nie</w:t>
      </w:r>
      <w:r w:rsidR="00555211" w:rsidRPr="00071AB6">
        <w:rPr>
          <w:rFonts w:ascii="Garamond" w:hAnsi="Garamond"/>
          <w:b/>
        </w:rPr>
        <w:t>wygodne przejścia)</w:t>
      </w:r>
      <w:r w:rsidR="009340A7" w:rsidRPr="00071AB6">
        <w:rPr>
          <w:rFonts w:ascii="Garamond" w:hAnsi="Garamond"/>
        </w:rPr>
        <w:t xml:space="preserve">. </w:t>
      </w:r>
      <w:r w:rsidR="00555211" w:rsidRPr="00071AB6">
        <w:rPr>
          <w:rFonts w:ascii="Garamond" w:hAnsi="Garamond"/>
        </w:rPr>
        <w:t>Wszystkie elementy obrotowe re</w:t>
      </w:r>
      <w:r w:rsidR="009340A7" w:rsidRPr="00071AB6">
        <w:rPr>
          <w:rFonts w:ascii="Garamond" w:hAnsi="Garamond"/>
        </w:rPr>
        <w:t xml:space="preserve">gałów, tj. koła, wałki, mają być osadzone </w:t>
      </w:r>
      <w:r w:rsidR="00555211" w:rsidRPr="00071AB6">
        <w:rPr>
          <w:rFonts w:ascii="Garamond" w:hAnsi="Garamond"/>
        </w:rPr>
        <w:t>na zakrytych kulkowych łożyskach tocznych, samo-smarownych, niewymagających konserwacji. D</w:t>
      </w:r>
      <w:r w:rsidR="009340A7" w:rsidRPr="00071AB6">
        <w:rPr>
          <w:rFonts w:ascii="Garamond" w:hAnsi="Garamond"/>
        </w:rPr>
        <w:t>odatkowo każde podwozie regałów ma być wyposażone</w:t>
      </w:r>
      <w:r w:rsidR="004B3DCF">
        <w:rPr>
          <w:rFonts w:ascii="Garamond" w:hAnsi="Garamond"/>
        </w:rPr>
        <w:t xml:space="preserve"> z </w:t>
      </w:r>
      <w:r w:rsidR="00555211" w:rsidRPr="00071AB6">
        <w:rPr>
          <w:rFonts w:ascii="Garamond" w:hAnsi="Garamond"/>
        </w:rPr>
        <w:t>przodu i z tyłu w odbojniki gumowe o dł. min 30 mm, zabezpieczające przed zderzaniem się kolejny</w:t>
      </w:r>
      <w:r w:rsidR="009340A7" w:rsidRPr="00071AB6">
        <w:rPr>
          <w:rFonts w:ascii="Garamond" w:hAnsi="Garamond"/>
        </w:rPr>
        <w:t xml:space="preserve">ch regałów w ciągu. Całość pomalowana metodą proszkową </w:t>
      </w:r>
      <w:r w:rsidR="00555211" w:rsidRPr="00071AB6">
        <w:rPr>
          <w:rFonts w:ascii="Garamond" w:hAnsi="Garamond"/>
        </w:rPr>
        <w:t>w kolorze jas</w:t>
      </w:r>
      <w:r w:rsidR="000960EA" w:rsidRPr="00071AB6">
        <w:rPr>
          <w:rFonts w:ascii="Garamond" w:hAnsi="Garamond"/>
        </w:rPr>
        <w:t>nopopielatym wg palety RAL 7035.</w:t>
      </w:r>
    </w:p>
    <w:p w14:paraId="53F904D7" w14:textId="77777777" w:rsidR="00661B36" w:rsidRPr="00071AB6" w:rsidRDefault="00661B36" w:rsidP="00107302">
      <w:pPr>
        <w:pStyle w:val="Akapitzlist"/>
        <w:numPr>
          <w:ilvl w:val="0"/>
          <w:numId w:val="5"/>
        </w:numPr>
        <w:spacing w:line="240" w:lineRule="auto"/>
        <w:ind w:left="284" w:hanging="284"/>
        <w:jc w:val="both"/>
        <w:rPr>
          <w:rFonts w:ascii="Garamond" w:hAnsi="Garamond"/>
          <w:b/>
        </w:rPr>
      </w:pPr>
      <w:r w:rsidRPr="00071AB6">
        <w:rPr>
          <w:rFonts w:ascii="Garamond" w:hAnsi="Garamond"/>
          <w:b/>
        </w:rPr>
        <w:t xml:space="preserve"> </w:t>
      </w:r>
      <w:r w:rsidR="009340A7" w:rsidRPr="00071AB6">
        <w:rPr>
          <w:rFonts w:ascii="Garamond" w:hAnsi="Garamond"/>
          <w:b/>
        </w:rPr>
        <w:t>Konstrukcja korpusu i ścian regału</w:t>
      </w:r>
    </w:p>
    <w:p w14:paraId="133B7D2E" w14:textId="77777777" w:rsidR="009340A7" w:rsidRPr="00071AB6" w:rsidRDefault="00233621" w:rsidP="00071AB6">
      <w:pPr>
        <w:spacing w:line="240" w:lineRule="auto"/>
        <w:contextualSpacing/>
        <w:jc w:val="both"/>
        <w:rPr>
          <w:rFonts w:ascii="Garamond" w:hAnsi="Garamond"/>
        </w:rPr>
      </w:pPr>
      <w:r>
        <w:rPr>
          <w:rFonts w:ascii="Garamond" w:hAnsi="Garamond"/>
        </w:rPr>
        <w:t>Korpus ma być wykonany</w:t>
      </w:r>
      <w:r w:rsidR="009340A7" w:rsidRPr="00071AB6">
        <w:rPr>
          <w:rFonts w:ascii="Garamond" w:hAnsi="Garamond"/>
        </w:rPr>
        <w:t xml:space="preserve"> ze ścian bocznych pełnych wykonanych z jednego kawałka blachy zimnowalcowanej. Perforacja ścian wykonana w kierunku pionowym. </w:t>
      </w:r>
      <w:r w:rsidR="009852AA" w:rsidRPr="00071AB6">
        <w:rPr>
          <w:rFonts w:ascii="Garamond" w:hAnsi="Garamond"/>
        </w:rPr>
        <w:t xml:space="preserve"> </w:t>
      </w:r>
      <w:r w:rsidR="009340A7" w:rsidRPr="00071AB6">
        <w:rPr>
          <w:rFonts w:ascii="Garamond" w:hAnsi="Garamond"/>
        </w:rPr>
        <w:t xml:space="preserve">Perforacja ściany </w:t>
      </w:r>
      <w:r w:rsidR="009852AA" w:rsidRPr="00071AB6">
        <w:rPr>
          <w:rFonts w:ascii="Garamond" w:hAnsi="Garamond"/>
        </w:rPr>
        <w:t xml:space="preserve">ma </w:t>
      </w:r>
      <w:r w:rsidR="009340A7" w:rsidRPr="00071AB6">
        <w:rPr>
          <w:rFonts w:ascii="Garamond" w:hAnsi="Garamond"/>
        </w:rPr>
        <w:t>umożliwia</w:t>
      </w:r>
      <w:r w:rsidR="009852AA" w:rsidRPr="00071AB6">
        <w:rPr>
          <w:rFonts w:ascii="Garamond" w:hAnsi="Garamond"/>
        </w:rPr>
        <w:t>ć</w:t>
      </w:r>
      <w:r w:rsidR="009340A7" w:rsidRPr="00071AB6">
        <w:rPr>
          <w:rFonts w:ascii="Garamond" w:hAnsi="Garamond"/>
        </w:rPr>
        <w:t xml:space="preserve"> regulację zawieszenia półki co 20 mm bez użycia jakichkolwiek narzędzi. Wszystkie ściany pionowe </w:t>
      </w:r>
      <w:r w:rsidR="009852AA" w:rsidRPr="00071AB6">
        <w:rPr>
          <w:rFonts w:ascii="Garamond" w:hAnsi="Garamond"/>
        </w:rPr>
        <w:t xml:space="preserve">mają być </w:t>
      </w:r>
      <w:r w:rsidR="009340A7" w:rsidRPr="00071AB6">
        <w:rPr>
          <w:rFonts w:ascii="Garamond" w:hAnsi="Garamond"/>
        </w:rPr>
        <w:t>mocowane na podstawach jezdnych za pomocą zatrzasków w gniazdach z możliwością dokręcen</w:t>
      </w:r>
      <w:r w:rsidR="009852AA" w:rsidRPr="00071AB6">
        <w:rPr>
          <w:rFonts w:ascii="Garamond" w:hAnsi="Garamond"/>
        </w:rPr>
        <w:t xml:space="preserve">ia śrub blokujących te ściany. </w:t>
      </w:r>
      <w:r w:rsidR="009340A7" w:rsidRPr="00071AB6">
        <w:rPr>
          <w:rFonts w:ascii="Garamond" w:hAnsi="Garamond"/>
        </w:rPr>
        <w:t xml:space="preserve">Półki górne </w:t>
      </w:r>
      <w:r w:rsidR="009852AA" w:rsidRPr="00071AB6">
        <w:rPr>
          <w:rFonts w:ascii="Garamond" w:hAnsi="Garamond"/>
        </w:rPr>
        <w:t xml:space="preserve">mają być </w:t>
      </w:r>
      <w:r w:rsidR="009340A7" w:rsidRPr="00071AB6">
        <w:rPr>
          <w:rFonts w:ascii="Garamond" w:hAnsi="Garamond"/>
        </w:rPr>
        <w:t xml:space="preserve">przystosowane do przykręcenia do ścian bocznych dla zapewnienia </w:t>
      </w:r>
      <w:r w:rsidR="009852AA" w:rsidRPr="00071AB6">
        <w:rPr>
          <w:rFonts w:ascii="Garamond" w:hAnsi="Garamond"/>
        </w:rPr>
        <w:t xml:space="preserve">lepszej sztywności konstrukcji. </w:t>
      </w:r>
      <w:r w:rsidR="009340A7" w:rsidRPr="00071AB6">
        <w:rPr>
          <w:rFonts w:ascii="Garamond" w:hAnsi="Garamond"/>
        </w:rPr>
        <w:t xml:space="preserve">Przy otworach perforacyjnych </w:t>
      </w:r>
      <w:r w:rsidR="009852AA" w:rsidRPr="00071AB6">
        <w:rPr>
          <w:rFonts w:ascii="Garamond" w:hAnsi="Garamond"/>
        </w:rPr>
        <w:t>wymagane jest umieszczenie znaków/markerów</w:t>
      </w:r>
      <w:r w:rsidR="009340A7" w:rsidRPr="00071AB6">
        <w:rPr>
          <w:rFonts w:ascii="Garamond" w:hAnsi="Garamond"/>
        </w:rPr>
        <w:t xml:space="preserve"> określające miejsce wkładania haczyków pod półki co wielokrotność ustalonego z zamawiającym prześwitu.</w:t>
      </w:r>
      <w:r w:rsidR="009852AA" w:rsidRPr="00071AB6">
        <w:rPr>
          <w:rFonts w:ascii="Garamond" w:hAnsi="Garamond"/>
        </w:rPr>
        <w:t xml:space="preserve"> </w:t>
      </w:r>
      <w:r w:rsidR="009340A7" w:rsidRPr="00071AB6">
        <w:rPr>
          <w:rFonts w:ascii="Garamond" w:hAnsi="Garamond"/>
        </w:rPr>
        <w:t xml:space="preserve">Wszystkie stężenia ukośne stabilizujące regały </w:t>
      </w:r>
      <w:r w:rsidR="009852AA" w:rsidRPr="00071AB6">
        <w:rPr>
          <w:rFonts w:ascii="Garamond" w:hAnsi="Garamond"/>
        </w:rPr>
        <w:t xml:space="preserve">mają być </w:t>
      </w:r>
      <w:r w:rsidR="009340A7" w:rsidRPr="00071AB6">
        <w:rPr>
          <w:rFonts w:ascii="Garamond" w:hAnsi="Garamond"/>
        </w:rPr>
        <w:t>tej samej długości</w:t>
      </w:r>
      <w:r w:rsidR="000D3C63" w:rsidRPr="00071AB6">
        <w:rPr>
          <w:rFonts w:ascii="Garamond" w:hAnsi="Garamond"/>
        </w:rPr>
        <w:t>.</w:t>
      </w:r>
      <w:r w:rsidR="009340A7" w:rsidRPr="00071AB6">
        <w:rPr>
          <w:rFonts w:ascii="Garamond" w:hAnsi="Garamond"/>
        </w:rPr>
        <w:t xml:space="preserve"> </w:t>
      </w:r>
      <w:r w:rsidR="009852AA" w:rsidRPr="00071AB6">
        <w:rPr>
          <w:rFonts w:ascii="Garamond" w:hAnsi="Garamond"/>
        </w:rPr>
        <w:t>Całość pomalowana metodą proszkową.</w:t>
      </w:r>
      <w:r w:rsidR="009340A7" w:rsidRPr="00071AB6">
        <w:rPr>
          <w:rFonts w:ascii="Garamond" w:hAnsi="Garamond"/>
        </w:rPr>
        <w:t xml:space="preserve"> Ściany środkowe dzielące regał podwójny na połowę </w:t>
      </w:r>
      <w:r w:rsidR="009852AA" w:rsidRPr="00071AB6">
        <w:rPr>
          <w:rFonts w:ascii="Garamond" w:hAnsi="Garamond"/>
        </w:rPr>
        <w:t xml:space="preserve">mają być </w:t>
      </w:r>
      <w:r w:rsidR="009340A7" w:rsidRPr="00071AB6">
        <w:rPr>
          <w:rFonts w:ascii="Garamond" w:hAnsi="Garamond"/>
        </w:rPr>
        <w:t>wykonane jako ściany pełne lub jako stężenia krzyżowe wykonane z płaskownika o gr. min 1,5 mm.</w:t>
      </w:r>
    </w:p>
    <w:p w14:paraId="6C3E15B7" w14:textId="77777777" w:rsidR="004E0F3D" w:rsidRPr="00071AB6" w:rsidRDefault="003A3232" w:rsidP="00107302">
      <w:pPr>
        <w:pStyle w:val="Akapitzlist"/>
        <w:numPr>
          <w:ilvl w:val="0"/>
          <w:numId w:val="5"/>
        </w:numPr>
        <w:spacing w:line="240" w:lineRule="auto"/>
        <w:ind w:left="284" w:hanging="284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Konstrukcja pół</w:t>
      </w:r>
      <w:r w:rsidR="004E0F3D" w:rsidRPr="00071AB6">
        <w:rPr>
          <w:rFonts w:ascii="Garamond" w:hAnsi="Garamond"/>
          <w:b/>
        </w:rPr>
        <w:t>ek</w:t>
      </w:r>
    </w:p>
    <w:p w14:paraId="24D3FCAD" w14:textId="77777777" w:rsidR="00D25AD5" w:rsidRPr="00071AB6" w:rsidRDefault="004B3DCF" w:rsidP="00071AB6">
      <w:pPr>
        <w:spacing w:line="240" w:lineRule="auto"/>
        <w:contextualSpacing/>
        <w:jc w:val="both"/>
        <w:rPr>
          <w:rFonts w:ascii="Garamond" w:hAnsi="Garamond"/>
        </w:rPr>
      </w:pPr>
      <w:r>
        <w:rPr>
          <w:rFonts w:ascii="Garamond" w:hAnsi="Garamond"/>
        </w:rPr>
        <w:t>Półki o gr. 30 mm wykonane</w:t>
      </w:r>
      <w:r w:rsidR="00085E4F" w:rsidRPr="00071AB6">
        <w:rPr>
          <w:rFonts w:ascii="Garamond" w:hAnsi="Garamond"/>
        </w:rPr>
        <w:t xml:space="preserve"> z profilowanej blachy (trzy gięcia na długości i dwa gięcia na szerokości półki) przenosząca wymagane obciążenia. Całość zabezpieczona antykorozyjnie przez malowanie proszkowe. Z tyłu półki ma być umieszczona łatwo demontowana listwa z tworzywa </w:t>
      </w:r>
      <w:r w:rsidR="000D3C63" w:rsidRPr="00071AB6">
        <w:rPr>
          <w:rFonts w:ascii="Garamond" w:hAnsi="Garamond"/>
        </w:rPr>
        <w:t xml:space="preserve">sztucznego </w:t>
      </w:r>
      <w:r w:rsidR="00085E4F" w:rsidRPr="00071AB6">
        <w:rPr>
          <w:rFonts w:ascii="Garamond" w:hAnsi="Garamond"/>
        </w:rPr>
        <w:t>o wys. 30 mm w celu zabezpieczenia przed przesunięciem się układanych dokumentów. Listwa mocowana pomiędzy dwie sąsiednie półki. Zaczepy półek wykonane z blachy ocynkowanej o gr. 3 mm. Dowolna zmiana rozstawu półek co 20 mm, bez konieczności użycia narzędzi. Otwory w ścianach regału mają być pionowe, a uchwyty skonstruowane w ten sposób aby uniemożliwiały przypadkowe wypadanie zaczepów np. podczas zmiany wysokości zawieszenia półki.</w:t>
      </w:r>
    </w:p>
    <w:p w14:paraId="7391419A" w14:textId="77777777" w:rsidR="00806AC0" w:rsidRPr="00071AB6" w:rsidRDefault="00D25AD5" w:rsidP="00107302">
      <w:pPr>
        <w:pStyle w:val="Akapitzlist"/>
        <w:numPr>
          <w:ilvl w:val="0"/>
          <w:numId w:val="5"/>
        </w:numPr>
        <w:spacing w:line="240" w:lineRule="auto"/>
        <w:ind w:left="284" w:hanging="284"/>
        <w:jc w:val="both"/>
        <w:rPr>
          <w:rFonts w:ascii="Garamond" w:hAnsi="Garamond"/>
          <w:b/>
        </w:rPr>
      </w:pPr>
      <w:r w:rsidRPr="00071AB6">
        <w:rPr>
          <w:rFonts w:ascii="Garamond" w:hAnsi="Garamond"/>
          <w:b/>
        </w:rPr>
        <w:t>Ko</w:t>
      </w:r>
      <w:r w:rsidR="00A60223">
        <w:rPr>
          <w:rFonts w:ascii="Garamond" w:hAnsi="Garamond"/>
          <w:b/>
        </w:rPr>
        <w:t>nstrukcje mechanizmu napędowego</w:t>
      </w:r>
    </w:p>
    <w:p w14:paraId="268E9919" w14:textId="77777777" w:rsidR="00085E4F" w:rsidRPr="00071AB6" w:rsidRDefault="00085E4F" w:rsidP="00071AB6">
      <w:pPr>
        <w:spacing w:line="240" w:lineRule="auto"/>
        <w:jc w:val="both"/>
        <w:rPr>
          <w:rFonts w:ascii="Garamond" w:hAnsi="Garamond"/>
        </w:rPr>
      </w:pPr>
      <w:r w:rsidRPr="00071AB6">
        <w:rPr>
          <w:rFonts w:ascii="Garamond" w:hAnsi="Garamond"/>
        </w:rPr>
        <w:t>Napęd regału łańcuchowo-korbowy z odpowiednio dobraną przekładnią redukcyjną o przełożeniu 1-5,5 umożliwiającą łatwe i sprawne przemieszczanie regałów przez osobę, siłą nie większą niż 50N. Wszystkie koła zębate występujące w łańcuchowej przekładni redukcyjnej mają być stalowe. Przemieszczanie regału odbywa się za pomocą trójramiennego pokrętła zakończonego uchwytami, obracającymi się niezależnie od obrotu całej korby. Uchwyt pokrętła wykonany z twardego tworzywa sztucznego, zapobiegającego poślizgowi dłoni podczas obracania korbą. Średnica uchwytu min. 45 mm, w ergonomicznym kształcie. Układ napędowy wyposażony w mechanizm blokady umieszczonej w osi korby. Mechanizm napędowy zakryty pełnym panelem frontowym wykonanym z jednolitej blachy zimnowalcowanej i malowanej proszkowo.</w:t>
      </w:r>
    </w:p>
    <w:p w14:paraId="47941A24" w14:textId="77777777" w:rsidR="00AE6743" w:rsidRPr="00071AB6" w:rsidRDefault="00085E4F" w:rsidP="00107302">
      <w:pPr>
        <w:pStyle w:val="Akapitzlist"/>
        <w:numPr>
          <w:ilvl w:val="0"/>
          <w:numId w:val="5"/>
        </w:numPr>
        <w:spacing w:line="240" w:lineRule="auto"/>
        <w:ind w:left="284" w:hanging="284"/>
        <w:jc w:val="both"/>
        <w:rPr>
          <w:rFonts w:ascii="Garamond" w:hAnsi="Garamond"/>
          <w:b/>
        </w:rPr>
      </w:pPr>
      <w:r w:rsidRPr="00071AB6">
        <w:rPr>
          <w:rFonts w:ascii="Garamond" w:hAnsi="Garamond"/>
          <w:b/>
        </w:rPr>
        <w:t>Fronty maskujące regału</w:t>
      </w:r>
    </w:p>
    <w:p w14:paraId="17BBAA8D" w14:textId="77777777" w:rsidR="00806AC0" w:rsidRPr="00071AB6" w:rsidRDefault="00085E4F" w:rsidP="00071AB6">
      <w:pPr>
        <w:spacing w:line="240" w:lineRule="auto"/>
        <w:contextualSpacing/>
        <w:jc w:val="both"/>
        <w:rPr>
          <w:rFonts w:ascii="Garamond" w:hAnsi="Garamond"/>
        </w:rPr>
      </w:pPr>
      <w:r w:rsidRPr="00071AB6">
        <w:rPr>
          <w:rFonts w:ascii="Garamond" w:hAnsi="Garamond"/>
        </w:rPr>
        <w:t>Fronty muszą być dzielone do wysokości 2200 mm, prostsze ściąganie do przeglądu i konserwacji, możliwość skrócenia regałów jeśli będzie taka konieczno</w:t>
      </w:r>
      <w:r w:rsidR="00557569">
        <w:rPr>
          <w:rFonts w:ascii="Garamond" w:hAnsi="Garamond"/>
        </w:rPr>
        <w:t>ść w docelowym archiwum.</w:t>
      </w:r>
      <w:r w:rsidRPr="00071AB6">
        <w:rPr>
          <w:rFonts w:ascii="Garamond" w:hAnsi="Garamond"/>
        </w:rPr>
        <w:t xml:space="preserve"> Fronty maskujące od strony wewnętrznej nie posiadają żadnych ostrych oraz wystających sterczących wieszaków. Mocowane na tych </w:t>
      </w:r>
      <w:r w:rsidRPr="00071AB6">
        <w:rPr>
          <w:rFonts w:ascii="Garamond" w:hAnsi="Garamond"/>
        </w:rPr>
        <w:lastRenderedPageBreak/>
        <w:t>samych uchwytach co półki, dzięki temu podczas ponownego demontażu i transportu nie są narażone na ugięcia zniszczenia czy obrysowania. Całość zabezpieczona antykorozyjnie przez malowanie proszkowe.</w:t>
      </w:r>
    </w:p>
    <w:p w14:paraId="158AA40A" w14:textId="77777777" w:rsidR="00806AC0" w:rsidRPr="00071AB6" w:rsidRDefault="00085E4F" w:rsidP="00107302">
      <w:pPr>
        <w:pStyle w:val="Akapitzlist"/>
        <w:numPr>
          <w:ilvl w:val="0"/>
          <w:numId w:val="5"/>
        </w:numPr>
        <w:spacing w:line="240" w:lineRule="auto"/>
        <w:ind w:left="284" w:hanging="284"/>
        <w:jc w:val="both"/>
        <w:rPr>
          <w:rFonts w:ascii="Garamond" w:hAnsi="Garamond"/>
          <w:b/>
        </w:rPr>
      </w:pPr>
      <w:r w:rsidRPr="00071AB6">
        <w:rPr>
          <w:rFonts w:ascii="Garamond" w:hAnsi="Garamond"/>
          <w:b/>
        </w:rPr>
        <w:t>Zaczepy do półek</w:t>
      </w:r>
    </w:p>
    <w:p w14:paraId="02C3CBAF" w14:textId="77777777" w:rsidR="0035711C" w:rsidRPr="00107302" w:rsidRDefault="00085E4F" w:rsidP="00107302">
      <w:pPr>
        <w:spacing w:line="240" w:lineRule="auto"/>
        <w:contextualSpacing/>
        <w:jc w:val="both"/>
        <w:rPr>
          <w:rFonts w:ascii="Garamond" w:hAnsi="Garamond"/>
        </w:rPr>
      </w:pPr>
      <w:r w:rsidRPr="00071AB6">
        <w:rPr>
          <w:rFonts w:ascii="Garamond" w:hAnsi="Garamond"/>
        </w:rPr>
        <w:t>Wykonane ze stali ocynkowanej elektrolitycznie. Wykonane w takim kształcie aby przypadkowo nie wypadały podczas regulacji zawieszenia półki a także w trakcie użytkowania regałów.</w:t>
      </w:r>
    </w:p>
    <w:p w14:paraId="2C69A6F5" w14:textId="77777777" w:rsidR="0035711C" w:rsidRPr="00071AB6" w:rsidRDefault="0035711C" w:rsidP="00071AB6">
      <w:pPr>
        <w:spacing w:line="240" w:lineRule="auto"/>
        <w:contextualSpacing/>
        <w:jc w:val="center"/>
        <w:rPr>
          <w:rFonts w:ascii="Garamond" w:hAnsi="Garamond"/>
          <w:b/>
        </w:rPr>
      </w:pPr>
    </w:p>
    <w:p w14:paraId="6C36C930" w14:textId="77777777" w:rsidR="0035711C" w:rsidRPr="00071AB6" w:rsidRDefault="0035711C" w:rsidP="00071AB6">
      <w:pPr>
        <w:spacing w:line="240" w:lineRule="auto"/>
        <w:contextualSpacing/>
        <w:jc w:val="center"/>
        <w:rPr>
          <w:rFonts w:ascii="Garamond" w:hAnsi="Garamond"/>
          <w:b/>
        </w:rPr>
      </w:pPr>
    </w:p>
    <w:p w14:paraId="0CD13286" w14:textId="77777777" w:rsidR="0035711C" w:rsidRPr="00071AB6" w:rsidRDefault="00071AB6" w:rsidP="00071AB6">
      <w:pPr>
        <w:spacing w:line="240" w:lineRule="auto"/>
        <w:contextualSpacing/>
        <w:jc w:val="center"/>
        <w:rPr>
          <w:rFonts w:ascii="Garamond" w:hAnsi="Garamond"/>
          <w:b/>
        </w:rPr>
      </w:pPr>
      <w:r w:rsidRPr="00071AB6">
        <w:rPr>
          <w:rFonts w:ascii="Garamond" w:hAnsi="Garamond"/>
          <w:b/>
        </w:rPr>
        <w:t xml:space="preserve">II. </w:t>
      </w:r>
      <w:r w:rsidR="0035711C" w:rsidRPr="00071AB6">
        <w:rPr>
          <w:rFonts w:ascii="Garamond" w:hAnsi="Garamond"/>
          <w:b/>
        </w:rPr>
        <w:t>PRZENIESIENIE ISTNIEJĄCYCH REGAŁÓW  - DEMONTAŻ</w:t>
      </w:r>
    </w:p>
    <w:p w14:paraId="508BEA5D" w14:textId="77777777" w:rsidR="0035711C" w:rsidRPr="00071AB6" w:rsidRDefault="0035711C" w:rsidP="008B2C78">
      <w:pPr>
        <w:spacing w:line="240" w:lineRule="auto"/>
        <w:contextualSpacing/>
        <w:jc w:val="center"/>
        <w:rPr>
          <w:rFonts w:ascii="Garamond" w:hAnsi="Garamond"/>
        </w:rPr>
      </w:pPr>
    </w:p>
    <w:p w14:paraId="22AAC7A8" w14:textId="77777777" w:rsidR="0035711C" w:rsidRPr="00071AB6" w:rsidRDefault="0035711C" w:rsidP="008B2C78">
      <w:pPr>
        <w:pStyle w:val="Tekstpodstawowy2"/>
        <w:spacing w:line="240" w:lineRule="auto"/>
        <w:ind w:firstLine="708"/>
        <w:jc w:val="center"/>
        <w:rPr>
          <w:rFonts w:ascii="Garamond" w:hAnsi="Garamond" w:cs="Calibri"/>
          <w:b/>
          <w:noProof/>
        </w:rPr>
      </w:pPr>
      <w:r w:rsidRPr="00071AB6">
        <w:rPr>
          <w:rFonts w:ascii="Garamond" w:hAnsi="Garamond" w:cs="Calibri"/>
          <w:b/>
          <w:noProof/>
        </w:rPr>
        <w:t>ISTNIEJĄCE REGAŁY DO PRZENIESIENIA – ILOŚĆ I RODZAJ</w:t>
      </w:r>
    </w:p>
    <w:tbl>
      <w:tblPr>
        <w:tblW w:w="95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2"/>
        <w:gridCol w:w="1771"/>
        <w:gridCol w:w="1945"/>
        <w:gridCol w:w="2250"/>
        <w:gridCol w:w="1124"/>
      </w:tblGrid>
      <w:tr w:rsidR="0035711C" w:rsidRPr="00071AB6" w14:paraId="22C722B0" w14:textId="77777777" w:rsidTr="00107302">
        <w:trPr>
          <w:trHeight w:val="365"/>
        </w:trPr>
        <w:tc>
          <w:tcPr>
            <w:tcW w:w="2482" w:type="dxa"/>
            <w:shd w:val="clear" w:color="auto" w:fill="F2F2F2" w:themeFill="background1" w:themeFillShade="F2"/>
          </w:tcPr>
          <w:p w14:paraId="0CBA31A8" w14:textId="77777777" w:rsidR="0035711C" w:rsidRPr="00071AB6" w:rsidRDefault="0035711C" w:rsidP="00071AB6">
            <w:pPr>
              <w:pStyle w:val="Tekstpodstawowy2"/>
              <w:spacing w:line="240" w:lineRule="auto"/>
              <w:jc w:val="center"/>
              <w:rPr>
                <w:rFonts w:ascii="Garamond" w:hAnsi="Garamond" w:cs="Calibri"/>
                <w:b/>
                <w:noProof/>
              </w:rPr>
            </w:pPr>
            <w:r w:rsidRPr="00071AB6">
              <w:rPr>
                <w:rFonts w:ascii="Garamond" w:hAnsi="Garamond" w:cs="Calibri"/>
                <w:b/>
                <w:noProof/>
              </w:rPr>
              <w:t>Typ Regału</w:t>
            </w:r>
          </w:p>
        </w:tc>
        <w:tc>
          <w:tcPr>
            <w:tcW w:w="1771" w:type="dxa"/>
            <w:shd w:val="clear" w:color="auto" w:fill="F2F2F2" w:themeFill="background1" w:themeFillShade="F2"/>
          </w:tcPr>
          <w:p w14:paraId="5E0FA14B" w14:textId="77777777" w:rsidR="0035711C" w:rsidRPr="00071AB6" w:rsidRDefault="0035711C" w:rsidP="00071AB6">
            <w:pPr>
              <w:pStyle w:val="Tekstpodstawowy2"/>
              <w:spacing w:line="240" w:lineRule="auto"/>
              <w:jc w:val="center"/>
              <w:rPr>
                <w:rFonts w:ascii="Garamond" w:hAnsi="Garamond" w:cs="Calibri"/>
                <w:b/>
                <w:noProof/>
              </w:rPr>
            </w:pPr>
            <w:r w:rsidRPr="00071AB6">
              <w:rPr>
                <w:rFonts w:ascii="Garamond" w:hAnsi="Garamond" w:cs="Calibri"/>
                <w:b/>
                <w:noProof/>
              </w:rPr>
              <w:t>Rodzaj</w:t>
            </w:r>
          </w:p>
        </w:tc>
        <w:tc>
          <w:tcPr>
            <w:tcW w:w="1945" w:type="dxa"/>
            <w:shd w:val="clear" w:color="auto" w:fill="F2F2F2" w:themeFill="background1" w:themeFillShade="F2"/>
          </w:tcPr>
          <w:p w14:paraId="18AB9AFB" w14:textId="77777777" w:rsidR="0035711C" w:rsidRPr="00071AB6" w:rsidRDefault="0035711C" w:rsidP="00071AB6">
            <w:pPr>
              <w:pStyle w:val="Tekstpodstawowy2"/>
              <w:spacing w:line="240" w:lineRule="auto"/>
              <w:jc w:val="center"/>
              <w:rPr>
                <w:rFonts w:ascii="Garamond" w:hAnsi="Garamond" w:cs="Calibri"/>
                <w:b/>
                <w:noProof/>
              </w:rPr>
            </w:pPr>
            <w:r w:rsidRPr="00071AB6">
              <w:rPr>
                <w:rFonts w:ascii="Garamond" w:hAnsi="Garamond" w:cs="Calibri"/>
                <w:b/>
                <w:noProof/>
              </w:rPr>
              <w:t>Długość / Wysokość</w:t>
            </w:r>
          </w:p>
        </w:tc>
        <w:tc>
          <w:tcPr>
            <w:tcW w:w="2250" w:type="dxa"/>
            <w:shd w:val="clear" w:color="auto" w:fill="F2F2F2" w:themeFill="background1" w:themeFillShade="F2"/>
          </w:tcPr>
          <w:p w14:paraId="0A6555C5" w14:textId="77777777" w:rsidR="0035711C" w:rsidRPr="00071AB6" w:rsidRDefault="0035711C" w:rsidP="00071AB6">
            <w:pPr>
              <w:pStyle w:val="Tekstpodstawowy2"/>
              <w:spacing w:line="240" w:lineRule="auto"/>
              <w:jc w:val="center"/>
              <w:rPr>
                <w:rFonts w:ascii="Garamond" w:hAnsi="Garamond" w:cs="Calibri"/>
                <w:b/>
                <w:noProof/>
              </w:rPr>
            </w:pPr>
            <w:r w:rsidRPr="00071AB6">
              <w:rPr>
                <w:rFonts w:ascii="Garamond" w:hAnsi="Garamond" w:cs="Calibri"/>
                <w:b/>
                <w:noProof/>
              </w:rPr>
              <w:t>Liczba półek Użytkowych / konstrukcyjnych</w:t>
            </w:r>
          </w:p>
        </w:tc>
        <w:tc>
          <w:tcPr>
            <w:tcW w:w="1124" w:type="dxa"/>
            <w:shd w:val="clear" w:color="auto" w:fill="F2F2F2" w:themeFill="background1" w:themeFillShade="F2"/>
          </w:tcPr>
          <w:p w14:paraId="6C981E16" w14:textId="77777777" w:rsidR="0035711C" w:rsidRPr="00071AB6" w:rsidRDefault="0035711C" w:rsidP="00071AB6">
            <w:pPr>
              <w:pStyle w:val="Tekstpodstawowy2"/>
              <w:spacing w:line="240" w:lineRule="auto"/>
              <w:jc w:val="center"/>
              <w:rPr>
                <w:rFonts w:ascii="Garamond" w:hAnsi="Garamond" w:cs="Calibri"/>
                <w:b/>
                <w:noProof/>
              </w:rPr>
            </w:pPr>
            <w:r w:rsidRPr="00071AB6">
              <w:rPr>
                <w:rFonts w:ascii="Garamond" w:hAnsi="Garamond" w:cs="Calibri"/>
                <w:b/>
                <w:noProof/>
              </w:rPr>
              <w:t>Ilość ciągów</w:t>
            </w:r>
          </w:p>
        </w:tc>
      </w:tr>
      <w:tr w:rsidR="0035711C" w:rsidRPr="00071AB6" w14:paraId="3E88990C" w14:textId="77777777" w:rsidTr="00107302">
        <w:trPr>
          <w:trHeight w:val="203"/>
        </w:trPr>
        <w:tc>
          <w:tcPr>
            <w:tcW w:w="2482" w:type="dxa"/>
            <w:shd w:val="clear" w:color="auto" w:fill="auto"/>
          </w:tcPr>
          <w:p w14:paraId="4C8A749B" w14:textId="77777777" w:rsidR="0035711C" w:rsidRPr="00071AB6" w:rsidRDefault="0035711C" w:rsidP="00071AB6">
            <w:pPr>
              <w:pStyle w:val="Tekstpodstawowy2"/>
              <w:numPr>
                <w:ilvl w:val="0"/>
                <w:numId w:val="8"/>
              </w:numPr>
              <w:spacing w:after="0" w:line="240" w:lineRule="auto"/>
              <w:ind w:left="284" w:hanging="284"/>
              <w:rPr>
                <w:rFonts w:ascii="Garamond" w:hAnsi="Garamond" w:cs="Calibri"/>
                <w:noProof/>
              </w:rPr>
            </w:pPr>
            <w:r w:rsidRPr="00071AB6">
              <w:rPr>
                <w:rFonts w:ascii="Garamond" w:hAnsi="Garamond" w:cs="Calibri"/>
                <w:noProof/>
              </w:rPr>
              <w:t>Regał  obustronny</w:t>
            </w:r>
          </w:p>
        </w:tc>
        <w:tc>
          <w:tcPr>
            <w:tcW w:w="1771" w:type="dxa"/>
            <w:shd w:val="clear" w:color="auto" w:fill="auto"/>
          </w:tcPr>
          <w:p w14:paraId="76A840C3" w14:textId="77777777" w:rsidR="0035711C" w:rsidRPr="00071AB6" w:rsidRDefault="0035711C" w:rsidP="00071AB6">
            <w:pPr>
              <w:pStyle w:val="Tekstpodstawowy2"/>
              <w:spacing w:line="240" w:lineRule="auto"/>
              <w:rPr>
                <w:rFonts w:ascii="Garamond" w:hAnsi="Garamond" w:cs="Calibri"/>
                <w:noProof/>
              </w:rPr>
            </w:pPr>
            <w:r w:rsidRPr="00071AB6">
              <w:rPr>
                <w:rFonts w:ascii="Garamond" w:hAnsi="Garamond" w:cs="Calibri"/>
                <w:noProof/>
              </w:rPr>
              <w:t>Przesuwny</w:t>
            </w:r>
          </w:p>
        </w:tc>
        <w:tc>
          <w:tcPr>
            <w:tcW w:w="1945" w:type="dxa"/>
            <w:shd w:val="clear" w:color="auto" w:fill="auto"/>
          </w:tcPr>
          <w:p w14:paraId="2FC96C9B" w14:textId="77777777" w:rsidR="0035711C" w:rsidRPr="00071AB6" w:rsidRDefault="0035711C" w:rsidP="00071AB6">
            <w:pPr>
              <w:pStyle w:val="Tekstpodstawowy2"/>
              <w:spacing w:line="240" w:lineRule="auto"/>
              <w:jc w:val="center"/>
              <w:rPr>
                <w:rFonts w:ascii="Garamond" w:hAnsi="Garamond" w:cs="Calibri"/>
                <w:noProof/>
              </w:rPr>
            </w:pPr>
            <w:r w:rsidRPr="00071AB6">
              <w:rPr>
                <w:rFonts w:ascii="Garamond" w:hAnsi="Garamond" w:cs="Calibri"/>
                <w:noProof/>
              </w:rPr>
              <w:t>4800mm / 2330mm</w:t>
            </w:r>
          </w:p>
        </w:tc>
        <w:tc>
          <w:tcPr>
            <w:tcW w:w="2250" w:type="dxa"/>
            <w:shd w:val="clear" w:color="auto" w:fill="auto"/>
          </w:tcPr>
          <w:p w14:paraId="5D584236" w14:textId="77777777" w:rsidR="0035711C" w:rsidRPr="00071AB6" w:rsidRDefault="0035711C" w:rsidP="00071AB6">
            <w:pPr>
              <w:pStyle w:val="Tekstpodstawowy2"/>
              <w:spacing w:line="240" w:lineRule="auto"/>
              <w:jc w:val="center"/>
              <w:rPr>
                <w:rFonts w:ascii="Garamond" w:hAnsi="Garamond" w:cs="Calibri"/>
                <w:noProof/>
              </w:rPr>
            </w:pPr>
            <w:r w:rsidRPr="00071AB6">
              <w:rPr>
                <w:rFonts w:ascii="Garamond" w:hAnsi="Garamond" w:cs="Calibri"/>
                <w:noProof/>
              </w:rPr>
              <w:t>6 + 1</w:t>
            </w:r>
          </w:p>
        </w:tc>
        <w:tc>
          <w:tcPr>
            <w:tcW w:w="1124" w:type="dxa"/>
            <w:shd w:val="clear" w:color="auto" w:fill="auto"/>
          </w:tcPr>
          <w:p w14:paraId="1DF0EB89" w14:textId="77777777" w:rsidR="0035711C" w:rsidRPr="00071AB6" w:rsidRDefault="0035711C" w:rsidP="00071AB6">
            <w:pPr>
              <w:pStyle w:val="Tekstpodstawowy2"/>
              <w:spacing w:line="240" w:lineRule="auto"/>
              <w:jc w:val="right"/>
              <w:rPr>
                <w:rFonts w:ascii="Garamond" w:hAnsi="Garamond" w:cs="Calibri"/>
                <w:noProof/>
              </w:rPr>
            </w:pPr>
            <w:r w:rsidRPr="00071AB6">
              <w:rPr>
                <w:rFonts w:ascii="Garamond" w:hAnsi="Garamond" w:cs="Calibri"/>
                <w:noProof/>
              </w:rPr>
              <w:t>14 szt.</w:t>
            </w:r>
          </w:p>
        </w:tc>
      </w:tr>
      <w:tr w:rsidR="0035711C" w:rsidRPr="00071AB6" w14:paraId="69EC45ED" w14:textId="77777777" w:rsidTr="00107302">
        <w:trPr>
          <w:trHeight w:val="224"/>
        </w:trPr>
        <w:tc>
          <w:tcPr>
            <w:tcW w:w="2482" w:type="dxa"/>
            <w:shd w:val="clear" w:color="auto" w:fill="auto"/>
          </w:tcPr>
          <w:p w14:paraId="196436A1" w14:textId="77777777" w:rsidR="0035711C" w:rsidRPr="00071AB6" w:rsidRDefault="0035711C" w:rsidP="00071AB6">
            <w:pPr>
              <w:pStyle w:val="Tekstpodstawowy2"/>
              <w:numPr>
                <w:ilvl w:val="0"/>
                <w:numId w:val="8"/>
              </w:numPr>
              <w:spacing w:after="0" w:line="240" w:lineRule="auto"/>
              <w:ind w:left="284" w:hanging="284"/>
              <w:rPr>
                <w:rFonts w:ascii="Garamond" w:hAnsi="Garamond" w:cs="Calibri"/>
                <w:noProof/>
              </w:rPr>
            </w:pPr>
            <w:r w:rsidRPr="00071AB6">
              <w:rPr>
                <w:rFonts w:ascii="Garamond" w:hAnsi="Garamond" w:cs="Calibri"/>
                <w:noProof/>
              </w:rPr>
              <w:t>Regał  jednostronny</w:t>
            </w:r>
          </w:p>
        </w:tc>
        <w:tc>
          <w:tcPr>
            <w:tcW w:w="1771" w:type="dxa"/>
            <w:shd w:val="clear" w:color="auto" w:fill="auto"/>
          </w:tcPr>
          <w:p w14:paraId="34908D17" w14:textId="77777777" w:rsidR="0035711C" w:rsidRPr="00071AB6" w:rsidRDefault="0035711C" w:rsidP="00071AB6">
            <w:pPr>
              <w:pStyle w:val="Tekstpodstawowy2"/>
              <w:spacing w:line="240" w:lineRule="auto"/>
              <w:rPr>
                <w:rFonts w:ascii="Garamond" w:hAnsi="Garamond" w:cs="Calibri"/>
                <w:noProof/>
              </w:rPr>
            </w:pPr>
            <w:r w:rsidRPr="00071AB6">
              <w:rPr>
                <w:rFonts w:ascii="Garamond" w:hAnsi="Garamond" w:cs="Calibri"/>
                <w:noProof/>
              </w:rPr>
              <w:t>Stacjonarny</w:t>
            </w:r>
          </w:p>
        </w:tc>
        <w:tc>
          <w:tcPr>
            <w:tcW w:w="1945" w:type="dxa"/>
            <w:shd w:val="clear" w:color="auto" w:fill="auto"/>
          </w:tcPr>
          <w:p w14:paraId="28817397" w14:textId="77777777" w:rsidR="0035711C" w:rsidRPr="00071AB6" w:rsidRDefault="0035711C" w:rsidP="00071AB6">
            <w:pPr>
              <w:pStyle w:val="Tekstpodstawowy2"/>
              <w:spacing w:line="240" w:lineRule="auto"/>
              <w:jc w:val="center"/>
              <w:rPr>
                <w:rFonts w:ascii="Garamond" w:hAnsi="Garamond" w:cs="Calibri"/>
                <w:noProof/>
              </w:rPr>
            </w:pPr>
            <w:r w:rsidRPr="00071AB6">
              <w:rPr>
                <w:rFonts w:ascii="Garamond" w:hAnsi="Garamond" w:cs="Calibri"/>
                <w:noProof/>
              </w:rPr>
              <w:t>4800mm / 2330mm</w:t>
            </w:r>
          </w:p>
        </w:tc>
        <w:tc>
          <w:tcPr>
            <w:tcW w:w="2250" w:type="dxa"/>
            <w:shd w:val="clear" w:color="auto" w:fill="auto"/>
          </w:tcPr>
          <w:p w14:paraId="093C1F3B" w14:textId="77777777" w:rsidR="0035711C" w:rsidRPr="00071AB6" w:rsidRDefault="0035711C" w:rsidP="00071AB6">
            <w:pPr>
              <w:pStyle w:val="Tekstpodstawowy2"/>
              <w:spacing w:line="240" w:lineRule="auto"/>
              <w:jc w:val="center"/>
              <w:rPr>
                <w:rFonts w:ascii="Garamond" w:hAnsi="Garamond" w:cs="Calibri"/>
                <w:noProof/>
              </w:rPr>
            </w:pPr>
            <w:r w:rsidRPr="00071AB6">
              <w:rPr>
                <w:rFonts w:ascii="Garamond" w:hAnsi="Garamond" w:cs="Calibri"/>
                <w:noProof/>
              </w:rPr>
              <w:t>6 + 1</w:t>
            </w:r>
          </w:p>
        </w:tc>
        <w:tc>
          <w:tcPr>
            <w:tcW w:w="1124" w:type="dxa"/>
            <w:shd w:val="clear" w:color="auto" w:fill="auto"/>
          </w:tcPr>
          <w:p w14:paraId="6286D6D3" w14:textId="77777777" w:rsidR="0035711C" w:rsidRPr="00071AB6" w:rsidRDefault="0035711C" w:rsidP="00071AB6">
            <w:pPr>
              <w:pStyle w:val="Tekstpodstawowy2"/>
              <w:spacing w:line="240" w:lineRule="auto"/>
              <w:jc w:val="right"/>
              <w:rPr>
                <w:rFonts w:ascii="Garamond" w:hAnsi="Garamond" w:cs="Calibri"/>
                <w:noProof/>
              </w:rPr>
            </w:pPr>
            <w:r w:rsidRPr="00071AB6">
              <w:rPr>
                <w:rFonts w:ascii="Garamond" w:hAnsi="Garamond" w:cs="Calibri"/>
                <w:noProof/>
              </w:rPr>
              <w:t>1 szt.</w:t>
            </w:r>
          </w:p>
        </w:tc>
      </w:tr>
      <w:tr w:rsidR="0035711C" w:rsidRPr="00071AB6" w14:paraId="32563A3E" w14:textId="77777777" w:rsidTr="00107302">
        <w:trPr>
          <w:trHeight w:val="282"/>
        </w:trPr>
        <w:tc>
          <w:tcPr>
            <w:tcW w:w="2482" w:type="dxa"/>
            <w:shd w:val="clear" w:color="auto" w:fill="auto"/>
          </w:tcPr>
          <w:p w14:paraId="284376CE" w14:textId="77777777" w:rsidR="0035711C" w:rsidRPr="00071AB6" w:rsidRDefault="0035711C" w:rsidP="00071AB6">
            <w:pPr>
              <w:pStyle w:val="Tekstpodstawowy2"/>
              <w:numPr>
                <w:ilvl w:val="0"/>
                <w:numId w:val="8"/>
              </w:numPr>
              <w:spacing w:after="0" w:line="240" w:lineRule="auto"/>
              <w:ind w:left="284" w:hanging="284"/>
              <w:rPr>
                <w:rFonts w:ascii="Garamond" w:hAnsi="Garamond" w:cs="Calibri"/>
                <w:noProof/>
              </w:rPr>
            </w:pPr>
            <w:r w:rsidRPr="00071AB6">
              <w:rPr>
                <w:rFonts w:ascii="Garamond" w:hAnsi="Garamond" w:cs="Calibri"/>
                <w:noProof/>
              </w:rPr>
              <w:t>Regał obustronny</w:t>
            </w:r>
          </w:p>
        </w:tc>
        <w:tc>
          <w:tcPr>
            <w:tcW w:w="1771" w:type="dxa"/>
            <w:shd w:val="clear" w:color="auto" w:fill="auto"/>
          </w:tcPr>
          <w:p w14:paraId="3F319148" w14:textId="77777777" w:rsidR="0035711C" w:rsidRPr="00071AB6" w:rsidRDefault="0035711C" w:rsidP="00071AB6">
            <w:pPr>
              <w:pStyle w:val="Tekstpodstawowy2"/>
              <w:spacing w:line="240" w:lineRule="auto"/>
              <w:rPr>
                <w:rFonts w:ascii="Garamond" w:hAnsi="Garamond" w:cs="Calibri"/>
                <w:noProof/>
              </w:rPr>
            </w:pPr>
            <w:r w:rsidRPr="00071AB6">
              <w:rPr>
                <w:rFonts w:ascii="Garamond" w:hAnsi="Garamond" w:cs="Calibri"/>
                <w:noProof/>
              </w:rPr>
              <w:t>Przesuwny</w:t>
            </w:r>
          </w:p>
        </w:tc>
        <w:tc>
          <w:tcPr>
            <w:tcW w:w="1945" w:type="dxa"/>
            <w:shd w:val="clear" w:color="auto" w:fill="auto"/>
          </w:tcPr>
          <w:p w14:paraId="6B9F45D4" w14:textId="77777777" w:rsidR="0035711C" w:rsidRPr="00071AB6" w:rsidRDefault="0035711C" w:rsidP="00071AB6">
            <w:pPr>
              <w:pStyle w:val="Tekstpodstawowy2"/>
              <w:spacing w:line="240" w:lineRule="auto"/>
              <w:jc w:val="center"/>
              <w:rPr>
                <w:rFonts w:ascii="Garamond" w:hAnsi="Garamond" w:cs="Calibri"/>
                <w:noProof/>
              </w:rPr>
            </w:pPr>
            <w:r w:rsidRPr="00071AB6">
              <w:rPr>
                <w:rFonts w:ascii="Garamond" w:hAnsi="Garamond" w:cs="Calibri"/>
                <w:noProof/>
              </w:rPr>
              <w:t>3800mm / 2330mm</w:t>
            </w:r>
          </w:p>
        </w:tc>
        <w:tc>
          <w:tcPr>
            <w:tcW w:w="2250" w:type="dxa"/>
            <w:shd w:val="clear" w:color="auto" w:fill="auto"/>
          </w:tcPr>
          <w:p w14:paraId="5846CB94" w14:textId="77777777" w:rsidR="0035711C" w:rsidRPr="00071AB6" w:rsidRDefault="0035711C" w:rsidP="00071AB6">
            <w:pPr>
              <w:pStyle w:val="Tekstpodstawowy2"/>
              <w:spacing w:line="240" w:lineRule="auto"/>
              <w:jc w:val="center"/>
              <w:rPr>
                <w:rFonts w:ascii="Garamond" w:hAnsi="Garamond" w:cs="Calibri"/>
                <w:noProof/>
              </w:rPr>
            </w:pPr>
            <w:r w:rsidRPr="00071AB6">
              <w:rPr>
                <w:rFonts w:ascii="Garamond" w:hAnsi="Garamond" w:cs="Calibri"/>
                <w:noProof/>
              </w:rPr>
              <w:t>6 + 1</w:t>
            </w:r>
          </w:p>
        </w:tc>
        <w:tc>
          <w:tcPr>
            <w:tcW w:w="1124" w:type="dxa"/>
            <w:shd w:val="clear" w:color="auto" w:fill="auto"/>
          </w:tcPr>
          <w:p w14:paraId="2EFCC675" w14:textId="77777777" w:rsidR="0035711C" w:rsidRPr="00071AB6" w:rsidRDefault="0035711C" w:rsidP="00071AB6">
            <w:pPr>
              <w:pStyle w:val="Tekstpodstawowy2"/>
              <w:spacing w:line="240" w:lineRule="auto"/>
              <w:jc w:val="right"/>
              <w:rPr>
                <w:rFonts w:ascii="Garamond" w:hAnsi="Garamond" w:cs="Calibri"/>
                <w:noProof/>
              </w:rPr>
            </w:pPr>
            <w:r w:rsidRPr="00071AB6">
              <w:rPr>
                <w:rFonts w:ascii="Garamond" w:hAnsi="Garamond" w:cs="Calibri"/>
                <w:noProof/>
              </w:rPr>
              <w:t>2 szt.</w:t>
            </w:r>
          </w:p>
        </w:tc>
      </w:tr>
    </w:tbl>
    <w:p w14:paraId="310517CB" w14:textId="77777777" w:rsidR="0035711C" w:rsidRPr="00071AB6" w:rsidRDefault="0035711C" w:rsidP="00071AB6">
      <w:pPr>
        <w:tabs>
          <w:tab w:val="left" w:pos="1140"/>
        </w:tabs>
        <w:spacing w:line="240" w:lineRule="auto"/>
        <w:contextualSpacing/>
        <w:jc w:val="both"/>
        <w:rPr>
          <w:rFonts w:ascii="Garamond" w:hAnsi="Garamond"/>
          <w:b/>
        </w:rPr>
      </w:pPr>
    </w:p>
    <w:p w14:paraId="2B6E9439" w14:textId="77777777" w:rsidR="0035711C" w:rsidRPr="00071AB6" w:rsidRDefault="0035711C" w:rsidP="00107302">
      <w:pPr>
        <w:pStyle w:val="Tekstpodstawowy2"/>
        <w:numPr>
          <w:ilvl w:val="0"/>
          <w:numId w:val="9"/>
        </w:numPr>
        <w:spacing w:after="0" w:line="240" w:lineRule="auto"/>
        <w:ind w:hanging="720"/>
        <w:jc w:val="both"/>
        <w:rPr>
          <w:rFonts w:ascii="Garamond" w:hAnsi="Garamond" w:cs="Calibri"/>
          <w:b/>
          <w:noProof/>
        </w:rPr>
      </w:pPr>
      <w:r w:rsidRPr="00071AB6">
        <w:rPr>
          <w:rFonts w:ascii="Garamond" w:hAnsi="Garamond" w:cs="Calibri"/>
          <w:b/>
          <w:noProof/>
        </w:rPr>
        <w:t>Parametry techniczne regałów istniejących do przeniesienia.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5665"/>
        <w:gridCol w:w="3828"/>
      </w:tblGrid>
      <w:tr w:rsidR="0035711C" w:rsidRPr="00071AB6" w14:paraId="603DDD12" w14:textId="77777777" w:rsidTr="00107302">
        <w:tc>
          <w:tcPr>
            <w:tcW w:w="5665" w:type="dxa"/>
          </w:tcPr>
          <w:p w14:paraId="4C392181" w14:textId="77777777" w:rsidR="0035711C" w:rsidRPr="00071AB6" w:rsidRDefault="0035711C" w:rsidP="00071AB6">
            <w:pPr>
              <w:contextualSpacing/>
              <w:jc w:val="both"/>
              <w:rPr>
                <w:rFonts w:ascii="Garamond" w:hAnsi="Garamond"/>
              </w:rPr>
            </w:pPr>
            <w:r w:rsidRPr="00071AB6">
              <w:rPr>
                <w:rFonts w:ascii="Garamond" w:hAnsi="Garamond"/>
              </w:rPr>
              <w:t>Wysokość regałów:</w:t>
            </w:r>
          </w:p>
        </w:tc>
        <w:tc>
          <w:tcPr>
            <w:tcW w:w="3828" w:type="dxa"/>
          </w:tcPr>
          <w:p w14:paraId="46C720B0" w14:textId="77777777" w:rsidR="0035711C" w:rsidRPr="00071AB6" w:rsidRDefault="0035711C" w:rsidP="00071AB6">
            <w:pPr>
              <w:contextualSpacing/>
              <w:jc w:val="center"/>
              <w:rPr>
                <w:rFonts w:ascii="Garamond" w:hAnsi="Garamond"/>
              </w:rPr>
            </w:pPr>
            <w:r w:rsidRPr="00071AB6">
              <w:rPr>
                <w:rFonts w:ascii="Garamond" w:hAnsi="Garamond" w:cs="Calibri"/>
                <w:iCs/>
              </w:rPr>
              <w:t>2 330 mm</w:t>
            </w:r>
          </w:p>
        </w:tc>
      </w:tr>
      <w:tr w:rsidR="0035711C" w:rsidRPr="00071AB6" w14:paraId="6DA8BD68" w14:textId="77777777" w:rsidTr="00107302">
        <w:tc>
          <w:tcPr>
            <w:tcW w:w="5665" w:type="dxa"/>
          </w:tcPr>
          <w:p w14:paraId="4056F346" w14:textId="77777777" w:rsidR="0035711C" w:rsidRPr="00071AB6" w:rsidRDefault="0035711C" w:rsidP="00071AB6">
            <w:pPr>
              <w:contextualSpacing/>
              <w:jc w:val="both"/>
              <w:rPr>
                <w:rFonts w:ascii="Garamond" w:hAnsi="Garamond"/>
              </w:rPr>
            </w:pPr>
            <w:r w:rsidRPr="00071AB6">
              <w:rPr>
                <w:rFonts w:ascii="Garamond" w:hAnsi="Garamond"/>
              </w:rPr>
              <w:t>Światło pomiędzy półkami:</w:t>
            </w:r>
          </w:p>
        </w:tc>
        <w:tc>
          <w:tcPr>
            <w:tcW w:w="3828" w:type="dxa"/>
          </w:tcPr>
          <w:p w14:paraId="62BFA84F" w14:textId="77777777" w:rsidR="0035711C" w:rsidRPr="00071AB6" w:rsidRDefault="0035711C" w:rsidP="00071AB6">
            <w:pPr>
              <w:contextualSpacing/>
              <w:jc w:val="center"/>
              <w:rPr>
                <w:rFonts w:ascii="Garamond" w:hAnsi="Garamond"/>
              </w:rPr>
            </w:pPr>
            <w:r w:rsidRPr="00071AB6">
              <w:rPr>
                <w:rFonts w:ascii="Garamond" w:hAnsi="Garamond" w:cs="Calibri"/>
                <w:iCs/>
              </w:rPr>
              <w:t>340 mm</w:t>
            </w:r>
          </w:p>
        </w:tc>
      </w:tr>
      <w:tr w:rsidR="0035711C" w:rsidRPr="00071AB6" w14:paraId="32C5E36C" w14:textId="77777777" w:rsidTr="00107302">
        <w:tc>
          <w:tcPr>
            <w:tcW w:w="5665" w:type="dxa"/>
          </w:tcPr>
          <w:p w14:paraId="7D772F65" w14:textId="77777777" w:rsidR="0035711C" w:rsidRPr="00071AB6" w:rsidRDefault="0035711C" w:rsidP="00071AB6">
            <w:pPr>
              <w:contextualSpacing/>
              <w:jc w:val="both"/>
              <w:rPr>
                <w:rFonts w:ascii="Garamond" w:hAnsi="Garamond"/>
              </w:rPr>
            </w:pPr>
            <w:r w:rsidRPr="00071AB6">
              <w:rPr>
                <w:rFonts w:ascii="Garamond" w:hAnsi="Garamond" w:cs="Calibri"/>
                <w:iCs/>
              </w:rPr>
              <w:t>Szerokość użytkowa regałów:</w:t>
            </w:r>
          </w:p>
        </w:tc>
        <w:tc>
          <w:tcPr>
            <w:tcW w:w="3828" w:type="dxa"/>
          </w:tcPr>
          <w:p w14:paraId="60623631" w14:textId="77777777" w:rsidR="0035711C" w:rsidRPr="00071AB6" w:rsidRDefault="0035711C" w:rsidP="00071AB6">
            <w:pPr>
              <w:contextualSpacing/>
              <w:jc w:val="center"/>
              <w:rPr>
                <w:rFonts w:ascii="Garamond" w:hAnsi="Garamond"/>
              </w:rPr>
            </w:pPr>
            <w:r w:rsidRPr="00071AB6">
              <w:rPr>
                <w:rFonts w:ascii="Garamond" w:hAnsi="Garamond" w:cs="Calibri"/>
                <w:iCs/>
              </w:rPr>
              <w:t>4 800 mm i  3 800 mm</w:t>
            </w:r>
          </w:p>
        </w:tc>
      </w:tr>
      <w:tr w:rsidR="0035711C" w:rsidRPr="00071AB6" w14:paraId="19211F69" w14:textId="77777777" w:rsidTr="00107302">
        <w:tc>
          <w:tcPr>
            <w:tcW w:w="5665" w:type="dxa"/>
          </w:tcPr>
          <w:p w14:paraId="6CB2761B" w14:textId="77777777" w:rsidR="0035711C" w:rsidRPr="00071AB6" w:rsidRDefault="0035711C" w:rsidP="00071AB6">
            <w:pPr>
              <w:contextualSpacing/>
              <w:jc w:val="both"/>
              <w:rPr>
                <w:rFonts w:ascii="Garamond" w:hAnsi="Garamond"/>
              </w:rPr>
            </w:pPr>
            <w:r w:rsidRPr="00071AB6">
              <w:rPr>
                <w:rFonts w:ascii="Garamond" w:hAnsi="Garamond" w:cs="Calibri"/>
                <w:iCs/>
              </w:rPr>
              <w:t xml:space="preserve">Głębokość półki w regałach jezdnych: </w:t>
            </w:r>
            <w:r w:rsidRPr="00071AB6">
              <w:rPr>
                <w:rFonts w:ascii="Garamond" w:hAnsi="Garamond" w:cs="Calibri"/>
                <w:b/>
                <w:iCs/>
              </w:rPr>
              <w:t xml:space="preserve"> </w:t>
            </w:r>
          </w:p>
        </w:tc>
        <w:tc>
          <w:tcPr>
            <w:tcW w:w="3828" w:type="dxa"/>
          </w:tcPr>
          <w:p w14:paraId="1569DBC7" w14:textId="77777777" w:rsidR="0035711C" w:rsidRPr="00071AB6" w:rsidRDefault="0035711C" w:rsidP="00071AB6">
            <w:pPr>
              <w:contextualSpacing/>
              <w:jc w:val="center"/>
              <w:rPr>
                <w:rFonts w:ascii="Garamond" w:hAnsi="Garamond"/>
              </w:rPr>
            </w:pPr>
            <w:r w:rsidRPr="00071AB6">
              <w:rPr>
                <w:rFonts w:ascii="Garamond" w:hAnsi="Garamond" w:cs="Calibri"/>
                <w:iCs/>
              </w:rPr>
              <w:t>300 mm x 2</w:t>
            </w:r>
          </w:p>
        </w:tc>
      </w:tr>
      <w:tr w:rsidR="0035711C" w:rsidRPr="00071AB6" w14:paraId="5AC0083D" w14:textId="77777777" w:rsidTr="00107302">
        <w:tc>
          <w:tcPr>
            <w:tcW w:w="5665" w:type="dxa"/>
          </w:tcPr>
          <w:p w14:paraId="26BEC8E0" w14:textId="77777777" w:rsidR="0035711C" w:rsidRPr="00071AB6" w:rsidRDefault="0035711C" w:rsidP="00071AB6">
            <w:pPr>
              <w:contextualSpacing/>
              <w:jc w:val="both"/>
              <w:rPr>
                <w:rFonts w:ascii="Garamond" w:hAnsi="Garamond"/>
              </w:rPr>
            </w:pPr>
            <w:r w:rsidRPr="00071AB6">
              <w:rPr>
                <w:rFonts w:ascii="Garamond" w:hAnsi="Garamond" w:cs="Calibri"/>
                <w:iCs/>
              </w:rPr>
              <w:t xml:space="preserve">Głębokość półki w regałach stacjonarnych: </w:t>
            </w:r>
            <w:r w:rsidRPr="00071AB6">
              <w:rPr>
                <w:rFonts w:ascii="Garamond" w:hAnsi="Garamond" w:cs="Calibri"/>
                <w:b/>
                <w:iCs/>
              </w:rPr>
              <w:t xml:space="preserve"> </w:t>
            </w:r>
            <w:r w:rsidRPr="00071AB6">
              <w:rPr>
                <w:rFonts w:ascii="Garamond" w:hAnsi="Garamond" w:cs="Calibri"/>
                <w:b/>
                <w:iCs/>
              </w:rPr>
              <w:tab/>
            </w:r>
          </w:p>
        </w:tc>
        <w:tc>
          <w:tcPr>
            <w:tcW w:w="3828" w:type="dxa"/>
          </w:tcPr>
          <w:p w14:paraId="002D0907" w14:textId="77777777" w:rsidR="0035711C" w:rsidRPr="00071AB6" w:rsidRDefault="0035711C" w:rsidP="00071AB6">
            <w:pPr>
              <w:contextualSpacing/>
              <w:jc w:val="center"/>
              <w:rPr>
                <w:rFonts w:ascii="Garamond" w:hAnsi="Garamond"/>
              </w:rPr>
            </w:pPr>
            <w:r w:rsidRPr="00071AB6">
              <w:rPr>
                <w:rFonts w:ascii="Garamond" w:hAnsi="Garamond" w:cs="Calibri"/>
                <w:iCs/>
              </w:rPr>
              <w:t>300 mm</w:t>
            </w:r>
          </w:p>
        </w:tc>
      </w:tr>
      <w:tr w:rsidR="0035711C" w:rsidRPr="00071AB6" w14:paraId="0EF19C97" w14:textId="77777777" w:rsidTr="00107302">
        <w:tc>
          <w:tcPr>
            <w:tcW w:w="5665" w:type="dxa"/>
          </w:tcPr>
          <w:p w14:paraId="1408FCEF" w14:textId="77777777" w:rsidR="0035711C" w:rsidRPr="00071AB6" w:rsidRDefault="0035711C" w:rsidP="00071AB6">
            <w:pPr>
              <w:contextualSpacing/>
              <w:jc w:val="both"/>
              <w:rPr>
                <w:rFonts w:ascii="Garamond" w:hAnsi="Garamond"/>
              </w:rPr>
            </w:pPr>
            <w:r w:rsidRPr="00071AB6">
              <w:rPr>
                <w:rFonts w:ascii="Garamond" w:hAnsi="Garamond" w:cs="Calibri"/>
                <w:iCs/>
              </w:rPr>
              <w:t>Łączna ilość metrów bieżących półek:</w:t>
            </w:r>
          </w:p>
        </w:tc>
        <w:tc>
          <w:tcPr>
            <w:tcW w:w="3828" w:type="dxa"/>
          </w:tcPr>
          <w:p w14:paraId="37DC067C" w14:textId="77777777" w:rsidR="0035711C" w:rsidRPr="00071AB6" w:rsidRDefault="0035711C" w:rsidP="00071AB6">
            <w:pPr>
              <w:contextualSpacing/>
              <w:jc w:val="center"/>
              <w:rPr>
                <w:rFonts w:ascii="Garamond" w:hAnsi="Garamond"/>
              </w:rPr>
            </w:pPr>
            <w:r w:rsidRPr="00071AB6">
              <w:rPr>
                <w:rFonts w:ascii="Garamond" w:hAnsi="Garamond" w:cs="Calibri"/>
                <w:iCs/>
              </w:rPr>
              <w:t>949,2 mb</w:t>
            </w:r>
          </w:p>
        </w:tc>
      </w:tr>
      <w:tr w:rsidR="0035711C" w:rsidRPr="00071AB6" w14:paraId="495E6339" w14:textId="77777777" w:rsidTr="00107302">
        <w:tc>
          <w:tcPr>
            <w:tcW w:w="5665" w:type="dxa"/>
          </w:tcPr>
          <w:p w14:paraId="661102A7" w14:textId="77777777" w:rsidR="0035711C" w:rsidRPr="00071AB6" w:rsidRDefault="0035711C" w:rsidP="00071AB6">
            <w:pPr>
              <w:contextualSpacing/>
              <w:jc w:val="both"/>
              <w:rPr>
                <w:rFonts w:ascii="Garamond" w:hAnsi="Garamond"/>
              </w:rPr>
            </w:pPr>
            <w:r w:rsidRPr="00071AB6">
              <w:rPr>
                <w:rFonts w:ascii="Garamond" w:hAnsi="Garamond" w:cs="Calibri"/>
                <w:iCs/>
              </w:rPr>
              <w:t>Stabilizacja regałów obustronnych:</w:t>
            </w:r>
          </w:p>
        </w:tc>
        <w:tc>
          <w:tcPr>
            <w:tcW w:w="3828" w:type="dxa"/>
          </w:tcPr>
          <w:p w14:paraId="359FAA8B" w14:textId="77777777" w:rsidR="0035711C" w:rsidRPr="00071AB6" w:rsidRDefault="0035711C" w:rsidP="00071AB6">
            <w:pPr>
              <w:jc w:val="center"/>
              <w:rPr>
                <w:rFonts w:ascii="Garamond" w:hAnsi="Garamond" w:cs="Calibri"/>
                <w:iCs/>
              </w:rPr>
            </w:pPr>
            <w:r w:rsidRPr="00071AB6">
              <w:rPr>
                <w:rFonts w:ascii="Garamond" w:hAnsi="Garamond" w:cs="Calibri"/>
                <w:iCs/>
              </w:rPr>
              <w:t>stężenia krzyżowe</w:t>
            </w:r>
          </w:p>
        </w:tc>
      </w:tr>
      <w:tr w:rsidR="0035711C" w:rsidRPr="00071AB6" w14:paraId="6A7FC9CB" w14:textId="77777777" w:rsidTr="00107302">
        <w:tc>
          <w:tcPr>
            <w:tcW w:w="5665" w:type="dxa"/>
          </w:tcPr>
          <w:p w14:paraId="45115B8C" w14:textId="77777777" w:rsidR="0035711C" w:rsidRPr="00071AB6" w:rsidRDefault="0035711C" w:rsidP="00071AB6">
            <w:pPr>
              <w:contextualSpacing/>
              <w:jc w:val="both"/>
              <w:rPr>
                <w:rFonts w:ascii="Garamond" w:hAnsi="Garamond"/>
              </w:rPr>
            </w:pPr>
            <w:r w:rsidRPr="00071AB6">
              <w:rPr>
                <w:rFonts w:ascii="Garamond" w:hAnsi="Garamond" w:cs="Calibri"/>
                <w:iCs/>
              </w:rPr>
              <w:t>Ilość półek w regałach jezdnych:</w:t>
            </w:r>
          </w:p>
        </w:tc>
        <w:tc>
          <w:tcPr>
            <w:tcW w:w="3828" w:type="dxa"/>
          </w:tcPr>
          <w:p w14:paraId="45F1DB88" w14:textId="77777777" w:rsidR="0035711C" w:rsidRPr="00071AB6" w:rsidRDefault="0035711C" w:rsidP="00071AB6">
            <w:pPr>
              <w:contextualSpacing/>
              <w:jc w:val="center"/>
              <w:rPr>
                <w:rFonts w:ascii="Garamond" w:hAnsi="Garamond"/>
              </w:rPr>
            </w:pPr>
            <w:r w:rsidRPr="00071AB6">
              <w:rPr>
                <w:rFonts w:ascii="Garamond" w:hAnsi="Garamond"/>
              </w:rPr>
              <w:t>6 półek + półka dasząca,</w:t>
            </w:r>
          </w:p>
        </w:tc>
      </w:tr>
      <w:tr w:rsidR="0035711C" w:rsidRPr="00071AB6" w14:paraId="52D0859D" w14:textId="77777777" w:rsidTr="00107302">
        <w:tc>
          <w:tcPr>
            <w:tcW w:w="5665" w:type="dxa"/>
          </w:tcPr>
          <w:p w14:paraId="436D6556" w14:textId="77777777" w:rsidR="0035711C" w:rsidRPr="00071AB6" w:rsidRDefault="0035711C" w:rsidP="00071AB6">
            <w:pPr>
              <w:contextualSpacing/>
              <w:jc w:val="both"/>
              <w:rPr>
                <w:rFonts w:ascii="Garamond" w:hAnsi="Garamond"/>
              </w:rPr>
            </w:pPr>
            <w:r w:rsidRPr="00071AB6">
              <w:rPr>
                <w:rFonts w:ascii="Garamond" w:hAnsi="Garamond" w:cs="Calibri"/>
                <w:iCs/>
              </w:rPr>
              <w:t>Ilość ciągów podwójnych jezdnych o dł. 4800 mm</w:t>
            </w:r>
          </w:p>
        </w:tc>
        <w:tc>
          <w:tcPr>
            <w:tcW w:w="3828" w:type="dxa"/>
          </w:tcPr>
          <w:p w14:paraId="56D55FFE" w14:textId="77777777" w:rsidR="0035711C" w:rsidRPr="00071AB6" w:rsidRDefault="0035711C" w:rsidP="00071AB6">
            <w:pPr>
              <w:contextualSpacing/>
              <w:jc w:val="center"/>
              <w:rPr>
                <w:rFonts w:ascii="Garamond" w:hAnsi="Garamond"/>
              </w:rPr>
            </w:pPr>
            <w:r w:rsidRPr="00071AB6">
              <w:rPr>
                <w:rFonts w:ascii="Garamond" w:hAnsi="Garamond"/>
              </w:rPr>
              <w:t>14</w:t>
            </w:r>
          </w:p>
        </w:tc>
      </w:tr>
      <w:tr w:rsidR="0035711C" w:rsidRPr="00071AB6" w14:paraId="4ADF7779" w14:textId="77777777" w:rsidTr="00107302">
        <w:tc>
          <w:tcPr>
            <w:tcW w:w="5665" w:type="dxa"/>
          </w:tcPr>
          <w:p w14:paraId="24A2B8EB" w14:textId="77777777" w:rsidR="0035711C" w:rsidRPr="00071AB6" w:rsidRDefault="0035711C" w:rsidP="00071AB6">
            <w:pPr>
              <w:contextualSpacing/>
              <w:jc w:val="both"/>
              <w:rPr>
                <w:rFonts w:ascii="Garamond" w:hAnsi="Garamond"/>
              </w:rPr>
            </w:pPr>
            <w:r w:rsidRPr="00071AB6">
              <w:rPr>
                <w:rFonts w:ascii="Garamond" w:hAnsi="Garamond" w:cs="Calibri"/>
                <w:iCs/>
              </w:rPr>
              <w:t>Ilość ciągów podwójnych jezdnych o dł. 3800 mm:</w:t>
            </w:r>
          </w:p>
        </w:tc>
        <w:tc>
          <w:tcPr>
            <w:tcW w:w="3828" w:type="dxa"/>
          </w:tcPr>
          <w:p w14:paraId="119CE3E5" w14:textId="77777777" w:rsidR="0035711C" w:rsidRPr="00071AB6" w:rsidRDefault="0035711C" w:rsidP="00071AB6">
            <w:pPr>
              <w:contextualSpacing/>
              <w:jc w:val="center"/>
              <w:rPr>
                <w:rFonts w:ascii="Garamond" w:hAnsi="Garamond"/>
              </w:rPr>
            </w:pPr>
            <w:r w:rsidRPr="00071AB6">
              <w:rPr>
                <w:rFonts w:ascii="Garamond" w:hAnsi="Garamond"/>
              </w:rPr>
              <w:t>2</w:t>
            </w:r>
          </w:p>
        </w:tc>
      </w:tr>
      <w:tr w:rsidR="0035711C" w:rsidRPr="00071AB6" w14:paraId="1E67B2AA" w14:textId="77777777" w:rsidTr="00107302">
        <w:tc>
          <w:tcPr>
            <w:tcW w:w="5665" w:type="dxa"/>
          </w:tcPr>
          <w:p w14:paraId="79F72808" w14:textId="77777777" w:rsidR="0035711C" w:rsidRPr="00071AB6" w:rsidRDefault="0035711C" w:rsidP="00071AB6">
            <w:pPr>
              <w:contextualSpacing/>
              <w:jc w:val="both"/>
              <w:rPr>
                <w:rFonts w:ascii="Garamond" w:hAnsi="Garamond"/>
              </w:rPr>
            </w:pPr>
            <w:r w:rsidRPr="00071AB6">
              <w:rPr>
                <w:rFonts w:ascii="Garamond" w:hAnsi="Garamond"/>
              </w:rPr>
              <w:t>Ilość ciągów pojedynczych stacjonarnych dł. 4800 mm:</w:t>
            </w:r>
          </w:p>
        </w:tc>
        <w:tc>
          <w:tcPr>
            <w:tcW w:w="3828" w:type="dxa"/>
          </w:tcPr>
          <w:p w14:paraId="19C7BB43" w14:textId="77777777" w:rsidR="0035711C" w:rsidRPr="00071AB6" w:rsidRDefault="0035711C" w:rsidP="00071AB6">
            <w:pPr>
              <w:contextualSpacing/>
              <w:jc w:val="center"/>
              <w:rPr>
                <w:rFonts w:ascii="Garamond" w:hAnsi="Garamond"/>
              </w:rPr>
            </w:pPr>
            <w:r w:rsidRPr="00071AB6">
              <w:rPr>
                <w:rFonts w:ascii="Garamond" w:hAnsi="Garamond"/>
              </w:rPr>
              <w:t>1</w:t>
            </w:r>
          </w:p>
        </w:tc>
      </w:tr>
    </w:tbl>
    <w:p w14:paraId="0B3DD584" w14:textId="77777777" w:rsidR="0035711C" w:rsidRPr="00071AB6" w:rsidRDefault="0035711C" w:rsidP="00071AB6">
      <w:pPr>
        <w:spacing w:line="240" w:lineRule="auto"/>
        <w:contextualSpacing/>
        <w:jc w:val="both"/>
        <w:rPr>
          <w:rFonts w:ascii="Garamond" w:hAnsi="Garamond"/>
        </w:rPr>
      </w:pPr>
    </w:p>
    <w:p w14:paraId="5E34CD71" w14:textId="77777777" w:rsidR="0035711C" w:rsidRPr="00233621" w:rsidRDefault="0035711C" w:rsidP="00071AB6">
      <w:pPr>
        <w:spacing w:line="240" w:lineRule="auto"/>
        <w:ind w:firstLine="708"/>
        <w:contextualSpacing/>
        <w:jc w:val="both"/>
        <w:rPr>
          <w:rFonts w:ascii="Garamond" w:hAnsi="Garamond"/>
        </w:rPr>
      </w:pPr>
      <w:r w:rsidRPr="00233621">
        <w:rPr>
          <w:rFonts w:ascii="Garamond" w:hAnsi="Garamond"/>
        </w:rPr>
        <w:t xml:space="preserve">W zamontowanym magazynie szyny są zabetonowane w posadzce, w związku z powyższym należy </w:t>
      </w:r>
      <w:r w:rsidR="00233621">
        <w:rPr>
          <w:rFonts w:ascii="Garamond" w:hAnsi="Garamond"/>
        </w:rPr>
        <w:t>w </w:t>
      </w:r>
      <w:r w:rsidR="00233621" w:rsidRPr="00233621">
        <w:rPr>
          <w:rFonts w:ascii="Garamond" w:hAnsi="Garamond"/>
        </w:rPr>
        <w:t>ramach wynagrodzenia uwzględnić</w:t>
      </w:r>
      <w:r w:rsidRPr="00233621">
        <w:rPr>
          <w:rFonts w:ascii="Garamond" w:hAnsi="Garamond"/>
        </w:rPr>
        <w:t xml:space="preserve"> usługi demontażu regałów, przenies</w:t>
      </w:r>
      <w:r w:rsidR="00107302" w:rsidRPr="00233621">
        <w:rPr>
          <w:rFonts w:ascii="Garamond" w:hAnsi="Garamond"/>
        </w:rPr>
        <w:t xml:space="preserve">ienia i montażu </w:t>
      </w:r>
      <w:r w:rsidR="00233621" w:rsidRPr="00233621">
        <w:rPr>
          <w:rFonts w:ascii="Garamond" w:hAnsi="Garamond"/>
        </w:rPr>
        <w:t xml:space="preserve">oraz </w:t>
      </w:r>
      <w:r w:rsidR="00107302" w:rsidRPr="00233621">
        <w:rPr>
          <w:rFonts w:ascii="Garamond" w:hAnsi="Garamond"/>
        </w:rPr>
        <w:t xml:space="preserve">koszt </w:t>
      </w:r>
      <w:r w:rsidRPr="00233621">
        <w:rPr>
          <w:rFonts w:ascii="Garamond" w:hAnsi="Garamond"/>
        </w:rPr>
        <w:t>brakującyc</w:t>
      </w:r>
      <w:r w:rsidR="00107302" w:rsidRPr="00233621">
        <w:rPr>
          <w:rFonts w:ascii="Garamond" w:hAnsi="Garamond"/>
        </w:rPr>
        <w:t>h szyn oraz blach maskujących w </w:t>
      </w:r>
      <w:r w:rsidRPr="00233621">
        <w:rPr>
          <w:rFonts w:ascii="Garamond" w:hAnsi="Garamond"/>
        </w:rPr>
        <w:t>ilości:</w:t>
      </w:r>
    </w:p>
    <w:p w14:paraId="2ABA5380" w14:textId="77777777" w:rsidR="0035711C" w:rsidRPr="00233621" w:rsidRDefault="0035711C" w:rsidP="00071AB6">
      <w:pPr>
        <w:pStyle w:val="Akapitzlist"/>
        <w:numPr>
          <w:ilvl w:val="0"/>
          <w:numId w:val="11"/>
        </w:numPr>
        <w:spacing w:line="240" w:lineRule="auto"/>
        <w:jc w:val="both"/>
        <w:rPr>
          <w:rFonts w:ascii="Garamond" w:hAnsi="Garamond"/>
        </w:rPr>
      </w:pPr>
      <w:r w:rsidRPr="00233621">
        <w:rPr>
          <w:rFonts w:ascii="Garamond" w:hAnsi="Garamond"/>
        </w:rPr>
        <w:t>Szyna do regałów przesuwnych - 52 metry bieżące</w:t>
      </w:r>
    </w:p>
    <w:p w14:paraId="49221B1C" w14:textId="77777777" w:rsidR="0035711C" w:rsidRPr="00233621" w:rsidRDefault="0035711C" w:rsidP="00071AB6">
      <w:pPr>
        <w:pStyle w:val="Akapitzlist"/>
        <w:numPr>
          <w:ilvl w:val="0"/>
          <w:numId w:val="11"/>
        </w:numPr>
        <w:spacing w:line="240" w:lineRule="auto"/>
        <w:jc w:val="both"/>
        <w:rPr>
          <w:rFonts w:ascii="Garamond" w:hAnsi="Garamond"/>
        </w:rPr>
      </w:pPr>
      <w:r w:rsidRPr="00233621">
        <w:rPr>
          <w:rFonts w:ascii="Garamond" w:hAnsi="Garamond"/>
        </w:rPr>
        <w:t xml:space="preserve"> Osłony najazdowe na szyny - 104 metry bieżące</w:t>
      </w:r>
    </w:p>
    <w:p w14:paraId="3C76D132" w14:textId="77777777" w:rsidR="0035711C" w:rsidRPr="00071AB6" w:rsidRDefault="0035711C" w:rsidP="00071AB6">
      <w:pPr>
        <w:spacing w:line="240" w:lineRule="auto"/>
        <w:contextualSpacing/>
        <w:jc w:val="both"/>
        <w:rPr>
          <w:rFonts w:ascii="Garamond" w:hAnsi="Garamond"/>
        </w:rPr>
      </w:pPr>
      <w:r w:rsidRPr="00071AB6">
        <w:rPr>
          <w:rFonts w:ascii="Garamond" w:hAnsi="Garamond"/>
        </w:rPr>
        <w:t xml:space="preserve">Przewiezienie regałów z ul. Kopernika 19 do archiwum przy ul. Stoczniowców. </w:t>
      </w:r>
      <w:r w:rsidR="007E255F" w:rsidRPr="00071AB6">
        <w:rPr>
          <w:rFonts w:ascii="Garamond" w:hAnsi="Garamond"/>
        </w:rPr>
        <w:t>Rozładunek i </w:t>
      </w:r>
      <w:r w:rsidRPr="00071AB6">
        <w:rPr>
          <w:rFonts w:ascii="Garamond" w:hAnsi="Garamond"/>
        </w:rPr>
        <w:t>montaż regałów na ul. Stoczniowców</w:t>
      </w:r>
      <w:r w:rsidR="007E255F" w:rsidRPr="00071AB6">
        <w:rPr>
          <w:rFonts w:ascii="Garamond" w:hAnsi="Garamond"/>
        </w:rPr>
        <w:t xml:space="preserve">. </w:t>
      </w:r>
    </w:p>
    <w:p w14:paraId="354444B4" w14:textId="77777777" w:rsidR="0035711C" w:rsidRDefault="0035711C" w:rsidP="00071AB6">
      <w:pPr>
        <w:spacing w:line="240" w:lineRule="auto"/>
        <w:contextualSpacing/>
        <w:jc w:val="both"/>
        <w:rPr>
          <w:rFonts w:ascii="Garamond" w:hAnsi="Garamond"/>
        </w:rPr>
      </w:pPr>
    </w:p>
    <w:p w14:paraId="170C898E" w14:textId="77777777" w:rsidR="00107302" w:rsidRDefault="00107302" w:rsidP="00071AB6">
      <w:pPr>
        <w:spacing w:line="240" w:lineRule="auto"/>
        <w:contextualSpacing/>
        <w:jc w:val="both"/>
        <w:rPr>
          <w:rFonts w:ascii="Garamond" w:hAnsi="Garamond"/>
        </w:rPr>
      </w:pPr>
    </w:p>
    <w:p w14:paraId="5705D018" w14:textId="77777777" w:rsidR="00107302" w:rsidRDefault="00107302" w:rsidP="00071AB6">
      <w:pPr>
        <w:spacing w:line="240" w:lineRule="auto"/>
        <w:contextualSpacing/>
        <w:jc w:val="both"/>
        <w:rPr>
          <w:rFonts w:ascii="Garamond" w:hAnsi="Garamond"/>
        </w:rPr>
      </w:pPr>
    </w:p>
    <w:p w14:paraId="150D1BD0" w14:textId="77777777" w:rsidR="00107302" w:rsidRDefault="00107302" w:rsidP="00071AB6">
      <w:pPr>
        <w:spacing w:line="240" w:lineRule="auto"/>
        <w:contextualSpacing/>
        <w:jc w:val="both"/>
        <w:rPr>
          <w:rFonts w:ascii="Garamond" w:hAnsi="Garamond"/>
        </w:rPr>
      </w:pPr>
    </w:p>
    <w:p w14:paraId="32F0AE0A" w14:textId="77777777" w:rsidR="00107302" w:rsidRDefault="00107302" w:rsidP="00071AB6">
      <w:pPr>
        <w:spacing w:line="240" w:lineRule="auto"/>
        <w:contextualSpacing/>
        <w:jc w:val="both"/>
        <w:rPr>
          <w:rFonts w:ascii="Garamond" w:hAnsi="Garamond"/>
        </w:rPr>
      </w:pPr>
    </w:p>
    <w:p w14:paraId="5651874E" w14:textId="77777777" w:rsidR="00107302" w:rsidRDefault="00107302" w:rsidP="00071AB6">
      <w:pPr>
        <w:spacing w:line="240" w:lineRule="auto"/>
        <w:contextualSpacing/>
        <w:jc w:val="both"/>
        <w:rPr>
          <w:rFonts w:ascii="Garamond" w:hAnsi="Garamond"/>
        </w:rPr>
      </w:pPr>
    </w:p>
    <w:p w14:paraId="10C094BB" w14:textId="77777777" w:rsidR="00107302" w:rsidRDefault="00107302" w:rsidP="00071AB6">
      <w:pPr>
        <w:spacing w:line="240" w:lineRule="auto"/>
        <w:contextualSpacing/>
        <w:jc w:val="both"/>
        <w:rPr>
          <w:rFonts w:ascii="Garamond" w:hAnsi="Garamond"/>
        </w:rPr>
      </w:pPr>
    </w:p>
    <w:p w14:paraId="471671CC" w14:textId="77777777" w:rsidR="00107302" w:rsidRDefault="00107302" w:rsidP="00071AB6">
      <w:pPr>
        <w:spacing w:line="240" w:lineRule="auto"/>
        <w:contextualSpacing/>
        <w:jc w:val="both"/>
        <w:rPr>
          <w:rFonts w:ascii="Garamond" w:hAnsi="Garamond"/>
        </w:rPr>
      </w:pPr>
    </w:p>
    <w:p w14:paraId="43186ADD" w14:textId="77777777" w:rsidR="00107302" w:rsidRDefault="00107302" w:rsidP="00071AB6">
      <w:pPr>
        <w:spacing w:line="240" w:lineRule="auto"/>
        <w:contextualSpacing/>
        <w:jc w:val="both"/>
        <w:rPr>
          <w:rFonts w:ascii="Garamond" w:hAnsi="Garamond"/>
        </w:rPr>
      </w:pPr>
    </w:p>
    <w:p w14:paraId="1AC86C44" w14:textId="77777777" w:rsidR="00107302" w:rsidRDefault="00107302" w:rsidP="00071AB6">
      <w:pPr>
        <w:spacing w:line="240" w:lineRule="auto"/>
        <w:contextualSpacing/>
        <w:jc w:val="both"/>
        <w:rPr>
          <w:rFonts w:ascii="Garamond" w:hAnsi="Garamond"/>
        </w:rPr>
      </w:pPr>
    </w:p>
    <w:p w14:paraId="15EE273A" w14:textId="77777777" w:rsidR="00107302" w:rsidRDefault="00107302" w:rsidP="00071AB6">
      <w:pPr>
        <w:spacing w:line="240" w:lineRule="auto"/>
        <w:contextualSpacing/>
        <w:jc w:val="both"/>
        <w:rPr>
          <w:rFonts w:ascii="Garamond" w:hAnsi="Garamond"/>
        </w:rPr>
      </w:pPr>
    </w:p>
    <w:p w14:paraId="6C638A39" w14:textId="77777777" w:rsidR="00107302" w:rsidRDefault="00107302" w:rsidP="00071AB6">
      <w:pPr>
        <w:spacing w:line="240" w:lineRule="auto"/>
        <w:contextualSpacing/>
        <w:jc w:val="both"/>
        <w:rPr>
          <w:rFonts w:ascii="Garamond" w:hAnsi="Garamond"/>
        </w:rPr>
      </w:pPr>
    </w:p>
    <w:p w14:paraId="41BAA8B7" w14:textId="77777777" w:rsidR="00107302" w:rsidRPr="00071AB6" w:rsidRDefault="00107302" w:rsidP="00071AB6">
      <w:pPr>
        <w:spacing w:line="240" w:lineRule="auto"/>
        <w:contextualSpacing/>
        <w:jc w:val="both"/>
        <w:rPr>
          <w:rFonts w:ascii="Garamond" w:hAnsi="Garamond"/>
        </w:rPr>
      </w:pPr>
    </w:p>
    <w:p w14:paraId="30E73FA3" w14:textId="77777777" w:rsidR="0035711C" w:rsidRPr="00071AB6" w:rsidRDefault="0035711C" w:rsidP="00071AB6">
      <w:pPr>
        <w:spacing w:line="240" w:lineRule="auto"/>
        <w:contextualSpacing/>
        <w:jc w:val="both"/>
        <w:rPr>
          <w:rFonts w:ascii="Garamond" w:hAnsi="Garamond"/>
        </w:rPr>
      </w:pPr>
      <w:r w:rsidRPr="00071AB6">
        <w:rPr>
          <w:rFonts w:ascii="Garamond" w:hAnsi="Garamond"/>
        </w:rPr>
        <w:lastRenderedPageBreak/>
        <w:t>Rysunki. Rzuty z boku i z góry</w:t>
      </w:r>
    </w:p>
    <w:p w14:paraId="32810ACF" w14:textId="77777777" w:rsidR="0035711C" w:rsidRPr="00071AB6" w:rsidRDefault="00D85D29" w:rsidP="00071AB6">
      <w:pPr>
        <w:spacing w:line="240" w:lineRule="auto"/>
        <w:contextualSpacing/>
        <w:jc w:val="both"/>
        <w:rPr>
          <w:rFonts w:ascii="Garamond" w:hAnsi="Garamond"/>
        </w:rPr>
      </w:pPr>
      <w:r w:rsidRPr="00071AB6">
        <w:rPr>
          <w:rFonts w:ascii="Garamond" w:hAnsi="Garamond" w:cs="Calibri"/>
        </w:rPr>
        <w:object w:dxaOrig="4320" w:dyaOrig="3671" w14:anchorId="09096E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7.5pt;height:219pt" o:ole="">
            <v:imagedata r:id="rId8" o:title="" croptop="9748f" cropbottom="21348f" cropleft="18209f" cropright="23383f"/>
          </v:shape>
          <o:OLEObject Type="Embed" ProgID="AutoCAD.Drawing.17" ShapeID="_x0000_i1025" DrawAspect="Content" ObjectID="_1651558147" r:id="rId9"/>
        </w:object>
      </w:r>
    </w:p>
    <w:p w14:paraId="1B8882B0" w14:textId="77777777" w:rsidR="0035711C" w:rsidRPr="00071AB6" w:rsidRDefault="0035711C" w:rsidP="00071AB6">
      <w:pPr>
        <w:spacing w:line="240" w:lineRule="auto"/>
        <w:contextualSpacing/>
        <w:jc w:val="both"/>
        <w:rPr>
          <w:rFonts w:ascii="Garamond" w:hAnsi="Garamond"/>
        </w:rPr>
      </w:pPr>
    </w:p>
    <w:p w14:paraId="5F0A6B75" w14:textId="77777777" w:rsidR="0035711C" w:rsidRPr="00071AB6" w:rsidRDefault="0035711C" w:rsidP="00071AB6">
      <w:pPr>
        <w:spacing w:line="240" w:lineRule="auto"/>
        <w:contextualSpacing/>
        <w:jc w:val="both"/>
        <w:rPr>
          <w:rFonts w:ascii="Garamond" w:hAnsi="Garamond"/>
        </w:rPr>
      </w:pPr>
    </w:p>
    <w:p w14:paraId="2DC95952" w14:textId="77777777" w:rsidR="0035711C" w:rsidRPr="00071AB6" w:rsidRDefault="0035711C" w:rsidP="00071AB6">
      <w:pPr>
        <w:spacing w:line="240" w:lineRule="auto"/>
        <w:contextualSpacing/>
        <w:jc w:val="both"/>
        <w:rPr>
          <w:rFonts w:ascii="Garamond" w:hAnsi="Garamond"/>
        </w:rPr>
      </w:pPr>
    </w:p>
    <w:p w14:paraId="20747542" w14:textId="77777777" w:rsidR="0035711C" w:rsidRPr="00071AB6" w:rsidRDefault="0035711C" w:rsidP="00071AB6">
      <w:pPr>
        <w:spacing w:line="240" w:lineRule="auto"/>
        <w:contextualSpacing/>
        <w:jc w:val="both"/>
        <w:rPr>
          <w:rFonts w:ascii="Garamond" w:hAnsi="Garamond"/>
        </w:rPr>
      </w:pPr>
      <w:r w:rsidRPr="00071AB6">
        <w:rPr>
          <w:rFonts w:ascii="Garamond" w:hAnsi="Garamond" w:cs="Calibri"/>
        </w:rPr>
        <w:object w:dxaOrig="15324" w:dyaOrig="7836" w14:anchorId="49DEAB42">
          <v:shape id="_x0000_i1026" type="#_x0000_t75" style="width:318.75pt;height:504.75pt" o:ole="">
            <v:imagedata r:id="rId10" o:title="" croptop="7314f" cropbottom="18259f" cropleft="20240f" cropright="32415f"/>
          </v:shape>
          <o:OLEObject Type="Embed" ProgID="AutoCAD.Drawing.19" ShapeID="_x0000_i1026" DrawAspect="Content" ObjectID="_1651558148" r:id="rId11"/>
        </w:object>
      </w:r>
    </w:p>
    <w:p w14:paraId="2EC32FFB" w14:textId="77777777" w:rsidR="0035711C" w:rsidRPr="00071AB6" w:rsidRDefault="0035711C" w:rsidP="00071AB6">
      <w:pPr>
        <w:spacing w:line="240" w:lineRule="auto"/>
        <w:contextualSpacing/>
        <w:jc w:val="both"/>
        <w:rPr>
          <w:rFonts w:ascii="Garamond" w:hAnsi="Garamond"/>
        </w:rPr>
      </w:pPr>
    </w:p>
    <w:p w14:paraId="11148335" w14:textId="77777777" w:rsidR="0035711C" w:rsidRPr="00071AB6" w:rsidRDefault="0035711C" w:rsidP="00071AB6">
      <w:pPr>
        <w:spacing w:line="240" w:lineRule="auto"/>
        <w:contextualSpacing/>
        <w:jc w:val="both"/>
        <w:rPr>
          <w:rFonts w:ascii="Garamond" w:hAnsi="Garamond"/>
        </w:rPr>
      </w:pPr>
    </w:p>
    <w:p w14:paraId="5AFA459E" w14:textId="77777777" w:rsidR="0035711C" w:rsidRPr="00071AB6" w:rsidRDefault="0035711C" w:rsidP="00071AB6">
      <w:pPr>
        <w:spacing w:line="240" w:lineRule="auto"/>
        <w:contextualSpacing/>
        <w:jc w:val="both"/>
        <w:rPr>
          <w:rFonts w:ascii="Garamond" w:hAnsi="Garamond"/>
        </w:rPr>
      </w:pPr>
    </w:p>
    <w:p w14:paraId="4E4DB589" w14:textId="77777777" w:rsidR="0035711C" w:rsidRPr="00071AB6" w:rsidRDefault="0035711C" w:rsidP="00071AB6">
      <w:pPr>
        <w:spacing w:line="240" w:lineRule="auto"/>
        <w:contextualSpacing/>
        <w:jc w:val="both"/>
        <w:rPr>
          <w:rFonts w:ascii="Garamond" w:hAnsi="Garamond"/>
        </w:rPr>
      </w:pPr>
    </w:p>
    <w:p w14:paraId="163A1B45" w14:textId="77777777" w:rsidR="0035711C" w:rsidRPr="00071AB6" w:rsidRDefault="00D85D29" w:rsidP="00071AB6">
      <w:pPr>
        <w:spacing w:line="240" w:lineRule="auto"/>
        <w:contextualSpacing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III. </w:t>
      </w:r>
      <w:r w:rsidR="0035711C" w:rsidRPr="00071AB6">
        <w:rPr>
          <w:rFonts w:ascii="Garamond" w:hAnsi="Garamond"/>
          <w:b/>
        </w:rPr>
        <w:t>POZOSTAŁE WARUNKI</w:t>
      </w:r>
    </w:p>
    <w:p w14:paraId="4E34D904" w14:textId="77777777" w:rsidR="00806AC0" w:rsidRPr="00071AB6" w:rsidRDefault="00085E4F" w:rsidP="00D85D29">
      <w:pPr>
        <w:pStyle w:val="Akapitzlist"/>
        <w:numPr>
          <w:ilvl w:val="0"/>
          <w:numId w:val="12"/>
        </w:numPr>
        <w:spacing w:line="240" w:lineRule="auto"/>
        <w:ind w:left="284" w:hanging="284"/>
        <w:jc w:val="both"/>
        <w:rPr>
          <w:rFonts w:ascii="Garamond" w:hAnsi="Garamond"/>
          <w:b/>
        </w:rPr>
      </w:pPr>
      <w:r w:rsidRPr="00071AB6">
        <w:rPr>
          <w:rFonts w:ascii="Garamond" w:hAnsi="Garamond"/>
          <w:b/>
        </w:rPr>
        <w:t>Bezpieczeństwo</w:t>
      </w:r>
    </w:p>
    <w:p w14:paraId="5C765C12" w14:textId="77777777" w:rsidR="00085E4F" w:rsidRPr="00071AB6" w:rsidRDefault="00085E4F" w:rsidP="00071AB6">
      <w:pPr>
        <w:spacing w:line="240" w:lineRule="auto"/>
        <w:contextualSpacing/>
        <w:jc w:val="both"/>
        <w:rPr>
          <w:rFonts w:ascii="Garamond" w:hAnsi="Garamond"/>
        </w:rPr>
      </w:pPr>
      <w:r w:rsidRPr="00071AB6">
        <w:rPr>
          <w:rFonts w:ascii="Garamond" w:hAnsi="Garamond"/>
        </w:rPr>
        <w:t>Konstrukcja i budowa regałów ma zapewnić pełne bezpieczeństwo użytkownikowi. Półki</w:t>
      </w:r>
      <w:r w:rsidR="00427C9C">
        <w:rPr>
          <w:rFonts w:ascii="Garamond" w:hAnsi="Garamond"/>
        </w:rPr>
        <w:t xml:space="preserve">, ściany nośne, </w:t>
      </w:r>
      <w:r w:rsidRPr="00071AB6">
        <w:rPr>
          <w:rFonts w:ascii="Garamond" w:hAnsi="Garamond"/>
        </w:rPr>
        <w:t>blachy maskujące nie mogą posiadać ostrych krawędzi a także i kantów. Między regałami muszą znajdować się odboje dystansowe wykluczające możliwość zgniecenia dłoni przy przesuwaniu regałami</w:t>
      </w:r>
      <w:r w:rsidR="00A775EE">
        <w:rPr>
          <w:rFonts w:ascii="Garamond" w:hAnsi="Garamond"/>
        </w:rPr>
        <w:t xml:space="preserve">. </w:t>
      </w:r>
      <w:r w:rsidRPr="00071AB6">
        <w:rPr>
          <w:rFonts w:ascii="Garamond" w:hAnsi="Garamond"/>
        </w:rPr>
        <w:t xml:space="preserve">Regały muszą spełniać  wymagania dotyczące następujących norm: </w:t>
      </w:r>
    </w:p>
    <w:p w14:paraId="43B714C7" w14:textId="77777777" w:rsidR="00527EC8" w:rsidRDefault="00527EC8" w:rsidP="00527EC8">
      <w:pPr>
        <w:spacing w:line="240" w:lineRule="auto"/>
        <w:contextualSpacing/>
        <w:jc w:val="both"/>
        <w:rPr>
          <w:rFonts w:ascii="Garamond" w:hAnsi="Garamond"/>
        </w:rPr>
      </w:pPr>
      <w:r w:rsidRPr="008B2C78">
        <w:rPr>
          <w:rFonts w:ascii="Garamond" w:hAnsi="Garamond"/>
        </w:rPr>
        <w:t xml:space="preserve">Regały </w:t>
      </w:r>
      <w:r w:rsidR="00281518" w:rsidRPr="008B2C78">
        <w:rPr>
          <w:rFonts w:ascii="Garamond" w:hAnsi="Garamond"/>
        </w:rPr>
        <w:t xml:space="preserve">oraz użyte materiały </w:t>
      </w:r>
      <w:r w:rsidRPr="008B2C78">
        <w:rPr>
          <w:rFonts w:ascii="Garamond" w:hAnsi="Garamond"/>
        </w:rPr>
        <w:t>muszą spełniać wszystkie warunki techniczno-eksploatacyjne określone prz</w:t>
      </w:r>
      <w:r w:rsidR="00547D52" w:rsidRPr="008B2C78">
        <w:rPr>
          <w:rFonts w:ascii="Garamond" w:hAnsi="Garamond"/>
        </w:rPr>
        <w:t xml:space="preserve">ez Zamawiającego oraz </w:t>
      </w:r>
      <w:r w:rsidR="00281518" w:rsidRPr="008B2C78">
        <w:rPr>
          <w:rFonts w:ascii="Garamond" w:hAnsi="Garamond"/>
        </w:rPr>
        <w:t>muszą spełniać</w:t>
      </w:r>
      <w:r w:rsidR="00D117C6" w:rsidRPr="008B2C78">
        <w:rPr>
          <w:rFonts w:ascii="Garamond" w:hAnsi="Garamond"/>
        </w:rPr>
        <w:t xml:space="preserve"> </w:t>
      </w:r>
      <w:r w:rsidR="00547D52" w:rsidRPr="008B2C78">
        <w:rPr>
          <w:rFonts w:ascii="Garamond" w:hAnsi="Garamond"/>
        </w:rPr>
        <w:t xml:space="preserve">wymagania, </w:t>
      </w:r>
      <w:r w:rsidR="002D0702" w:rsidRPr="008B2C78">
        <w:rPr>
          <w:rFonts w:ascii="Garamond" w:hAnsi="Garamond"/>
        </w:rPr>
        <w:t>atesty</w:t>
      </w:r>
      <w:r w:rsidR="00547D52" w:rsidRPr="008B2C78">
        <w:rPr>
          <w:rFonts w:ascii="Garamond" w:hAnsi="Garamond"/>
        </w:rPr>
        <w:t>,</w:t>
      </w:r>
      <w:r w:rsidR="002D0702" w:rsidRPr="008B2C78">
        <w:rPr>
          <w:rFonts w:ascii="Garamond" w:hAnsi="Garamond"/>
        </w:rPr>
        <w:t xml:space="preserve"> </w:t>
      </w:r>
      <w:r w:rsidRPr="008B2C78">
        <w:rPr>
          <w:rFonts w:ascii="Garamond" w:hAnsi="Garamond"/>
        </w:rPr>
        <w:t>bezpieczeń</w:t>
      </w:r>
      <w:r w:rsidR="00281518" w:rsidRPr="008B2C78">
        <w:rPr>
          <w:rFonts w:ascii="Garamond" w:hAnsi="Garamond"/>
        </w:rPr>
        <w:t>stwa i higieny pracy, zgodnie z </w:t>
      </w:r>
      <w:r w:rsidRPr="008B2C78">
        <w:rPr>
          <w:rFonts w:ascii="Garamond" w:hAnsi="Garamond"/>
        </w:rPr>
        <w:t>obowiązującymi przepisami w tym zakresie</w:t>
      </w:r>
      <w:r w:rsidR="00D117C6" w:rsidRPr="008B2C78">
        <w:rPr>
          <w:rFonts w:ascii="Garamond" w:hAnsi="Garamond"/>
        </w:rPr>
        <w:t xml:space="preserve">. </w:t>
      </w:r>
    </w:p>
    <w:p w14:paraId="61A4E1E5" w14:textId="77777777" w:rsidR="008B2C78" w:rsidRPr="008B2C78" w:rsidRDefault="008B2C78" w:rsidP="00527EC8">
      <w:pPr>
        <w:spacing w:line="240" w:lineRule="auto"/>
        <w:contextualSpacing/>
        <w:jc w:val="both"/>
        <w:rPr>
          <w:rFonts w:ascii="Garamond" w:hAnsi="Garamond"/>
        </w:rPr>
      </w:pPr>
    </w:p>
    <w:p w14:paraId="0D7AF299" w14:textId="77777777" w:rsidR="00806AC0" w:rsidRPr="00071AB6" w:rsidRDefault="000960EA" w:rsidP="00D85D29">
      <w:pPr>
        <w:pStyle w:val="Akapitzlist"/>
        <w:numPr>
          <w:ilvl w:val="0"/>
          <w:numId w:val="12"/>
        </w:numPr>
        <w:spacing w:line="240" w:lineRule="auto"/>
        <w:ind w:left="284" w:hanging="284"/>
        <w:jc w:val="both"/>
        <w:rPr>
          <w:rFonts w:ascii="Garamond" w:hAnsi="Garamond"/>
          <w:b/>
        </w:rPr>
      </w:pPr>
      <w:r w:rsidRPr="00071AB6">
        <w:rPr>
          <w:rFonts w:ascii="Garamond" w:hAnsi="Garamond"/>
          <w:b/>
        </w:rPr>
        <w:lastRenderedPageBreak/>
        <w:t xml:space="preserve">Warunki Gwarancji </w:t>
      </w:r>
    </w:p>
    <w:p w14:paraId="40B99A58" w14:textId="77777777" w:rsidR="00001849" w:rsidRDefault="000960EA" w:rsidP="00071AB6">
      <w:pPr>
        <w:spacing w:line="240" w:lineRule="auto"/>
        <w:jc w:val="both"/>
        <w:rPr>
          <w:rFonts w:ascii="Garamond" w:hAnsi="Garamond"/>
        </w:rPr>
      </w:pPr>
      <w:r w:rsidRPr="00071AB6">
        <w:rPr>
          <w:rFonts w:ascii="Garamond" w:hAnsi="Garamond"/>
        </w:rPr>
        <w:t>Okres gwarancji wy</w:t>
      </w:r>
      <w:r w:rsidR="00491EE1">
        <w:rPr>
          <w:rFonts w:ascii="Garamond" w:hAnsi="Garamond"/>
        </w:rPr>
        <w:t>nosi</w:t>
      </w:r>
      <w:r w:rsidR="00DF5F9D" w:rsidRPr="00071AB6">
        <w:rPr>
          <w:rFonts w:ascii="Garamond" w:hAnsi="Garamond"/>
        </w:rPr>
        <w:t xml:space="preserve"> </w:t>
      </w:r>
      <w:r w:rsidR="00400DCA">
        <w:rPr>
          <w:rFonts w:ascii="Garamond" w:hAnsi="Garamond"/>
        </w:rPr>
        <w:t xml:space="preserve">min. </w:t>
      </w:r>
      <w:r w:rsidR="00491EE1">
        <w:rPr>
          <w:rFonts w:ascii="Garamond" w:hAnsi="Garamond"/>
        </w:rPr>
        <w:t xml:space="preserve">6 lat. Gwarancja nie obejmuje: </w:t>
      </w:r>
      <w:r w:rsidRPr="00071AB6">
        <w:rPr>
          <w:rFonts w:ascii="Garamond" w:hAnsi="Garamond"/>
        </w:rPr>
        <w:t>uszkodzeń powstałych z winy użytkownika na skutek niewłaściwego użyt</w:t>
      </w:r>
      <w:r w:rsidR="00491EE1">
        <w:rPr>
          <w:rFonts w:ascii="Garamond" w:hAnsi="Garamond"/>
        </w:rPr>
        <w:t>kowania, lub użytkowania wyrobu</w:t>
      </w:r>
      <w:r w:rsidRPr="00071AB6">
        <w:rPr>
          <w:rFonts w:ascii="Garamond" w:hAnsi="Garamond"/>
        </w:rPr>
        <w:t xml:space="preserve"> w środowisku agresywnym.</w:t>
      </w:r>
      <w:r w:rsidR="00D76DDA" w:rsidRPr="00071AB6">
        <w:rPr>
          <w:rFonts w:ascii="Garamond" w:hAnsi="Garamond"/>
        </w:rPr>
        <w:t xml:space="preserve"> </w:t>
      </w:r>
    </w:p>
    <w:p w14:paraId="2B62F5BD" w14:textId="77777777" w:rsidR="00001849" w:rsidRPr="004822D0" w:rsidRDefault="00001849" w:rsidP="00071AB6">
      <w:pPr>
        <w:spacing w:line="240" w:lineRule="auto"/>
        <w:jc w:val="both"/>
        <w:rPr>
          <w:rFonts w:ascii="Garamond" w:hAnsi="Garamond"/>
          <w:color w:val="000000" w:themeColor="text1"/>
        </w:rPr>
      </w:pPr>
      <w:r w:rsidRPr="004822D0">
        <w:rPr>
          <w:rFonts w:ascii="Garamond" w:hAnsi="Garamond"/>
          <w:color w:val="000000" w:themeColor="text1"/>
        </w:rPr>
        <w:t xml:space="preserve">Gwarancja dotyczy zarówno zakupu jak i usługi. </w:t>
      </w:r>
    </w:p>
    <w:p w14:paraId="308E051F" w14:textId="1D53570A" w:rsidR="000960EA" w:rsidRPr="004822D0" w:rsidRDefault="00001849" w:rsidP="00071AB6">
      <w:pPr>
        <w:spacing w:line="240" w:lineRule="auto"/>
        <w:jc w:val="both"/>
        <w:rPr>
          <w:rFonts w:ascii="Garamond" w:hAnsi="Garamond"/>
          <w:color w:val="000000" w:themeColor="text1"/>
        </w:rPr>
      </w:pPr>
      <w:r w:rsidRPr="004822D0">
        <w:rPr>
          <w:rFonts w:ascii="Garamond" w:hAnsi="Garamond"/>
          <w:color w:val="000000" w:themeColor="text1"/>
        </w:rPr>
        <w:t>W zakresie nowo zakupionych regałów Zamawiający wymaga dokonania przeglądu serwisowego regałów min. Raz w roku w zakresie: sprawdzenie, regulacja naciągów napędu regału, kontrola stężeń stabilizujących, czyszczenie szyn aby było swobodny przesuw blokad antywywrotowych.</w:t>
      </w:r>
      <w:r w:rsidR="007266C3" w:rsidRPr="004822D0">
        <w:rPr>
          <w:rFonts w:ascii="Garamond" w:hAnsi="Garamond"/>
          <w:color w:val="000000" w:themeColor="text1"/>
        </w:rPr>
        <w:t xml:space="preserve"> Wykonawca jest zobowiązany do dokonywania przeglądów przez okres 6 lat licząc od dnia zatwierdzenia </w:t>
      </w:r>
      <w:r w:rsidR="004822D0" w:rsidRPr="004822D0">
        <w:rPr>
          <w:rFonts w:ascii="Garamond" w:hAnsi="Garamond"/>
          <w:color w:val="000000" w:themeColor="text1"/>
        </w:rPr>
        <w:t>protokołu zdawczo – odbiorczego.</w:t>
      </w:r>
    </w:p>
    <w:p w14:paraId="536735CD" w14:textId="279CE2E3" w:rsidR="00525AC3" w:rsidRPr="00071AB6" w:rsidRDefault="00525AC3" w:rsidP="00071AB6">
      <w:pPr>
        <w:spacing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W przypadku awarii Wykonawca ma obowiązywać usnąć w przeciągu 72 h, przy Zamawiający zastrzega,  </w:t>
      </w:r>
      <w:r w:rsidR="004822D0">
        <w:rPr>
          <w:rFonts w:ascii="Garamond" w:hAnsi="Garamond"/>
        </w:rPr>
        <w:t>że w </w:t>
      </w:r>
      <w:r w:rsidRPr="00525AC3">
        <w:rPr>
          <w:rFonts w:ascii="Garamond" w:hAnsi="Garamond"/>
        </w:rPr>
        <w:t xml:space="preserve">przypadku, kiedy </w:t>
      </w:r>
      <w:r>
        <w:rPr>
          <w:rFonts w:ascii="Garamond" w:hAnsi="Garamond"/>
        </w:rPr>
        <w:t xml:space="preserve">awaria </w:t>
      </w:r>
      <w:r w:rsidRPr="00525AC3">
        <w:rPr>
          <w:rFonts w:ascii="Garamond" w:hAnsi="Garamond"/>
        </w:rPr>
        <w:t xml:space="preserve">uniemożliwia Zamawiającemu dostęp do dokumentacji Wykonawca jest zobowiązany do 12 godzin zagwarantować Zamawiającemu taki dostęp , a w przeciągu 72 h całkowicie usunąć </w:t>
      </w:r>
      <w:r>
        <w:rPr>
          <w:rFonts w:ascii="Garamond" w:hAnsi="Garamond"/>
        </w:rPr>
        <w:t>awarie.</w:t>
      </w:r>
    </w:p>
    <w:p w14:paraId="3987D483" w14:textId="77777777" w:rsidR="00525AC3" w:rsidRDefault="00525AC3" w:rsidP="00071AB6">
      <w:pPr>
        <w:spacing w:line="240" w:lineRule="auto"/>
        <w:jc w:val="both"/>
        <w:rPr>
          <w:rFonts w:ascii="Garamond" w:hAnsi="Garamond"/>
        </w:rPr>
      </w:pPr>
    </w:p>
    <w:p w14:paraId="2AF073AB" w14:textId="77777777" w:rsidR="00525AC3" w:rsidRDefault="00525AC3" w:rsidP="00071AB6">
      <w:pPr>
        <w:spacing w:line="240" w:lineRule="auto"/>
        <w:jc w:val="both"/>
        <w:rPr>
          <w:rFonts w:ascii="Garamond" w:hAnsi="Garamond"/>
        </w:rPr>
      </w:pPr>
      <w:bookmarkStart w:id="0" w:name="_GoBack"/>
      <w:bookmarkEnd w:id="0"/>
    </w:p>
    <w:p w14:paraId="659224EF" w14:textId="77777777" w:rsidR="000960EA" w:rsidRPr="00071AB6" w:rsidRDefault="000960EA" w:rsidP="00071AB6">
      <w:pPr>
        <w:spacing w:line="240" w:lineRule="auto"/>
        <w:jc w:val="both"/>
        <w:rPr>
          <w:rFonts w:ascii="Garamond" w:hAnsi="Garamond"/>
        </w:rPr>
      </w:pPr>
      <w:r w:rsidRPr="00071AB6">
        <w:rPr>
          <w:rFonts w:ascii="Garamond" w:hAnsi="Garamond"/>
        </w:rPr>
        <w:t xml:space="preserve">Załącznik nr 1 </w:t>
      </w:r>
    </w:p>
    <w:p w14:paraId="329FDF68" w14:textId="77777777" w:rsidR="00806AC0" w:rsidRPr="00071AB6" w:rsidRDefault="000960EA" w:rsidP="00071AB6">
      <w:pPr>
        <w:spacing w:line="240" w:lineRule="auto"/>
        <w:jc w:val="both"/>
        <w:rPr>
          <w:rFonts w:ascii="Garamond" w:hAnsi="Garamond"/>
        </w:rPr>
      </w:pPr>
      <w:r w:rsidRPr="00071AB6">
        <w:rPr>
          <w:rFonts w:ascii="Garamond" w:hAnsi="Garamond"/>
        </w:rPr>
        <w:t xml:space="preserve">SCHEMAT - UKŁAD REGAŁÓW.  </w:t>
      </w:r>
    </w:p>
    <w:p w14:paraId="3A4A78EA" w14:textId="77777777" w:rsidR="00806AC0" w:rsidRPr="00071AB6" w:rsidRDefault="00D76DDA" w:rsidP="00071AB6">
      <w:pPr>
        <w:spacing w:line="240" w:lineRule="auto"/>
        <w:contextualSpacing/>
        <w:jc w:val="both"/>
        <w:rPr>
          <w:rFonts w:ascii="Garamond" w:hAnsi="Garamond"/>
        </w:rPr>
      </w:pPr>
      <w:r w:rsidRPr="00071AB6">
        <w:rPr>
          <w:rFonts w:ascii="Garamond" w:hAnsi="Garamond"/>
        </w:rPr>
        <w:t>Przekrój regału</w:t>
      </w:r>
    </w:p>
    <w:p w14:paraId="560D8492" w14:textId="77777777" w:rsidR="00806AC0" w:rsidRPr="00071AB6" w:rsidRDefault="00806AC0" w:rsidP="00071AB6">
      <w:pPr>
        <w:spacing w:line="240" w:lineRule="auto"/>
        <w:contextualSpacing/>
        <w:jc w:val="both"/>
        <w:rPr>
          <w:rFonts w:ascii="Garamond" w:hAnsi="Garamond"/>
        </w:rPr>
      </w:pPr>
    </w:p>
    <w:p w14:paraId="5FA3AD87" w14:textId="77777777" w:rsidR="00806AC0" w:rsidRPr="00071AB6" w:rsidRDefault="00806AC0" w:rsidP="00071AB6">
      <w:pPr>
        <w:spacing w:line="240" w:lineRule="auto"/>
        <w:contextualSpacing/>
        <w:jc w:val="both"/>
        <w:rPr>
          <w:rFonts w:ascii="Garamond" w:hAnsi="Garamond"/>
        </w:rPr>
      </w:pPr>
    </w:p>
    <w:p w14:paraId="254501BD" w14:textId="77777777" w:rsidR="00806AC0" w:rsidRPr="00071AB6" w:rsidRDefault="00D85D29" w:rsidP="00071AB6">
      <w:pPr>
        <w:spacing w:line="240" w:lineRule="auto"/>
        <w:contextualSpacing/>
        <w:jc w:val="both"/>
        <w:rPr>
          <w:rFonts w:ascii="Garamond" w:hAnsi="Garamond"/>
        </w:rPr>
      </w:pPr>
      <w:r w:rsidRPr="00071AB6">
        <w:rPr>
          <w:rFonts w:ascii="Garamond" w:hAnsi="Garamond"/>
        </w:rPr>
        <w:object w:dxaOrig="14430" w:dyaOrig="10740" w14:anchorId="7E5CE461">
          <v:shape id="_x0000_i1027" type="#_x0000_t75" style="width:230.25pt;height:351pt" o:ole="">
            <v:imagedata r:id="rId12" o:title="" croptop="11729f" cropbottom="4314f" cropleft="13863f" cropright="27483f"/>
          </v:shape>
          <o:OLEObject Type="Embed" ProgID="AutoCAD.Drawing.23" ShapeID="_x0000_i1027" DrawAspect="Content" ObjectID="_1651558149" r:id="rId13"/>
        </w:object>
      </w:r>
    </w:p>
    <w:p w14:paraId="63608680" w14:textId="77777777" w:rsidR="00D76DDA" w:rsidRPr="00071AB6" w:rsidRDefault="0035711C" w:rsidP="00071AB6">
      <w:pPr>
        <w:spacing w:line="240" w:lineRule="auto"/>
        <w:jc w:val="both"/>
        <w:rPr>
          <w:rFonts w:ascii="Garamond" w:hAnsi="Garamond"/>
        </w:rPr>
      </w:pPr>
      <w:r w:rsidRPr="00071AB6">
        <w:rPr>
          <w:rFonts w:ascii="Garamond" w:hAnsi="Garamond"/>
        </w:rPr>
        <w:t>RZU</w:t>
      </w:r>
      <w:r w:rsidR="00D76DDA" w:rsidRPr="00071AB6">
        <w:rPr>
          <w:rFonts w:ascii="Garamond" w:hAnsi="Garamond"/>
        </w:rPr>
        <w:t>T Z GÓRY</w:t>
      </w:r>
    </w:p>
    <w:p w14:paraId="0914CA59" w14:textId="77777777" w:rsidR="0035711C" w:rsidRPr="00071AB6" w:rsidRDefault="00D76DDA" w:rsidP="00071AB6">
      <w:pPr>
        <w:spacing w:line="240" w:lineRule="auto"/>
        <w:jc w:val="both"/>
        <w:rPr>
          <w:rFonts w:ascii="Garamond" w:hAnsi="Garamond"/>
        </w:rPr>
      </w:pPr>
      <w:r w:rsidRPr="00071AB6">
        <w:rPr>
          <w:rFonts w:ascii="Garamond" w:hAnsi="Garamond"/>
        </w:rPr>
        <w:t>FINALNY PROJEKT USTAWIENIA REGAŁÓW (zawiera regały istn</w:t>
      </w:r>
      <w:r w:rsidR="0035711C" w:rsidRPr="00071AB6">
        <w:rPr>
          <w:rFonts w:ascii="Garamond" w:hAnsi="Garamond"/>
        </w:rPr>
        <w:t>iejące, regały do przeniesienia oraz</w:t>
      </w:r>
      <w:r w:rsidRPr="00071AB6">
        <w:rPr>
          <w:rFonts w:ascii="Garamond" w:hAnsi="Garamond"/>
        </w:rPr>
        <w:t xml:space="preserve"> nowe regały)</w:t>
      </w:r>
    </w:p>
    <w:p w14:paraId="7DA376BE" w14:textId="77777777" w:rsidR="000960EA" w:rsidRPr="00071AB6" w:rsidRDefault="0035711C" w:rsidP="00071AB6">
      <w:pPr>
        <w:spacing w:line="240" w:lineRule="auto"/>
        <w:jc w:val="both"/>
        <w:rPr>
          <w:rFonts w:ascii="Garamond" w:hAnsi="Garamond"/>
        </w:rPr>
      </w:pPr>
      <w:r w:rsidRPr="00071AB6">
        <w:rPr>
          <w:rFonts w:ascii="Garamond" w:hAnsi="Garamond"/>
        </w:rPr>
        <w:object w:dxaOrig="4320" w:dyaOrig="3812" w14:anchorId="4CB26289">
          <v:shape id="_x0000_i1028" type="#_x0000_t75" style="width:398.25pt;height:689.25pt" o:ole="">
            <v:imagedata r:id="rId14" o:title="" croptop="12319f" cropbottom="32473f" cropleft="41978f" cropright="18792f"/>
          </v:shape>
          <o:OLEObject Type="Embed" ProgID="AutoCAD.Drawing.23" ShapeID="_x0000_i1028" DrawAspect="Content" ObjectID="_1651558150" r:id="rId15"/>
        </w:object>
      </w:r>
    </w:p>
    <w:p w14:paraId="030F62FE" w14:textId="77777777" w:rsidR="000960EA" w:rsidRPr="00071AB6" w:rsidRDefault="000960EA" w:rsidP="00071AB6">
      <w:pPr>
        <w:spacing w:line="240" w:lineRule="auto"/>
        <w:jc w:val="both"/>
        <w:rPr>
          <w:rFonts w:ascii="Garamond" w:hAnsi="Garamond"/>
        </w:rPr>
      </w:pPr>
    </w:p>
    <w:p w14:paraId="00556971" w14:textId="77777777" w:rsidR="00D76DDA" w:rsidRPr="00071AB6" w:rsidRDefault="00D76DDA" w:rsidP="00071AB6">
      <w:pPr>
        <w:pStyle w:val="Tekstpodstawowy3"/>
        <w:ind w:left="-993" w:firstLine="993"/>
        <w:rPr>
          <w:rFonts w:ascii="Garamond" w:hAnsi="Garamond"/>
          <w:sz w:val="22"/>
          <w:szCs w:val="22"/>
        </w:rPr>
      </w:pPr>
      <w:r w:rsidRPr="00071AB6">
        <w:rPr>
          <w:rFonts w:ascii="Garamond" w:hAnsi="Garamond"/>
          <w:sz w:val="22"/>
          <w:szCs w:val="22"/>
        </w:rPr>
        <w:lastRenderedPageBreak/>
        <w:t>Legenda opisująca dla rzutu z góry</w:t>
      </w:r>
    </w:p>
    <w:p w14:paraId="67BACC3F" w14:textId="77777777" w:rsidR="000960EA" w:rsidRPr="00071AB6" w:rsidRDefault="00A775EE" w:rsidP="00071AB6">
      <w:pPr>
        <w:spacing w:line="240" w:lineRule="auto"/>
        <w:jc w:val="both"/>
        <w:rPr>
          <w:rFonts w:ascii="Garamond" w:hAnsi="Garamond"/>
        </w:rPr>
      </w:pPr>
      <w:r w:rsidRPr="00071AB6">
        <w:rPr>
          <w:rFonts w:ascii="Garamond" w:hAnsi="Garamond"/>
        </w:rPr>
        <w:object w:dxaOrig="4320" w:dyaOrig="3812" w14:anchorId="727B0100">
          <v:shape id="_x0000_i1029" type="#_x0000_t75" style="width:317.25pt;height:216.75pt" o:ole="">
            <v:imagedata r:id="rId16" o:title="" croptop="17092f" cropbottom="6435f" cropleft="18710f" cropright="15919f"/>
          </v:shape>
          <o:OLEObject Type="Embed" ProgID="AutoCAD.Drawing.23" ShapeID="_x0000_i1029" DrawAspect="Content" ObjectID="_1651558151" r:id="rId17"/>
        </w:object>
      </w:r>
    </w:p>
    <w:p w14:paraId="043A8692" w14:textId="77777777" w:rsidR="000960EA" w:rsidRPr="00071AB6" w:rsidRDefault="000960EA" w:rsidP="00071AB6">
      <w:pPr>
        <w:spacing w:line="240" w:lineRule="auto"/>
        <w:jc w:val="both"/>
        <w:rPr>
          <w:rFonts w:ascii="Garamond" w:hAnsi="Garamond"/>
        </w:rPr>
      </w:pPr>
    </w:p>
    <w:p w14:paraId="544931A8" w14:textId="77777777" w:rsidR="000960EA" w:rsidRPr="00071AB6" w:rsidRDefault="000960EA" w:rsidP="00071AB6">
      <w:pPr>
        <w:spacing w:line="240" w:lineRule="auto"/>
        <w:jc w:val="both"/>
        <w:rPr>
          <w:rFonts w:ascii="Garamond" w:hAnsi="Garamond"/>
        </w:rPr>
      </w:pPr>
    </w:p>
    <w:p w14:paraId="1702D0BA" w14:textId="77777777" w:rsidR="000960EA" w:rsidRPr="007E255F" w:rsidRDefault="000960EA" w:rsidP="000960EA">
      <w:pPr>
        <w:spacing w:line="360" w:lineRule="auto"/>
        <w:jc w:val="both"/>
        <w:rPr>
          <w:rFonts w:ascii="Garamond" w:hAnsi="Garamond"/>
        </w:rPr>
      </w:pPr>
    </w:p>
    <w:p w14:paraId="620E291D" w14:textId="77777777" w:rsidR="000960EA" w:rsidRPr="007E255F" w:rsidRDefault="000960EA" w:rsidP="000960EA">
      <w:pPr>
        <w:spacing w:line="360" w:lineRule="auto"/>
        <w:jc w:val="both"/>
        <w:rPr>
          <w:rFonts w:ascii="Garamond" w:hAnsi="Garamond"/>
        </w:rPr>
      </w:pPr>
    </w:p>
    <w:p w14:paraId="544C2A8E" w14:textId="77777777" w:rsidR="000960EA" w:rsidRPr="007E255F" w:rsidRDefault="000960EA" w:rsidP="000960EA">
      <w:pPr>
        <w:spacing w:line="360" w:lineRule="auto"/>
        <w:jc w:val="both"/>
        <w:rPr>
          <w:rFonts w:ascii="Garamond" w:hAnsi="Garamond"/>
        </w:rPr>
      </w:pPr>
    </w:p>
    <w:sectPr w:rsidR="000960EA" w:rsidRPr="007E255F" w:rsidSect="00107302">
      <w:headerReference w:type="default" r:id="rId18"/>
      <w:footerReference w:type="default" r:id="rId19"/>
      <w:pgSz w:w="11906" w:h="16838"/>
      <w:pgMar w:top="1134" w:right="1133" w:bottom="1417" w:left="1417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6C2715" w14:textId="77777777" w:rsidR="00AE5E0A" w:rsidRDefault="00AE5E0A" w:rsidP="000960EA">
      <w:pPr>
        <w:spacing w:after="0" w:line="240" w:lineRule="auto"/>
      </w:pPr>
      <w:r>
        <w:separator/>
      </w:r>
    </w:p>
  </w:endnote>
  <w:endnote w:type="continuationSeparator" w:id="0">
    <w:p w14:paraId="093352A2" w14:textId="77777777" w:rsidR="00AE5E0A" w:rsidRDefault="00AE5E0A" w:rsidP="00096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7382859"/>
      <w:docPartObj>
        <w:docPartGallery w:val="Page Numbers (Bottom of Page)"/>
        <w:docPartUnique/>
      </w:docPartObj>
    </w:sdtPr>
    <w:sdtEndPr/>
    <w:sdtContent>
      <w:p w14:paraId="6A26202A" w14:textId="1BEEAB08" w:rsidR="00107302" w:rsidRDefault="0010730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22D0">
          <w:rPr>
            <w:noProof/>
          </w:rPr>
          <w:t>8</w:t>
        </w:r>
        <w:r>
          <w:fldChar w:fldCharType="end"/>
        </w:r>
      </w:p>
    </w:sdtContent>
  </w:sdt>
  <w:p w14:paraId="53ACC9D1" w14:textId="77777777" w:rsidR="00107302" w:rsidRDefault="0010730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707613" w14:textId="77777777" w:rsidR="00AE5E0A" w:rsidRDefault="00AE5E0A" w:rsidP="000960EA">
      <w:pPr>
        <w:spacing w:after="0" w:line="240" w:lineRule="auto"/>
      </w:pPr>
      <w:r>
        <w:separator/>
      </w:r>
    </w:p>
  </w:footnote>
  <w:footnote w:type="continuationSeparator" w:id="0">
    <w:p w14:paraId="0D5D07A2" w14:textId="77777777" w:rsidR="00AE5E0A" w:rsidRDefault="00AE5E0A" w:rsidP="000960EA">
      <w:pPr>
        <w:spacing w:after="0" w:line="240" w:lineRule="auto"/>
      </w:pPr>
      <w:r>
        <w:continuationSeparator/>
      </w:r>
    </w:p>
  </w:footnote>
  <w:footnote w:id="1">
    <w:p w14:paraId="61EB59DC" w14:textId="77777777" w:rsidR="000960EA" w:rsidRPr="008B2C78" w:rsidRDefault="000960EA">
      <w:pPr>
        <w:pStyle w:val="Tekstprzypisudolnego"/>
        <w:rPr>
          <w:rFonts w:ascii="Garamond" w:hAnsi="Garamond"/>
          <w:b/>
          <w:sz w:val="18"/>
          <w:szCs w:val="18"/>
        </w:rPr>
      </w:pPr>
      <w:r w:rsidRPr="008B2C78">
        <w:rPr>
          <w:rStyle w:val="Odwoanieprzypisudolnego"/>
          <w:rFonts w:ascii="Garamond" w:hAnsi="Garamond"/>
          <w:b/>
          <w:sz w:val="18"/>
          <w:szCs w:val="18"/>
        </w:rPr>
        <w:footnoteRef/>
      </w:r>
      <w:r w:rsidRPr="008B2C78">
        <w:rPr>
          <w:rFonts w:ascii="Garamond" w:hAnsi="Garamond"/>
          <w:b/>
          <w:sz w:val="18"/>
          <w:szCs w:val="18"/>
        </w:rPr>
        <w:t xml:space="preserve"> Patrz punkt 2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A015F5" w14:textId="77777777" w:rsidR="007E255F" w:rsidRPr="007E255F" w:rsidRDefault="007E255F" w:rsidP="007E255F">
    <w:pPr>
      <w:pStyle w:val="Nagwek"/>
      <w:jc w:val="right"/>
      <w:rPr>
        <w:rFonts w:ascii="Garamond" w:hAnsi="Garamond"/>
        <w:sz w:val="20"/>
        <w:szCs w:val="20"/>
      </w:rPr>
    </w:pPr>
    <w:r w:rsidRPr="007E255F">
      <w:rPr>
        <w:rFonts w:ascii="Garamond" w:hAnsi="Garamond"/>
        <w:sz w:val="20"/>
        <w:szCs w:val="20"/>
      </w:rPr>
      <w:t>Załącznik nr 1b do specyfikacji</w:t>
    </w:r>
  </w:p>
  <w:p w14:paraId="6B775BBA" w14:textId="77777777" w:rsidR="007E255F" w:rsidRPr="007E255F" w:rsidRDefault="007E255F" w:rsidP="007E255F">
    <w:pPr>
      <w:pStyle w:val="Nagwek"/>
      <w:jc w:val="right"/>
      <w:rPr>
        <w:rFonts w:ascii="Garamond" w:hAnsi="Garamond"/>
        <w:sz w:val="20"/>
        <w:szCs w:val="20"/>
      </w:rPr>
    </w:pPr>
    <w:r w:rsidRPr="007E255F">
      <w:rPr>
        <w:rFonts w:ascii="Garamond" w:hAnsi="Garamond"/>
        <w:sz w:val="20"/>
        <w:szCs w:val="20"/>
      </w:rPr>
      <w:t xml:space="preserve">Załącznik nr ……… do umowy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B5252"/>
    <w:multiLevelType w:val="hybridMultilevel"/>
    <w:tmpl w:val="D94E0CD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D94EB8"/>
    <w:multiLevelType w:val="hybridMultilevel"/>
    <w:tmpl w:val="856CF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A0876"/>
    <w:multiLevelType w:val="hybridMultilevel"/>
    <w:tmpl w:val="35D46E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B95A6C"/>
    <w:multiLevelType w:val="multilevel"/>
    <w:tmpl w:val="FD6471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36D255FD"/>
    <w:multiLevelType w:val="hybridMultilevel"/>
    <w:tmpl w:val="4A32D8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196680"/>
    <w:multiLevelType w:val="hybridMultilevel"/>
    <w:tmpl w:val="4CD61AE2"/>
    <w:lvl w:ilvl="0" w:tplc="D4E2A4A8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A9053B"/>
    <w:multiLevelType w:val="hybridMultilevel"/>
    <w:tmpl w:val="B6464B1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194441"/>
    <w:multiLevelType w:val="hybridMultilevel"/>
    <w:tmpl w:val="1D0CC9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7C15D3"/>
    <w:multiLevelType w:val="hybridMultilevel"/>
    <w:tmpl w:val="D94E47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944A03"/>
    <w:multiLevelType w:val="hybridMultilevel"/>
    <w:tmpl w:val="2626CE2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7CAD569B"/>
    <w:multiLevelType w:val="hybridMultilevel"/>
    <w:tmpl w:val="B1FEFAE8"/>
    <w:lvl w:ilvl="0" w:tplc="B8FE618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164C34"/>
    <w:multiLevelType w:val="hybridMultilevel"/>
    <w:tmpl w:val="5158117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1"/>
  </w:num>
  <w:num w:numId="5">
    <w:abstractNumId w:val="5"/>
  </w:num>
  <w:num w:numId="6">
    <w:abstractNumId w:val="9"/>
  </w:num>
  <w:num w:numId="7">
    <w:abstractNumId w:val="8"/>
  </w:num>
  <w:num w:numId="8">
    <w:abstractNumId w:val="7"/>
  </w:num>
  <w:num w:numId="9">
    <w:abstractNumId w:val="2"/>
  </w:num>
  <w:num w:numId="10">
    <w:abstractNumId w:val="10"/>
  </w:num>
  <w:num w:numId="11">
    <w:abstractNumId w:val="4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EFE"/>
    <w:rsid w:val="00001849"/>
    <w:rsid w:val="000247EA"/>
    <w:rsid w:val="00071AB6"/>
    <w:rsid w:val="00082701"/>
    <w:rsid w:val="00085E4F"/>
    <w:rsid w:val="000960EA"/>
    <w:rsid w:val="000962FD"/>
    <w:rsid w:val="000D37CB"/>
    <w:rsid w:val="000D3C63"/>
    <w:rsid w:val="000F4FA5"/>
    <w:rsid w:val="00100CAD"/>
    <w:rsid w:val="00107302"/>
    <w:rsid w:val="00122648"/>
    <w:rsid w:val="00167DBF"/>
    <w:rsid w:val="00185FB1"/>
    <w:rsid w:val="001A2C93"/>
    <w:rsid w:val="001B2374"/>
    <w:rsid w:val="00213600"/>
    <w:rsid w:val="00233621"/>
    <w:rsid w:val="00262C86"/>
    <w:rsid w:val="00281518"/>
    <w:rsid w:val="002958A6"/>
    <w:rsid w:val="002D0702"/>
    <w:rsid w:val="002E3590"/>
    <w:rsid w:val="00311AFB"/>
    <w:rsid w:val="00326BDA"/>
    <w:rsid w:val="0035711C"/>
    <w:rsid w:val="003A3232"/>
    <w:rsid w:val="003F02AA"/>
    <w:rsid w:val="00400DCA"/>
    <w:rsid w:val="00427C9C"/>
    <w:rsid w:val="00431D62"/>
    <w:rsid w:val="0045220A"/>
    <w:rsid w:val="00473885"/>
    <w:rsid w:val="00481A70"/>
    <w:rsid w:val="004822D0"/>
    <w:rsid w:val="00491EE1"/>
    <w:rsid w:val="004B3DCF"/>
    <w:rsid w:val="004E0F3D"/>
    <w:rsid w:val="00513DDD"/>
    <w:rsid w:val="00525AC3"/>
    <w:rsid w:val="00527EC8"/>
    <w:rsid w:val="00547D52"/>
    <w:rsid w:val="00555211"/>
    <w:rsid w:val="00557569"/>
    <w:rsid w:val="006157EF"/>
    <w:rsid w:val="00616026"/>
    <w:rsid w:val="00661B36"/>
    <w:rsid w:val="006C47A3"/>
    <w:rsid w:val="00710D15"/>
    <w:rsid w:val="007146A0"/>
    <w:rsid w:val="007266C3"/>
    <w:rsid w:val="00775E21"/>
    <w:rsid w:val="007C7B2B"/>
    <w:rsid w:val="007E255F"/>
    <w:rsid w:val="00802BD2"/>
    <w:rsid w:val="00806AC0"/>
    <w:rsid w:val="00871AF2"/>
    <w:rsid w:val="008853AF"/>
    <w:rsid w:val="00896B9F"/>
    <w:rsid w:val="008A4193"/>
    <w:rsid w:val="008B2C78"/>
    <w:rsid w:val="0090299B"/>
    <w:rsid w:val="009340A7"/>
    <w:rsid w:val="0093524C"/>
    <w:rsid w:val="00963351"/>
    <w:rsid w:val="009852AA"/>
    <w:rsid w:val="009B2F28"/>
    <w:rsid w:val="009B4ED0"/>
    <w:rsid w:val="00A60223"/>
    <w:rsid w:val="00A775EE"/>
    <w:rsid w:val="00A8175D"/>
    <w:rsid w:val="00A83B2B"/>
    <w:rsid w:val="00AA7BD0"/>
    <w:rsid w:val="00AE055B"/>
    <w:rsid w:val="00AE5E0A"/>
    <w:rsid w:val="00AE6743"/>
    <w:rsid w:val="00AE76CF"/>
    <w:rsid w:val="00C04A05"/>
    <w:rsid w:val="00C84F20"/>
    <w:rsid w:val="00D117C6"/>
    <w:rsid w:val="00D25AD5"/>
    <w:rsid w:val="00D44EFE"/>
    <w:rsid w:val="00D76DDA"/>
    <w:rsid w:val="00D85D29"/>
    <w:rsid w:val="00DF5F9D"/>
    <w:rsid w:val="00E44E1E"/>
    <w:rsid w:val="00E57AD0"/>
    <w:rsid w:val="00E913A9"/>
    <w:rsid w:val="00EC5CDA"/>
    <w:rsid w:val="00F13F90"/>
    <w:rsid w:val="00F46B50"/>
    <w:rsid w:val="00F72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EEE16B"/>
  <w15:chartTrackingRefBased/>
  <w15:docId w15:val="{65A3CA13-9804-485F-A82C-0638E6104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44EF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06A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6AC0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806A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311AFB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11AF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852A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52A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52A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52A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52AA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960E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960E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960EA"/>
    <w:rPr>
      <w:vertAlign w:val="superscript"/>
    </w:rPr>
  </w:style>
  <w:style w:type="paragraph" w:styleId="Tekstpodstawowy2">
    <w:name w:val="Body Text 2"/>
    <w:basedOn w:val="Normalny"/>
    <w:link w:val="Tekstpodstawowy2Znak"/>
    <w:uiPriority w:val="99"/>
    <w:unhideWhenUsed/>
    <w:rsid w:val="000D3C6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0D3C63"/>
  </w:style>
  <w:style w:type="paragraph" w:styleId="Tekstpodstawowy3">
    <w:name w:val="Body Text 3"/>
    <w:basedOn w:val="Normalny"/>
    <w:link w:val="Tekstpodstawowy3Znak"/>
    <w:rsid w:val="00D76DD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D76DDA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E25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255F"/>
  </w:style>
  <w:style w:type="paragraph" w:styleId="Stopka">
    <w:name w:val="footer"/>
    <w:basedOn w:val="Normalny"/>
    <w:link w:val="StopkaZnak"/>
    <w:uiPriority w:val="99"/>
    <w:unhideWhenUsed/>
    <w:rsid w:val="007E25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25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9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66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63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78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27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44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32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53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17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8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28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55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98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37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55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9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19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88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89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49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38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72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41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07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10" Type="http://schemas.openxmlformats.org/officeDocument/2006/relationships/image" Target="media/image2.wmf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FB3451-4DCC-4CC5-8B51-1C96E6DF1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1516</Words>
  <Characters>9096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Małgorzata Wójcik</dc:creator>
  <cp:keywords/>
  <dc:description/>
  <cp:lastModifiedBy>Katarzyna Kowalczyk</cp:lastModifiedBy>
  <cp:revision>3</cp:revision>
  <cp:lastPrinted>2020-01-24T13:03:00Z</cp:lastPrinted>
  <dcterms:created xsi:type="dcterms:W3CDTF">2020-05-21T07:21:00Z</dcterms:created>
  <dcterms:modified xsi:type="dcterms:W3CDTF">2020-05-21T07:23:00Z</dcterms:modified>
</cp:coreProperties>
</file>