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29" w:rsidRPr="009609B9" w:rsidRDefault="004C36A6" w:rsidP="004C36A6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 xml:space="preserve">Załącznik nr </w:t>
      </w:r>
      <w:r w:rsidR="009609B9" w:rsidRPr="009609B9">
        <w:rPr>
          <w:rFonts w:ascii="Garamond" w:hAnsi="Garamond" w:cs="Arial"/>
          <w:sz w:val="22"/>
          <w:szCs w:val="22"/>
        </w:rPr>
        <w:t>7 do specyfikacji</w:t>
      </w:r>
    </w:p>
    <w:p w:rsidR="009609B9" w:rsidRPr="009609B9" w:rsidRDefault="009609B9" w:rsidP="004C36A6">
      <w:pPr>
        <w:pStyle w:val="Tekstpodstawowy"/>
        <w:spacing w:after="0"/>
        <w:jc w:val="right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Załącznik nr … do wzoru umowy</w:t>
      </w:r>
    </w:p>
    <w:p w:rsidR="004C36A6" w:rsidRPr="009609B9" w:rsidRDefault="004C36A6" w:rsidP="007C102A">
      <w:pPr>
        <w:jc w:val="center"/>
        <w:rPr>
          <w:rFonts w:ascii="Garamond" w:hAnsi="Garamond" w:cs="Arial"/>
          <w:sz w:val="22"/>
          <w:szCs w:val="22"/>
        </w:rPr>
      </w:pPr>
    </w:p>
    <w:p w:rsidR="00557E68" w:rsidRPr="009609B9" w:rsidRDefault="00E376EC" w:rsidP="007C102A">
      <w:pPr>
        <w:jc w:val="center"/>
        <w:rPr>
          <w:rFonts w:ascii="Garamond" w:hAnsi="Garamond" w:cs="Arial"/>
          <w:b/>
          <w:i/>
          <w:sz w:val="22"/>
          <w:szCs w:val="22"/>
        </w:rPr>
      </w:pPr>
      <w:r w:rsidRPr="009609B9">
        <w:rPr>
          <w:rFonts w:ascii="Garamond" w:hAnsi="Garamond" w:cs="Arial"/>
          <w:b/>
          <w:sz w:val="22"/>
          <w:szCs w:val="22"/>
        </w:rPr>
        <w:t>Opis</w:t>
      </w:r>
      <w:r w:rsidR="000E5529" w:rsidRPr="009609B9">
        <w:rPr>
          <w:rFonts w:ascii="Garamond" w:hAnsi="Garamond" w:cs="Arial"/>
          <w:b/>
          <w:sz w:val="22"/>
          <w:szCs w:val="22"/>
        </w:rPr>
        <w:t xml:space="preserve"> przedmiotu zamówienia</w:t>
      </w:r>
    </w:p>
    <w:p w:rsidR="00932C9C" w:rsidRPr="009609B9" w:rsidRDefault="00932C9C" w:rsidP="00932C9C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:rsidR="004D2A08" w:rsidRDefault="00951632" w:rsidP="009609B9">
      <w:pPr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P</w:t>
      </w:r>
      <w:r w:rsidR="007C102A" w:rsidRPr="009609B9">
        <w:rPr>
          <w:rFonts w:ascii="Garamond" w:hAnsi="Garamond" w:cs="Arial"/>
          <w:color w:val="000000" w:themeColor="text1"/>
          <w:sz w:val="22"/>
          <w:szCs w:val="22"/>
        </w:rPr>
        <w:t xml:space="preserve">rzedmiotem zamówienia jest </w:t>
      </w:r>
      <w:r w:rsidR="009F753F" w:rsidRPr="009609B9">
        <w:rPr>
          <w:rFonts w:ascii="Garamond" w:hAnsi="Garamond" w:cs="Arial"/>
          <w:color w:val="000000" w:themeColor="text1"/>
          <w:sz w:val="22"/>
          <w:szCs w:val="22"/>
        </w:rPr>
        <w:t>kompleksowa usługa  polegająca na ochronie, dozorowaniu i monitorowaniu obiektów, punktów wjazdowo – wyjazdowych i terenów zewnętrzn</w:t>
      </w:r>
      <w:r w:rsidR="009609B9">
        <w:rPr>
          <w:rFonts w:ascii="Garamond" w:hAnsi="Garamond" w:cs="Arial"/>
          <w:color w:val="000000" w:themeColor="text1"/>
          <w:sz w:val="22"/>
          <w:szCs w:val="22"/>
        </w:rPr>
        <w:t>ych Szpitala Uniwersyteckiego w </w:t>
      </w:r>
      <w:r w:rsidR="009F753F" w:rsidRPr="009609B9">
        <w:rPr>
          <w:rFonts w:ascii="Garamond" w:hAnsi="Garamond" w:cs="Arial"/>
          <w:color w:val="000000" w:themeColor="text1"/>
          <w:sz w:val="22"/>
          <w:szCs w:val="22"/>
        </w:rPr>
        <w:t xml:space="preserve">Krakowie przy ul. Kopernika </w:t>
      </w:r>
      <w:r w:rsidR="009609B9" w:rsidRPr="00A714A4">
        <w:rPr>
          <w:rFonts w:ascii="Garamond" w:hAnsi="Garamond" w:cs="Arial"/>
          <w:color w:val="000000" w:themeColor="text1"/>
          <w:sz w:val="22"/>
          <w:szCs w:val="22"/>
        </w:rPr>
        <w:t>nie wcześniej niż od dnia 2.02.2020 r. do wyczerpania kwoty wynagrodzenia umownego nie dłużej jednak niż przez 36 miesięcy od daty zawarcia umowy.</w:t>
      </w:r>
      <w:bookmarkStart w:id="0" w:name="_GoBack"/>
      <w:bookmarkEnd w:id="0"/>
    </w:p>
    <w:p w:rsidR="009609B9" w:rsidRPr="009609B9" w:rsidRDefault="009609B9" w:rsidP="009609B9">
      <w:pPr>
        <w:jc w:val="both"/>
        <w:rPr>
          <w:rFonts w:ascii="Garamond" w:hAnsi="Garamond" w:cs="Arial"/>
          <w:sz w:val="22"/>
          <w:szCs w:val="22"/>
        </w:rPr>
      </w:pPr>
    </w:p>
    <w:p w:rsidR="000E5529" w:rsidRPr="009609B9" w:rsidRDefault="000E5529" w:rsidP="00A76D52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Rodzaj i miejsca świadczenia usług, liczba pracowników i czas trwania usług:</w:t>
      </w:r>
    </w:p>
    <w:p w:rsidR="005F0C23" w:rsidRPr="009609B9" w:rsidRDefault="005F0C23" w:rsidP="00A76D52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1) dozorowanie dwóch punktów wjazdowo / wyjazdowych przez dwóch pracowniku ochrony (po jednym na każdym punkcie) w godzinach od 18:30 do 06:30 przez 7 dni w tygodniu,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2) dozorowanie jednego punktu wjazdowo / wyjazdowego z jednoczesnym wykonywaniem obowiązków portiera w budynku przez jednego pracownika ochrony w godzinach od 6:00 do 22:00 od poniedziałku do piątku,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3) dozorowanie nw. obiektów Szpitala Uniwersyteckiego przez jednego pracownika ochrony (po jednym na każdym obiekcie) przez 24 godziny na dobę 7 dni w tygodniu: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- Zespół Oddziałów Klinicznych, ul. Botaniczna 3 / Kopernika 50,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- Oddział Kliniczny Okulistyki i Onkologii Okulistycznej, ul. Kopernika 38,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- Zespół Ginekologicznych Oddziałów Klinicznych, ul. Kopernika 23,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- Oddział Kliniczny Chorób Wewnętrznych i Geriatrii, ul. Śniadeckich 10.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4) dozorowanie nw. obiektu Szpitala Uniwersyteckiego przez jednego pracownika ochrony w godzinach 7:00 do 19:00 przez 7 dni w tygodniu: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- Oddział Kliniczny Psychiatrii Dorosłych, Dzieci i Młodzieży, ul. Kopernika 21A.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b/>
          <w:color w:val="FF0000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5) obsługa systemu monitoringu (4 monitory TV, obraz przekazywany ze 147 kamer) w </w:t>
      </w:r>
      <w:r w:rsidRPr="009609B9">
        <w:rPr>
          <w:rFonts w:ascii="Garamond" w:hAnsi="Garamond" w:cs="Arial"/>
          <w:color w:val="000000" w:themeColor="text1"/>
          <w:sz w:val="22"/>
          <w:szCs w:val="22"/>
        </w:rPr>
        <w:t>wydzielonym do tego celu pomieszczeniu przez 1 pracownika ochrony przez 24 godziny 7 dni w tygodniu,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6) wykonywanie przejazdów prewencyjnych oraz na wezwanie 24 godziny na dobę 7 dni w tygodniu przez stacjonujący na terenie Szpitala patrol składający się z dwóch kwalifikowanych pracowników ochrony dysponujących oznakowanym pojazdem  samochodowym.</w:t>
      </w:r>
    </w:p>
    <w:p w:rsidR="00016117" w:rsidRPr="009609B9" w:rsidRDefault="00016117" w:rsidP="00C52105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9609B9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Usługę wskazaną w: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- punktach 1, 2, 3, 4, 5 wykonują pracownicy ochrony nie wpisani na listę kwalifikowanych pracowników ochrony fizycznej,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- p</w:t>
      </w:r>
      <w:r w:rsidRPr="009609B9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unkcie 6 wykonują pracownicy ochrony wpisani na listę kwalifikowanych pracowników ochrony fizycznej.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 xml:space="preserve">Pracownicy Wykonawcy muszą posiadać predyspozycje do podejmowania interwencji w stosunku do wszystkich osób zachowujących się podejrzanie, agresywnie lub naruszających ogólnie przyjęte normy postępowania. Pracownicy Wykonawcy muszą stosować się do zaleceń i sugestii osoby / osób administrującej / administrujących danym budynkiem Szpitala oraz przestrzegać zasad dotyczących kultury i organizacji pracy panujących w Szpitalu. 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 xml:space="preserve">Wykonawca usługi zobowiązany będzie do elastycznego reagowania na potrzeby Szpitala obejmujące między innymi zmniejszenie lub zwiększenie zakresu świadczonej usługi. 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Wykonawca zapewni pracownikom świadczącym usługi ochrony: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a)  jednolite umundurowanie,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b) bezprzewodową łączność,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>c) środki przymusu bezpośredniego (kajdanki, pałki).</w:t>
      </w:r>
    </w:p>
    <w:p w:rsidR="00C857F4" w:rsidRPr="009609B9" w:rsidRDefault="00C857F4" w:rsidP="005F63D1">
      <w:pPr>
        <w:pStyle w:val="Default"/>
        <w:tabs>
          <w:tab w:val="left" w:pos="6240"/>
        </w:tabs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9609B9">
        <w:rPr>
          <w:rFonts w:ascii="Garamond" w:hAnsi="Garamond" w:cs="Arial"/>
          <w:color w:val="000000" w:themeColor="text1"/>
          <w:sz w:val="22"/>
          <w:szCs w:val="22"/>
        </w:rPr>
        <w:t>d) oznakowany pojazd  samochodowy.</w:t>
      </w:r>
      <w:r w:rsidR="005F63D1">
        <w:rPr>
          <w:rFonts w:ascii="Garamond" w:hAnsi="Garamond" w:cs="Arial"/>
          <w:color w:val="000000" w:themeColor="text1"/>
          <w:sz w:val="22"/>
          <w:szCs w:val="22"/>
        </w:rPr>
        <w:tab/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lastRenderedPageBreak/>
        <w:t>Wykonawca ma zapewnić ochronę przed kradzieżą, kradzieżą z włamaniem lub rozbojem oraz bezpieczeństwo osobom przebywającym w obiektach, a także stały całodobowy monitoring ochranianych obiektów wraz z przyległym terenem poprzez monitorowanie sygnałów lokalnego systemu alarmowego zainstalowanego w obiektach oraz podejmowanie interwencji przez pracowników ochrony Wykonawcy</w:t>
      </w:r>
      <w:r w:rsidRPr="009609B9">
        <w:rPr>
          <w:rFonts w:ascii="Garamond" w:hAnsi="Garamond" w:cs="Arial"/>
          <w:color w:val="FF0000"/>
          <w:sz w:val="22"/>
          <w:szCs w:val="22"/>
        </w:rPr>
        <w:t xml:space="preserve"> </w:t>
      </w:r>
      <w:r w:rsidRPr="009609B9">
        <w:rPr>
          <w:rFonts w:ascii="Garamond" w:hAnsi="Garamond" w:cs="Arial"/>
          <w:sz w:val="22"/>
          <w:szCs w:val="22"/>
        </w:rPr>
        <w:t xml:space="preserve">natychmiast po otrzymaniu sygnału alarmowego.  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 xml:space="preserve">Pracownicy ochrony pełniący służbę w obiektach Zamawiającego powinni być przeszkoleni z obsługi zainstalowanych tam urządzeń alarmowych i reagowania w przypadku alarmu. Pierwsze szkolenie pracowników ochrony zostanie zorganizowane przez Zamawiającego. Kolejne szkolenia Wykonawca organizuje swoim kosztem i staraniem. </w:t>
      </w: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C857F4" w:rsidRPr="009609B9" w:rsidRDefault="00C857F4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9609B9">
        <w:rPr>
          <w:rFonts w:ascii="Garamond" w:hAnsi="Garamond" w:cs="Arial"/>
          <w:sz w:val="22"/>
          <w:szCs w:val="22"/>
        </w:rPr>
        <w:t xml:space="preserve">Wykonawca zobowiązany jest do prowadzenia „książek raportów”, do których personel Wykonawcy wpisywać będzie wszelkie spostrzeżenia, uwagi oraz istotne zdarzenia związane ze sprawowaniem ochrony osób i mienia. Zamawiający ma prawo do wglądu do „książek raportów” oraz wpisywania uwag dotyczących realizacji umowy. Książki raportów stanowią własność Zamawiającego. </w:t>
      </w:r>
    </w:p>
    <w:p w:rsidR="00590719" w:rsidRPr="009609B9" w:rsidRDefault="00590719" w:rsidP="00C857F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sectPr w:rsidR="00590719" w:rsidRPr="009609B9" w:rsidSect="005F63D1">
      <w:footerReference w:type="default" r:id="rId8"/>
      <w:pgSz w:w="11906" w:h="16838"/>
      <w:pgMar w:top="1417" w:right="1417" w:bottom="1417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19" w:rsidRDefault="00D61119" w:rsidP="005F63D1">
      <w:r>
        <w:separator/>
      </w:r>
    </w:p>
  </w:endnote>
  <w:endnote w:type="continuationSeparator" w:id="0">
    <w:p w:rsidR="00D61119" w:rsidRDefault="00D61119" w:rsidP="005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865788"/>
      <w:docPartObj>
        <w:docPartGallery w:val="Page Numbers (Bottom of Page)"/>
        <w:docPartUnique/>
      </w:docPartObj>
    </w:sdtPr>
    <w:sdtEndPr/>
    <w:sdtContent>
      <w:p w:rsidR="005F63D1" w:rsidRDefault="005F63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A4">
          <w:rPr>
            <w:noProof/>
          </w:rPr>
          <w:t>2</w:t>
        </w:r>
        <w:r>
          <w:fldChar w:fldCharType="end"/>
        </w:r>
      </w:p>
    </w:sdtContent>
  </w:sdt>
  <w:p w:rsidR="005F63D1" w:rsidRDefault="005F6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19" w:rsidRDefault="00D61119" w:rsidP="005F63D1">
      <w:r>
        <w:separator/>
      </w:r>
    </w:p>
  </w:footnote>
  <w:footnote w:type="continuationSeparator" w:id="0">
    <w:p w:rsidR="00D61119" w:rsidRDefault="00D61119" w:rsidP="005F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F"/>
    <w:rsid w:val="00016117"/>
    <w:rsid w:val="00053556"/>
    <w:rsid w:val="000565D5"/>
    <w:rsid w:val="000C03CE"/>
    <w:rsid w:val="000C2202"/>
    <w:rsid w:val="000E5529"/>
    <w:rsid w:val="00171D52"/>
    <w:rsid w:val="00172056"/>
    <w:rsid w:val="00181520"/>
    <w:rsid w:val="00225F97"/>
    <w:rsid w:val="00286534"/>
    <w:rsid w:val="003817F2"/>
    <w:rsid w:val="003A0F7F"/>
    <w:rsid w:val="00407C6D"/>
    <w:rsid w:val="00413FE7"/>
    <w:rsid w:val="00423BD6"/>
    <w:rsid w:val="004A4478"/>
    <w:rsid w:val="004A4ECC"/>
    <w:rsid w:val="004B2A05"/>
    <w:rsid w:val="004C36A6"/>
    <w:rsid w:val="004D2A08"/>
    <w:rsid w:val="004E4C5E"/>
    <w:rsid w:val="0050336D"/>
    <w:rsid w:val="00557E68"/>
    <w:rsid w:val="00574E98"/>
    <w:rsid w:val="00590719"/>
    <w:rsid w:val="005F0C23"/>
    <w:rsid w:val="005F63D1"/>
    <w:rsid w:val="00604D90"/>
    <w:rsid w:val="006151F0"/>
    <w:rsid w:val="006D0FF9"/>
    <w:rsid w:val="007A19B7"/>
    <w:rsid w:val="007A5A27"/>
    <w:rsid w:val="007C102A"/>
    <w:rsid w:val="007D541C"/>
    <w:rsid w:val="007E1DA0"/>
    <w:rsid w:val="008059A5"/>
    <w:rsid w:val="008B0EC7"/>
    <w:rsid w:val="008B1501"/>
    <w:rsid w:val="008B4C3D"/>
    <w:rsid w:val="008D677F"/>
    <w:rsid w:val="008F4E5B"/>
    <w:rsid w:val="008F540F"/>
    <w:rsid w:val="008F551E"/>
    <w:rsid w:val="008F77D6"/>
    <w:rsid w:val="009161A5"/>
    <w:rsid w:val="00921AC4"/>
    <w:rsid w:val="00932C9C"/>
    <w:rsid w:val="0094086D"/>
    <w:rsid w:val="00951632"/>
    <w:rsid w:val="009609B9"/>
    <w:rsid w:val="009A18A3"/>
    <w:rsid w:val="009F753F"/>
    <w:rsid w:val="00A303E9"/>
    <w:rsid w:val="00A30AE7"/>
    <w:rsid w:val="00A6162D"/>
    <w:rsid w:val="00A714A4"/>
    <w:rsid w:val="00A76D52"/>
    <w:rsid w:val="00AB5DD0"/>
    <w:rsid w:val="00B070FC"/>
    <w:rsid w:val="00BA2AB6"/>
    <w:rsid w:val="00C52105"/>
    <w:rsid w:val="00C649A7"/>
    <w:rsid w:val="00C857F4"/>
    <w:rsid w:val="00D61119"/>
    <w:rsid w:val="00D8456F"/>
    <w:rsid w:val="00D950B8"/>
    <w:rsid w:val="00E376EC"/>
    <w:rsid w:val="00E445C5"/>
    <w:rsid w:val="00F007F7"/>
    <w:rsid w:val="00F07BB9"/>
    <w:rsid w:val="00F17DE7"/>
    <w:rsid w:val="00F919F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0A600-D191-400E-A120-8A331E1C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3D1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3D1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FBA9-AB55-4092-86A7-12E8FCC1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Katarzyna Kowalczyk</cp:lastModifiedBy>
  <cp:revision>8</cp:revision>
  <cp:lastPrinted>2019-11-20T09:46:00Z</cp:lastPrinted>
  <dcterms:created xsi:type="dcterms:W3CDTF">2019-12-09T09:34:00Z</dcterms:created>
  <dcterms:modified xsi:type="dcterms:W3CDTF">2019-12-11T08:47:00Z</dcterms:modified>
</cp:coreProperties>
</file>