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1658" w14:textId="35ED3769" w:rsidR="006E3427" w:rsidRPr="0095279C" w:rsidRDefault="006E3427" w:rsidP="006E3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Kraków</w:t>
      </w:r>
      <w:r w:rsidR="00972F29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B16A0" w:rsidRPr="0095279C">
        <w:rPr>
          <w:rFonts w:ascii="Times New Roman" w:eastAsia="Times New Roman" w:hAnsi="Times New Roman"/>
          <w:sz w:val="24"/>
          <w:szCs w:val="24"/>
          <w:lang w:eastAsia="pl-PL"/>
        </w:rPr>
        <w:t>dnia 2</w:t>
      </w:r>
      <w:r w:rsidR="00A25CC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C700B4" w:rsidRPr="0095279C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5A44DE" w:rsidRPr="0095279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700B4" w:rsidRPr="0095279C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924E771" w14:textId="71CEEA6A" w:rsidR="00D109C0" w:rsidRPr="0095279C" w:rsidRDefault="00C700B4" w:rsidP="006E34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Numer sprawy: DFP.271.116</w:t>
      </w:r>
      <w:r w:rsidR="00125464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.2019.SP </w:t>
      </w:r>
    </w:p>
    <w:p w14:paraId="24D5C30D" w14:textId="2D47293B" w:rsidR="00D109C0" w:rsidRDefault="00D109C0" w:rsidP="006A3009">
      <w:pPr>
        <w:keepNext/>
        <w:spacing w:after="0" w:line="240" w:lineRule="auto"/>
        <w:outlineLvl w:val="1"/>
        <w:rPr>
          <w:rFonts w:ascii="Garamond" w:hAnsi="Garamond"/>
          <w:b/>
        </w:rPr>
      </w:pPr>
    </w:p>
    <w:p w14:paraId="57814C0F" w14:textId="77777777" w:rsidR="00D109C0" w:rsidRPr="0095279C" w:rsidRDefault="00D109C0" w:rsidP="006E3427">
      <w:pPr>
        <w:spacing w:after="0" w:line="240" w:lineRule="auto"/>
        <w:jc w:val="both"/>
        <w:rPr>
          <w:rFonts w:ascii="Garamond" w:hAnsi="Garamond"/>
          <w:b/>
        </w:rPr>
      </w:pPr>
    </w:p>
    <w:p w14:paraId="17BA7556" w14:textId="77777777" w:rsidR="00AB16A0" w:rsidRPr="0095279C" w:rsidRDefault="00C700B4" w:rsidP="00C700B4">
      <w:pPr>
        <w:keepNext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b/>
          <w:sz w:val="24"/>
          <w:szCs w:val="24"/>
          <w:lang w:eastAsia="pl-PL"/>
        </w:rPr>
        <w:t>ZAWIADOMIENIE O WYBORZE NAJKORZYSTNIEJSZEJ OFERTY</w:t>
      </w:r>
    </w:p>
    <w:p w14:paraId="75E5BB18" w14:textId="673427C0" w:rsidR="00C700B4" w:rsidRPr="0095279C" w:rsidRDefault="00C700B4" w:rsidP="00C700B4">
      <w:pPr>
        <w:keepNext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B16A0" w:rsidRPr="0095279C">
        <w:rPr>
          <w:rFonts w:ascii="Times New Roman" w:eastAsia="Times New Roman" w:hAnsi="Times New Roman"/>
          <w:b/>
          <w:sz w:val="24"/>
          <w:szCs w:val="24"/>
          <w:lang w:eastAsia="pl-PL"/>
        </w:rPr>
        <w:t>część 5</w:t>
      </w:r>
    </w:p>
    <w:p w14:paraId="381E8CF2" w14:textId="390A6C94" w:rsidR="006E3427" w:rsidRPr="00F1175C" w:rsidRDefault="006E3427" w:rsidP="00AB16A0">
      <w:pPr>
        <w:ind w:left="142" w:right="110"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75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109C0" w:rsidRPr="00F1175C">
        <w:rPr>
          <w:rFonts w:ascii="Times New Roman" w:eastAsia="Times New Roman" w:hAnsi="Times New Roman"/>
          <w:sz w:val="24"/>
          <w:szCs w:val="24"/>
          <w:lang w:eastAsia="pl-PL"/>
        </w:rPr>
        <w:t>Na podstawie art. 92 ust. 1 i 2 ustawy Prawo zamówień publicznych</w:t>
      </w:r>
      <w:r w:rsidR="006A3A1F" w:rsidRPr="00F1175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B16A0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 po ponown</w:t>
      </w:r>
      <w:r w:rsidR="006A3A1F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ym badaniu i </w:t>
      </w:r>
      <w:r w:rsidR="00AB16A0" w:rsidRPr="00F1175C">
        <w:rPr>
          <w:rFonts w:ascii="Times New Roman" w:eastAsia="Times New Roman" w:hAnsi="Times New Roman"/>
          <w:sz w:val="24"/>
          <w:szCs w:val="24"/>
          <w:lang w:eastAsia="pl-PL"/>
        </w:rPr>
        <w:t>ocenie</w:t>
      </w:r>
      <w:r w:rsidR="006A3A1F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 ofert,</w:t>
      </w:r>
      <w:r w:rsidR="00D109C0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 przedstawiam informację o wyniku postępowania </w:t>
      </w:r>
      <w:r w:rsidR="006E0873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="00D109C0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na </w:t>
      </w:r>
      <w:r w:rsidR="00C03305" w:rsidRPr="00F1175C">
        <w:rPr>
          <w:rFonts w:ascii="Times New Roman" w:eastAsia="Times New Roman" w:hAnsi="Times New Roman"/>
          <w:sz w:val="24"/>
          <w:szCs w:val="24"/>
          <w:lang w:eastAsia="pl-PL"/>
        </w:rPr>
        <w:t>dostawę mater</w:t>
      </w:r>
      <w:r w:rsidR="00F833C9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iałów do zabiegów wykonywanych </w:t>
      </w:r>
      <w:r w:rsidR="00C03305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AB16A0" w:rsidRPr="00F1175C">
        <w:rPr>
          <w:rFonts w:ascii="Times New Roman" w:eastAsia="Times New Roman" w:hAnsi="Times New Roman"/>
          <w:sz w:val="24"/>
          <w:szCs w:val="24"/>
          <w:lang w:eastAsia="pl-PL"/>
        </w:rPr>
        <w:t>Zakładzie Diagnostyki Obrazowej w zakresie częś</w:t>
      </w:r>
      <w:r w:rsidR="006A3A1F" w:rsidRPr="00F1175C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="00AB16A0" w:rsidRPr="00F1175C"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 w:rsidR="0066128B" w:rsidRPr="00F1175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11FF60" w14:textId="7201AB49" w:rsidR="00D109C0" w:rsidRPr="0095279C" w:rsidRDefault="00D109C0" w:rsidP="0095279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Wybrano następujące oferty:</w:t>
      </w:r>
    </w:p>
    <w:p w14:paraId="2FD3F8EF" w14:textId="77777777" w:rsidR="00C03305" w:rsidRPr="0095279C" w:rsidRDefault="00C03305" w:rsidP="009527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4253"/>
        <w:gridCol w:w="1984"/>
      </w:tblGrid>
      <w:tr w:rsidR="00C03305" w:rsidRPr="0095279C" w14:paraId="416CF29B" w14:textId="77777777" w:rsidTr="0095279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A08" w14:textId="77777777" w:rsidR="00C03305" w:rsidRPr="0095279C" w:rsidRDefault="00C03305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 części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130" w14:textId="7D1F8A82" w:rsidR="00C03305" w:rsidRPr="0095279C" w:rsidRDefault="00C03305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</w:t>
            </w:r>
          </w:p>
          <w:p w14:paraId="7FFF65AF" w14:textId="77777777" w:rsidR="00C03305" w:rsidRPr="0095279C" w:rsidRDefault="00C03305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220" w14:textId="77777777" w:rsidR="00C03305" w:rsidRPr="0095279C" w:rsidRDefault="00C03305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6127" w14:textId="4FA16153" w:rsidR="00C03305" w:rsidRPr="0095279C" w:rsidRDefault="00C03305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C03305" w:rsidRPr="0095279C" w14:paraId="67A5EAEB" w14:textId="77777777" w:rsidTr="0095279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DCC" w14:textId="77777777" w:rsidR="00AE4491" w:rsidRPr="0095279C" w:rsidRDefault="00AE4491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A828A33" w14:textId="3A454E2E" w:rsidR="00C03305" w:rsidRPr="0095279C" w:rsidRDefault="00AE4491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584" w14:textId="77777777" w:rsidR="00AE4491" w:rsidRPr="0095279C" w:rsidRDefault="00AE4491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DD59F0B" w14:textId="7DB2E92F" w:rsidR="00C03305" w:rsidRPr="0095279C" w:rsidRDefault="00AE4491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359" w14:textId="77777777" w:rsidR="00AB16A0" w:rsidRPr="0095279C" w:rsidRDefault="00AB16A0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ADYTON </w:t>
            </w:r>
            <w:proofErr w:type="spellStart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Medical</w:t>
            </w:r>
            <w:proofErr w:type="spellEnd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Polska Sp. z o.o.</w:t>
            </w:r>
          </w:p>
          <w:p w14:paraId="6998E6B9" w14:textId="4DCC78D9" w:rsidR="00C03305" w:rsidRPr="0095279C" w:rsidRDefault="00AB16A0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Grzegórzecka 67F/47, 31-559 Kraków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A97" w14:textId="77777777" w:rsidR="00AE4491" w:rsidRPr="0095279C" w:rsidRDefault="00AE4491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9D83CEC" w14:textId="01BF1E74" w:rsidR="00C03305" w:rsidRPr="0095279C" w:rsidRDefault="00AB16A0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268 920,00 </w:t>
            </w:r>
            <w:r w:rsidR="00C03305"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</w:t>
            </w:r>
          </w:p>
        </w:tc>
      </w:tr>
    </w:tbl>
    <w:p w14:paraId="4E56E0A3" w14:textId="77777777" w:rsidR="00353B34" w:rsidRDefault="00353B34" w:rsidP="0056611A">
      <w:pPr>
        <w:spacing w:after="0" w:line="240" w:lineRule="auto"/>
        <w:jc w:val="both"/>
        <w:rPr>
          <w:rFonts w:ascii="Garamond" w:hAnsi="Garamond"/>
        </w:rPr>
      </w:pPr>
    </w:p>
    <w:p w14:paraId="0A29660B" w14:textId="43461294" w:rsidR="00D109C0" w:rsidRPr="0095279C" w:rsidRDefault="00AB16A0" w:rsidP="00D72C9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Uzasadnienie wyboru: wybrana</w:t>
      </w:r>
      <w:r w:rsidR="007926F4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ofert</w:t>
      </w: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a otrzymała</w:t>
      </w:r>
      <w:r w:rsidR="007926F4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maksymalną liczbę punktów wyliczoną zgodnie z kryterium oceny ofert określonym w specyfikacj</w:t>
      </w:r>
      <w:r w:rsidR="0056611A" w:rsidRPr="0095279C">
        <w:rPr>
          <w:rFonts w:ascii="Times New Roman" w:eastAsia="Times New Roman" w:hAnsi="Times New Roman"/>
          <w:sz w:val="24"/>
          <w:szCs w:val="24"/>
          <w:lang w:eastAsia="pl-PL"/>
        </w:rPr>
        <w:t>i istotnych warunków zamówienia</w:t>
      </w:r>
      <w:r w:rsidR="00AE4491" w:rsidRPr="0095279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301A529" w14:textId="77777777" w:rsidR="00D109C0" w:rsidRPr="0056611A" w:rsidRDefault="00D109C0" w:rsidP="00980E4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129E8FD" w14:textId="2D849E61" w:rsidR="00D109C0" w:rsidRPr="0095279C" w:rsidRDefault="00D109C0" w:rsidP="009527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Wykaz wykonawców, którzy złożyli oferty:</w:t>
      </w:r>
    </w:p>
    <w:p w14:paraId="0484E4B4" w14:textId="77777777" w:rsidR="00AE4491" w:rsidRDefault="00AE4491" w:rsidP="00AE4491">
      <w:pPr>
        <w:pStyle w:val="Akapitzlist"/>
        <w:spacing w:after="0" w:line="240" w:lineRule="auto"/>
        <w:ind w:left="284"/>
        <w:jc w:val="both"/>
        <w:rPr>
          <w:rFonts w:ascii="Garamond" w:hAnsi="Garamond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5103"/>
        <w:gridCol w:w="1843"/>
      </w:tblGrid>
      <w:tr w:rsidR="00AE4491" w14:paraId="69BC7C08" w14:textId="77777777" w:rsidTr="00AE4491">
        <w:tc>
          <w:tcPr>
            <w:tcW w:w="1275" w:type="dxa"/>
          </w:tcPr>
          <w:p w14:paraId="1CC81FE6" w14:textId="77A58B8E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5103" w:type="dxa"/>
          </w:tcPr>
          <w:p w14:paraId="447C7706" w14:textId="658A9F60" w:rsidR="00AE4491" w:rsidRPr="0095279C" w:rsidRDefault="00AE4491" w:rsidP="003C17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(firma) i adres wykonawcy</w:t>
            </w:r>
          </w:p>
        </w:tc>
        <w:tc>
          <w:tcPr>
            <w:tcW w:w="1843" w:type="dxa"/>
          </w:tcPr>
          <w:p w14:paraId="75EEEB0E" w14:textId="3E24CF75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Część</w:t>
            </w:r>
          </w:p>
        </w:tc>
      </w:tr>
      <w:tr w:rsidR="00AE4491" w14:paraId="348EA9C4" w14:textId="77777777" w:rsidTr="00AE4491">
        <w:tc>
          <w:tcPr>
            <w:tcW w:w="1275" w:type="dxa"/>
          </w:tcPr>
          <w:p w14:paraId="1799B19C" w14:textId="77777777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EEF3A29" w14:textId="47B09DE9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</w:tcPr>
          <w:p w14:paraId="26FF94EE" w14:textId="77777777" w:rsidR="00AE4491" w:rsidRPr="0095279C" w:rsidRDefault="00AE4491" w:rsidP="00AE449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ADYTON </w:t>
            </w:r>
            <w:proofErr w:type="spellStart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Medical</w:t>
            </w:r>
            <w:proofErr w:type="spellEnd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Polska Sp. z o.o.</w:t>
            </w:r>
          </w:p>
          <w:p w14:paraId="3A972F61" w14:textId="36013EC9" w:rsidR="00AE4491" w:rsidRPr="0095279C" w:rsidRDefault="00AE4491" w:rsidP="00AE44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Grzegórzecka 67F/47, 31-559 Kraków</w:t>
            </w:r>
          </w:p>
        </w:tc>
        <w:tc>
          <w:tcPr>
            <w:tcW w:w="1843" w:type="dxa"/>
          </w:tcPr>
          <w:p w14:paraId="0C249588" w14:textId="77777777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5017913" w14:textId="63765C19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  <w:tr w:rsidR="00AE4491" w14:paraId="47FF69C7" w14:textId="77777777" w:rsidTr="00AE4491">
        <w:tc>
          <w:tcPr>
            <w:tcW w:w="1275" w:type="dxa"/>
          </w:tcPr>
          <w:p w14:paraId="7E3F650A" w14:textId="77777777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0139234" w14:textId="5DA6CF94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03" w:type="dxa"/>
          </w:tcPr>
          <w:p w14:paraId="59CC78C6" w14:textId="77777777" w:rsidR="00AE4491" w:rsidRPr="0095279C" w:rsidRDefault="00AE4491" w:rsidP="00AE449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Stryker</w:t>
            </w:r>
            <w:proofErr w:type="spellEnd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Polska Sp. z o.o.</w:t>
            </w:r>
          </w:p>
          <w:p w14:paraId="69DCB219" w14:textId="14421F1F" w:rsidR="00AE4491" w:rsidRPr="0095279C" w:rsidRDefault="00AE4491" w:rsidP="00AE44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Poleczki 35, 02-822 Warszawa</w:t>
            </w:r>
          </w:p>
        </w:tc>
        <w:tc>
          <w:tcPr>
            <w:tcW w:w="1843" w:type="dxa"/>
          </w:tcPr>
          <w:p w14:paraId="728947F0" w14:textId="77777777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2A967C9" w14:textId="4EB8042C" w:rsidR="00AE4491" w:rsidRPr="0095279C" w:rsidRDefault="00AE4491" w:rsidP="00AE44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</w:tbl>
    <w:p w14:paraId="1FDC1C9C" w14:textId="77777777" w:rsidR="001C79F6" w:rsidRPr="00295693" w:rsidRDefault="001C79F6" w:rsidP="006E3427">
      <w:pPr>
        <w:spacing w:after="0" w:line="240" w:lineRule="auto"/>
        <w:ind w:right="110"/>
        <w:jc w:val="both"/>
        <w:rPr>
          <w:rFonts w:ascii="Garamond" w:hAnsi="Garamond" w:cs="Arial"/>
          <w:sz w:val="16"/>
          <w:szCs w:val="16"/>
        </w:rPr>
      </w:pPr>
    </w:p>
    <w:p w14:paraId="148B5B82" w14:textId="77777777" w:rsidR="001C79F6" w:rsidRPr="00A23202" w:rsidRDefault="001C79F6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142499E" w14:textId="48F6576C" w:rsidR="00D109C0" w:rsidRDefault="00D109C0" w:rsidP="0095279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Streszczenie oceny i porównania złożonych ofert: </w:t>
      </w:r>
    </w:p>
    <w:p w14:paraId="1D90DAB4" w14:textId="77777777" w:rsidR="0026512A" w:rsidRPr="0095279C" w:rsidRDefault="0026512A" w:rsidP="0026512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5"/>
        <w:gridCol w:w="1760"/>
        <w:gridCol w:w="1751"/>
      </w:tblGrid>
      <w:tr w:rsidR="00D109C0" w:rsidRPr="006E5AB3" w14:paraId="08DAD2C6" w14:textId="77777777" w:rsidTr="0056611A">
        <w:trPr>
          <w:cantSplit/>
          <w:trHeight w:val="132"/>
          <w:jc w:val="center"/>
        </w:trPr>
        <w:tc>
          <w:tcPr>
            <w:tcW w:w="4655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EFF80" w14:textId="77777777" w:rsidR="00D109C0" w:rsidRPr="0095279C" w:rsidRDefault="00D109C0" w:rsidP="006E34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056CA7D2" w14:textId="65E48E7B" w:rsidR="00D109C0" w:rsidRPr="0095279C" w:rsidRDefault="00D109C0" w:rsidP="005A44DE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punktów</w:t>
            </w:r>
          </w:p>
          <w:p w14:paraId="346EE05B" w14:textId="53A11662" w:rsidR="00D109C0" w:rsidRPr="0095279C" w:rsidRDefault="00D109C0" w:rsidP="005A44DE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kryterium cena</w:t>
            </w:r>
            <w:r w:rsidR="005A44DE"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(100%)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CA1DE53" w14:textId="77777777" w:rsidR="00D109C0" w:rsidRPr="0095279C" w:rsidRDefault="00D109C0" w:rsidP="006E3427">
            <w:pPr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</w:p>
        </w:tc>
      </w:tr>
      <w:tr w:rsidR="00D109C0" w:rsidRPr="006E5AB3" w14:paraId="72262FF1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D4A762" w14:textId="4058AB48" w:rsidR="00D109C0" w:rsidRPr="0095279C" w:rsidRDefault="00AB16A0" w:rsidP="006E34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Część 5</w:t>
            </w:r>
          </w:p>
        </w:tc>
      </w:tr>
      <w:tr w:rsidR="00AB16A0" w:rsidRPr="006E5AB3" w14:paraId="6B49B9C8" w14:textId="77777777" w:rsidTr="00B26A5B">
        <w:trPr>
          <w:trHeight w:val="195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5097DB" w14:textId="77777777" w:rsidR="00AB16A0" w:rsidRPr="0095279C" w:rsidRDefault="00AB16A0" w:rsidP="00AB1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ADYTON </w:t>
            </w:r>
            <w:proofErr w:type="spellStart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Medical</w:t>
            </w:r>
            <w:proofErr w:type="spellEnd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Polska Sp. z o.o.</w:t>
            </w:r>
          </w:p>
          <w:p w14:paraId="761EC9AB" w14:textId="37DE747E" w:rsidR="00AB16A0" w:rsidRPr="0095279C" w:rsidRDefault="00AB16A0" w:rsidP="00AB1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Grzegórzecka 67F/47, 31-559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5E3" w14:textId="77777777" w:rsidR="00AB16A0" w:rsidRPr="0095279C" w:rsidRDefault="00AB16A0" w:rsidP="00E5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62B9FEE" w14:textId="4B137B07" w:rsidR="00AB16A0" w:rsidRPr="0095279C" w:rsidRDefault="00AB16A0" w:rsidP="00980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53B" w14:textId="77777777" w:rsidR="00AB16A0" w:rsidRPr="0095279C" w:rsidRDefault="00AB16A0" w:rsidP="00E54C61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2A33C36" w14:textId="1860E289" w:rsidR="00AB16A0" w:rsidRPr="0095279C" w:rsidRDefault="00AB16A0" w:rsidP="00980E45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31C2602" w14:textId="77777777" w:rsidR="00D109C0" w:rsidRDefault="00D109C0" w:rsidP="00980E45">
      <w:pPr>
        <w:spacing w:after="0" w:line="240" w:lineRule="auto"/>
        <w:jc w:val="both"/>
        <w:rPr>
          <w:rFonts w:ascii="Garamond" w:hAnsi="Garamond" w:cs="Arial"/>
        </w:rPr>
      </w:pPr>
    </w:p>
    <w:p w14:paraId="6CA1CC33" w14:textId="57BA02F7" w:rsidR="003E7B22" w:rsidRPr="0095279C" w:rsidRDefault="003E7B22" w:rsidP="003E7B2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Uzasadnienie liczby przyznanych punktów: zgodnie z art. 91 ust. 1 usta</w:t>
      </w:r>
      <w:r w:rsidR="00AB16A0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wy Prawo zamówień publicznych, </w:t>
      </w: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powyższa oferta otrzymała punkty w kryterium oceny ofert zgodnie ze sposobem określonym w Specyfikacji.</w:t>
      </w:r>
    </w:p>
    <w:p w14:paraId="7F627FAC" w14:textId="77777777" w:rsidR="009D3CBA" w:rsidRPr="00D109C0" w:rsidRDefault="009D3CBA" w:rsidP="005A44DE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52576D0" w14:textId="72E7FD89" w:rsidR="00D109C0" w:rsidRPr="0095279C" w:rsidRDefault="00D109C0" w:rsidP="0095279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>Z udziału w postępowaniu o udzielenie zamówienia nie wykluczono żadnego wykonawcy.</w:t>
      </w:r>
    </w:p>
    <w:p w14:paraId="47A63969" w14:textId="6A36F2F5" w:rsidR="0023157C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postępowaniu </w:t>
      </w:r>
      <w:r w:rsidR="009D3CBA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odrzucono </w:t>
      </w:r>
      <w:r w:rsidR="00AB16A0" w:rsidRPr="0095279C">
        <w:rPr>
          <w:rFonts w:ascii="Times New Roman" w:eastAsia="Times New Roman" w:hAnsi="Times New Roman"/>
          <w:sz w:val="24"/>
          <w:szCs w:val="24"/>
          <w:lang w:eastAsia="pl-PL"/>
        </w:rPr>
        <w:t>następująca ofertę</w:t>
      </w:r>
    </w:p>
    <w:p w14:paraId="2D19ADCE" w14:textId="77777777" w:rsidR="0095279C" w:rsidRDefault="0095279C" w:rsidP="009527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2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662"/>
        <w:gridCol w:w="1560"/>
      </w:tblGrid>
      <w:tr w:rsidR="0026512A" w:rsidRPr="0095279C" w14:paraId="68E63A92" w14:textId="1EF9153C" w:rsidTr="002651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2CFD" w14:textId="77777777" w:rsidR="0026512A" w:rsidRPr="0095279C" w:rsidRDefault="0026512A" w:rsidP="0060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</w:t>
            </w:r>
          </w:p>
          <w:p w14:paraId="6E8AAE23" w14:textId="77777777" w:rsidR="0026512A" w:rsidRPr="0095279C" w:rsidRDefault="0026512A" w:rsidP="00605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oferty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665" w14:textId="00500688" w:rsidR="0026512A" w:rsidRPr="0095279C" w:rsidRDefault="0026512A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(firma)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CCC" w14:textId="10000CB1" w:rsidR="0026512A" w:rsidRPr="0095279C" w:rsidRDefault="0026512A" w:rsidP="00952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Część </w:t>
            </w:r>
          </w:p>
        </w:tc>
      </w:tr>
      <w:tr w:rsidR="0026512A" w:rsidRPr="0095279C" w14:paraId="2EC857D2" w14:textId="0F4AAB53" w:rsidTr="0026512A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AE22" w14:textId="3A0844D6" w:rsidR="0026512A" w:rsidRPr="0095279C" w:rsidRDefault="0026512A" w:rsidP="0060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A2A" w14:textId="49DF335A" w:rsidR="0026512A" w:rsidRPr="0095279C" w:rsidRDefault="0026512A" w:rsidP="00952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Stryker</w:t>
            </w:r>
            <w:proofErr w:type="spellEnd"/>
            <w:r w:rsidRPr="00952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Polska Sp. z o.o., u</w:t>
            </w:r>
            <w:r w:rsidR="006F65F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 Poleczki 35, 02-822 Warszawa</w:t>
            </w:r>
          </w:p>
          <w:p w14:paraId="51BF3104" w14:textId="19D9486E" w:rsidR="0026512A" w:rsidRPr="0095279C" w:rsidRDefault="0026512A" w:rsidP="0060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121" w14:textId="6CF3A7C2" w:rsidR="0026512A" w:rsidRPr="0095279C" w:rsidRDefault="0026512A" w:rsidP="00265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</w:tbl>
    <w:p w14:paraId="5FC2DDD4" w14:textId="77777777" w:rsidR="00AE4491" w:rsidRDefault="00AE4491" w:rsidP="0026512A">
      <w:pPr>
        <w:widowControl w:val="0"/>
        <w:spacing w:after="0" w:line="240" w:lineRule="auto"/>
        <w:jc w:val="both"/>
        <w:rPr>
          <w:rFonts w:ascii="Garamond" w:hAnsi="Garamond"/>
        </w:rPr>
      </w:pPr>
    </w:p>
    <w:p w14:paraId="79413C4D" w14:textId="77777777" w:rsidR="0095279C" w:rsidRPr="00B563EB" w:rsidRDefault="0095279C" w:rsidP="0095279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>Uzasadnienie prawne: art. 89 ust. 1 pkt. 2  ustawy Prawo zamówień publicznych.</w:t>
      </w:r>
    </w:p>
    <w:p w14:paraId="56B34B9C" w14:textId="77777777" w:rsidR="0095279C" w:rsidRPr="00B563EB" w:rsidRDefault="0095279C" w:rsidP="0095279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>Uzasadnienie faktyczne: treść oferty nie odpowiada treści specyfikacji istotnych warunków zamówienia.</w:t>
      </w:r>
    </w:p>
    <w:p w14:paraId="37688068" w14:textId="60D3397B" w:rsidR="0095279C" w:rsidRPr="00B563EB" w:rsidRDefault="0095279C" w:rsidP="0095279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>Na wezwanie Zamawiającego do złożenia materiałów firmowych Wykonawca nie złożył wszystkich wymaganych materiałów firmowych na potwierdzenie spełnienia postawionych wymagań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złożonych materiałach  firmowych </w:t>
      </w:r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 xml:space="preserve">oferowany </w:t>
      </w:r>
      <w:proofErr w:type="spellStart"/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>stent</w:t>
      </w:r>
      <w:proofErr w:type="spellEnd"/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 xml:space="preserve"> tylko </w:t>
      </w:r>
      <w:r w:rsidR="00A9076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>w częś</w:t>
      </w:r>
      <w:r w:rsidRPr="00E55466">
        <w:rPr>
          <w:rFonts w:ascii="Times New Roman" w:eastAsia="Times New Roman" w:hAnsi="Times New Roman"/>
          <w:sz w:val="24"/>
          <w:szCs w:val="24"/>
          <w:lang w:eastAsia="pl-PL"/>
        </w:rPr>
        <w:t>ci rozmiarów wykonany jest  z 64 włókien, natomiast jego mniejsze wersje mają tylko 48 włókien o bardzo gęstym splocie</w:t>
      </w:r>
      <w:r w:rsidR="00011F26" w:rsidRPr="00E55466">
        <w:rPr>
          <w:rFonts w:ascii="Times New Roman" w:eastAsia="Times New Roman" w:hAnsi="Times New Roman"/>
          <w:sz w:val="24"/>
          <w:szCs w:val="24"/>
          <w:lang w:eastAsia="pl-PL"/>
        </w:rPr>
        <w:t>, Wykonawca pominął rodzaj drut</w:t>
      </w:r>
      <w:r w:rsidR="00E55466" w:rsidRPr="00E55466">
        <w:rPr>
          <w:rFonts w:ascii="Times New Roman" w:eastAsia="Times New Roman" w:hAnsi="Times New Roman"/>
          <w:sz w:val="24"/>
          <w:szCs w:val="24"/>
          <w:lang w:eastAsia="pl-PL"/>
        </w:rPr>
        <w:t xml:space="preserve">ów z jakich pleciony jest </w:t>
      </w:r>
      <w:proofErr w:type="spellStart"/>
      <w:r w:rsidR="00E55466" w:rsidRPr="00E55466">
        <w:rPr>
          <w:rFonts w:ascii="Times New Roman" w:eastAsia="Times New Roman" w:hAnsi="Times New Roman"/>
          <w:sz w:val="24"/>
          <w:szCs w:val="24"/>
          <w:lang w:eastAsia="pl-PL"/>
        </w:rPr>
        <w:t>stent</w:t>
      </w:r>
      <w:proofErr w:type="spellEnd"/>
      <w:r w:rsidRPr="00E55466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F12DC5D" w14:textId="77777777" w:rsidR="0095279C" w:rsidRPr="00B563EB" w:rsidRDefault="0095279C" w:rsidP="0095279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3EB">
        <w:rPr>
          <w:rFonts w:ascii="Times New Roman" w:eastAsia="Times New Roman" w:hAnsi="Times New Roman"/>
          <w:sz w:val="24"/>
          <w:szCs w:val="24"/>
          <w:lang w:eastAsia="pl-PL"/>
        </w:rPr>
        <w:t>Na wezwanie Zamawiającego z dnia 07.02.2020 r. do uzupełnienia materiałów firmowych Wykonawca przedstawił materiały, z których wynika, iż oferta jest niezgodna z opisem przedmiotu zamówienia.</w:t>
      </w:r>
    </w:p>
    <w:p w14:paraId="519CB9AB" w14:textId="4A8B4684" w:rsidR="0095279C" w:rsidRPr="00B563EB" w:rsidRDefault="00C22A2D" w:rsidP="0095279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wymagał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stent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wykonany </w:t>
      </w:r>
      <w:r w:rsidR="0095279C" w:rsidRPr="00B563EB">
        <w:rPr>
          <w:rFonts w:ascii="Times New Roman" w:eastAsia="Times New Roman" w:hAnsi="Times New Roman"/>
          <w:sz w:val="24"/>
          <w:szCs w:val="24"/>
          <w:lang w:eastAsia="pl-PL"/>
        </w:rPr>
        <w:t xml:space="preserve">z 64 fragmentów drutu </w:t>
      </w:r>
      <w:proofErr w:type="spellStart"/>
      <w:r w:rsidR="0095279C" w:rsidRPr="00B563EB">
        <w:rPr>
          <w:rFonts w:ascii="Times New Roman" w:eastAsia="Times New Roman" w:hAnsi="Times New Roman"/>
          <w:sz w:val="24"/>
          <w:szCs w:val="24"/>
          <w:lang w:eastAsia="pl-PL"/>
        </w:rPr>
        <w:t>nitinolowego</w:t>
      </w:r>
      <w:proofErr w:type="spellEnd"/>
      <w:r w:rsidR="0095279C" w:rsidRPr="00B563EB">
        <w:rPr>
          <w:rFonts w:ascii="Times New Roman" w:eastAsia="Times New Roman" w:hAnsi="Times New Roman"/>
          <w:sz w:val="24"/>
          <w:szCs w:val="24"/>
          <w:lang w:eastAsia="pl-PL"/>
        </w:rPr>
        <w:t xml:space="preserve"> o bardzo gęstym splocie, natomiast Wykonawca zaoferował </w:t>
      </w:r>
      <w:proofErr w:type="spellStart"/>
      <w:r w:rsidR="0095279C" w:rsidRPr="00B563EB">
        <w:rPr>
          <w:rFonts w:ascii="Times New Roman" w:eastAsia="Times New Roman" w:hAnsi="Times New Roman"/>
          <w:sz w:val="24"/>
          <w:szCs w:val="24"/>
          <w:lang w:eastAsia="pl-PL"/>
        </w:rPr>
        <w:t>stent</w:t>
      </w:r>
      <w:proofErr w:type="spellEnd"/>
      <w:r w:rsidR="0095279C" w:rsidRPr="00B563EB">
        <w:rPr>
          <w:rFonts w:ascii="Times New Roman" w:eastAsia="Times New Roman" w:hAnsi="Times New Roman"/>
          <w:sz w:val="24"/>
          <w:szCs w:val="24"/>
          <w:lang w:eastAsia="pl-PL"/>
        </w:rPr>
        <w:t xml:space="preserve"> zbudowany z 64 włókien lecz pleciony z drutów chromowo-kobaltowych i drutów platynowo – wolframowych, co nie odpowiada treści specyfikacji istotnych warunków zamówienia.</w:t>
      </w:r>
      <w:r w:rsidR="006A3A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7BD904" w14:textId="77777777" w:rsidR="0095279C" w:rsidRPr="0095279C" w:rsidRDefault="0095279C" w:rsidP="00AE449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FA265A" w14:textId="588B44E9" w:rsidR="00D109C0" w:rsidRPr="0095279C" w:rsidRDefault="00423513" w:rsidP="0042351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 2 </w:t>
      </w:r>
      <w:r w:rsidR="00DA2AA6" w:rsidRPr="0095279C">
        <w:rPr>
          <w:rFonts w:ascii="Times New Roman" w:eastAsia="Times New Roman" w:hAnsi="Times New Roman"/>
          <w:sz w:val="24"/>
          <w:szCs w:val="24"/>
          <w:lang w:eastAsia="pl-PL"/>
        </w:rPr>
        <w:t>umowa</w:t>
      </w:r>
      <w:r w:rsidR="00D109C0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w spr</w:t>
      </w:r>
      <w:r w:rsidR="00DA2AA6" w:rsidRPr="0095279C">
        <w:rPr>
          <w:rFonts w:ascii="Times New Roman" w:eastAsia="Times New Roman" w:hAnsi="Times New Roman"/>
          <w:sz w:val="24"/>
          <w:szCs w:val="24"/>
          <w:lang w:eastAsia="pl-PL"/>
        </w:rPr>
        <w:t>awie zamówienia publicznego może</w:t>
      </w:r>
      <w:r w:rsidR="00D109C0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być zawart</w:t>
      </w:r>
      <w:r w:rsidR="00C03305" w:rsidRPr="0095279C">
        <w:rPr>
          <w:rFonts w:ascii="Times New Roman" w:eastAsia="Times New Roman" w:hAnsi="Times New Roman"/>
          <w:sz w:val="24"/>
          <w:szCs w:val="24"/>
          <w:lang w:eastAsia="pl-PL"/>
        </w:rPr>
        <w:t>e w terminie nie krótszym niż 10</w:t>
      </w:r>
      <w:r w:rsidR="00D109C0" w:rsidRPr="0095279C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dnia przesłania zawiadomienia o wyborze najkorzystniejszej oferty. </w:t>
      </w:r>
    </w:p>
    <w:p w14:paraId="649E1386" w14:textId="77777777" w:rsidR="00284FD2" w:rsidRPr="00412B1C" w:rsidRDefault="00284FD2" w:rsidP="006E3427">
      <w:pPr>
        <w:spacing w:after="0" w:line="240" w:lineRule="auto"/>
      </w:pPr>
    </w:p>
    <w:sectPr w:rsidR="00284FD2" w:rsidRPr="00412B1C" w:rsidSect="006E342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1476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6A7F4" w14:textId="77777777" w:rsidR="00A27BA6" w:rsidRDefault="00A27BA6" w:rsidP="00E22E7B">
      <w:pPr>
        <w:spacing w:after="0" w:line="240" w:lineRule="auto"/>
      </w:pPr>
      <w:r>
        <w:separator/>
      </w:r>
    </w:p>
  </w:endnote>
  <w:endnote w:type="continuationSeparator" w:id="0">
    <w:p w14:paraId="5AE89271" w14:textId="77777777" w:rsidR="00A27BA6" w:rsidRDefault="00A27BA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F169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051239FE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9D86A" w14:textId="77777777" w:rsidR="00A27BA6" w:rsidRDefault="00A27BA6" w:rsidP="00E22E7B">
      <w:pPr>
        <w:spacing w:after="0" w:line="240" w:lineRule="auto"/>
      </w:pPr>
      <w:r>
        <w:separator/>
      </w:r>
    </w:p>
  </w:footnote>
  <w:footnote w:type="continuationSeparator" w:id="0">
    <w:p w14:paraId="3DC06A74" w14:textId="77777777" w:rsidR="00A27BA6" w:rsidRDefault="00A27BA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A887" w14:textId="77777777" w:rsidR="00E22E7B" w:rsidRDefault="00D109C0" w:rsidP="00D109C0">
    <w:pPr>
      <w:pStyle w:val="Nagwek"/>
      <w:tabs>
        <w:tab w:val="left" w:pos="6375"/>
      </w:tabs>
    </w:pPr>
    <w:r>
      <w:tab/>
    </w:r>
    <w:r w:rsidR="006E3427">
      <w:rPr>
        <w:noProof/>
        <w:lang w:eastAsia="pl-PL"/>
      </w:rPr>
      <w:drawing>
        <wp:inline distT="0" distB="0" distL="0" distR="0" wp14:anchorId="3514F8C6" wp14:editId="009888CB">
          <wp:extent cx="1697355" cy="935355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2351C22" w14:textId="77777777" w:rsidR="00D109C0" w:rsidRDefault="00D109C0" w:rsidP="00D109C0">
    <w:pPr>
      <w:pStyle w:val="Nagwek"/>
      <w:tabs>
        <w:tab w:val="left" w:pos="63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145264"/>
    <w:multiLevelType w:val="hybridMultilevel"/>
    <w:tmpl w:val="CE145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092F"/>
    <w:rsid w:val="00011F26"/>
    <w:rsid w:val="00021FCC"/>
    <w:rsid w:val="000513BC"/>
    <w:rsid w:val="000A7D73"/>
    <w:rsid w:val="000B2E90"/>
    <w:rsid w:val="000E116F"/>
    <w:rsid w:val="00101E6D"/>
    <w:rsid w:val="00125464"/>
    <w:rsid w:val="00145E5E"/>
    <w:rsid w:val="001749A4"/>
    <w:rsid w:val="00187AE6"/>
    <w:rsid w:val="001C273F"/>
    <w:rsid w:val="001C79F6"/>
    <w:rsid w:val="00203924"/>
    <w:rsid w:val="0023157C"/>
    <w:rsid w:val="00262FA8"/>
    <w:rsid w:val="0026512A"/>
    <w:rsid w:val="00271093"/>
    <w:rsid w:val="00284FD2"/>
    <w:rsid w:val="002A60CC"/>
    <w:rsid w:val="002C6399"/>
    <w:rsid w:val="003178D8"/>
    <w:rsid w:val="00353B34"/>
    <w:rsid w:val="00390313"/>
    <w:rsid w:val="003C172B"/>
    <w:rsid w:val="003E7B22"/>
    <w:rsid w:val="00412B1C"/>
    <w:rsid w:val="00423513"/>
    <w:rsid w:val="00433B1D"/>
    <w:rsid w:val="00463E63"/>
    <w:rsid w:val="0047438A"/>
    <w:rsid w:val="004A3F86"/>
    <w:rsid w:val="00526EC5"/>
    <w:rsid w:val="00530732"/>
    <w:rsid w:val="0053727C"/>
    <w:rsid w:val="00562B0C"/>
    <w:rsid w:val="0056611A"/>
    <w:rsid w:val="00577C9D"/>
    <w:rsid w:val="005A44DE"/>
    <w:rsid w:val="005C75B8"/>
    <w:rsid w:val="005E0C72"/>
    <w:rsid w:val="00600795"/>
    <w:rsid w:val="0061059B"/>
    <w:rsid w:val="0066128B"/>
    <w:rsid w:val="00683C04"/>
    <w:rsid w:val="006A3009"/>
    <w:rsid w:val="006A3A1F"/>
    <w:rsid w:val="006E0873"/>
    <w:rsid w:val="006E0A55"/>
    <w:rsid w:val="006E3427"/>
    <w:rsid w:val="006F65FF"/>
    <w:rsid w:val="007926F4"/>
    <w:rsid w:val="007F689E"/>
    <w:rsid w:val="007F6A33"/>
    <w:rsid w:val="00804147"/>
    <w:rsid w:val="00807306"/>
    <w:rsid w:val="008155CD"/>
    <w:rsid w:val="00842068"/>
    <w:rsid w:val="008554D5"/>
    <w:rsid w:val="008B4394"/>
    <w:rsid w:val="008E408F"/>
    <w:rsid w:val="00902416"/>
    <w:rsid w:val="00904DB3"/>
    <w:rsid w:val="009247B3"/>
    <w:rsid w:val="00924D28"/>
    <w:rsid w:val="0095279C"/>
    <w:rsid w:val="00972F29"/>
    <w:rsid w:val="00980E45"/>
    <w:rsid w:val="009D3CBA"/>
    <w:rsid w:val="00A01B1A"/>
    <w:rsid w:val="00A25CC0"/>
    <w:rsid w:val="00A27BA6"/>
    <w:rsid w:val="00A31973"/>
    <w:rsid w:val="00A85963"/>
    <w:rsid w:val="00A90761"/>
    <w:rsid w:val="00AB16A0"/>
    <w:rsid w:val="00AD1C67"/>
    <w:rsid w:val="00AE4491"/>
    <w:rsid w:val="00B038D7"/>
    <w:rsid w:val="00B259E3"/>
    <w:rsid w:val="00B57F25"/>
    <w:rsid w:val="00B95FB3"/>
    <w:rsid w:val="00C03305"/>
    <w:rsid w:val="00C03926"/>
    <w:rsid w:val="00C22A2D"/>
    <w:rsid w:val="00C27E4D"/>
    <w:rsid w:val="00C34264"/>
    <w:rsid w:val="00C41BE8"/>
    <w:rsid w:val="00C47F23"/>
    <w:rsid w:val="00C52196"/>
    <w:rsid w:val="00C700B4"/>
    <w:rsid w:val="00C801E6"/>
    <w:rsid w:val="00CD024A"/>
    <w:rsid w:val="00CD1D6E"/>
    <w:rsid w:val="00CD611A"/>
    <w:rsid w:val="00D109C0"/>
    <w:rsid w:val="00D61902"/>
    <w:rsid w:val="00D623E3"/>
    <w:rsid w:val="00D72C9A"/>
    <w:rsid w:val="00D82D8A"/>
    <w:rsid w:val="00D92615"/>
    <w:rsid w:val="00DA2AA6"/>
    <w:rsid w:val="00E11BE8"/>
    <w:rsid w:val="00E1343A"/>
    <w:rsid w:val="00E22E7B"/>
    <w:rsid w:val="00E55466"/>
    <w:rsid w:val="00E620F0"/>
    <w:rsid w:val="00E7264A"/>
    <w:rsid w:val="00EE5372"/>
    <w:rsid w:val="00F05EA6"/>
    <w:rsid w:val="00F1175C"/>
    <w:rsid w:val="00F5766A"/>
    <w:rsid w:val="00F833C9"/>
    <w:rsid w:val="00F87037"/>
    <w:rsid w:val="00FB20F1"/>
    <w:rsid w:val="00FC29D1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  <w:style w:type="table" w:styleId="Tabela-Siatka">
    <w:name w:val="Table Grid"/>
    <w:basedOn w:val="Standardowy"/>
    <w:uiPriority w:val="39"/>
    <w:rsid w:val="00AE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  <w:style w:type="table" w:styleId="Tabela-Siatka">
    <w:name w:val="Table Grid"/>
    <w:basedOn w:val="Standardowy"/>
    <w:uiPriority w:val="39"/>
    <w:rsid w:val="00AE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2020-02-28T09:26:00Z</cp:lastPrinted>
  <dcterms:created xsi:type="dcterms:W3CDTF">2020-02-28T09:23:00Z</dcterms:created>
  <dcterms:modified xsi:type="dcterms:W3CDTF">2020-02-28T09:26:00Z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