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9BFBC80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46641">
        <w:rPr>
          <w:rFonts w:ascii="Garamond" w:hAnsi="Garamond"/>
        </w:rPr>
        <w:t>DFP.271.</w:t>
      </w:r>
      <w:r w:rsidR="00F515E1">
        <w:rPr>
          <w:rFonts w:ascii="Garamond" w:hAnsi="Garamond"/>
        </w:rPr>
        <w:t>58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E5076A" w:rsidRPr="00E5076A">
        <w:rPr>
          <w:rFonts w:ascii="Garamond" w:hAnsi="Garamond"/>
        </w:rPr>
        <w:t>Kraków, dnia 26.</w:t>
      </w:r>
      <w:r w:rsidR="00F515E1" w:rsidRPr="00E5076A">
        <w:rPr>
          <w:rFonts w:ascii="Garamond" w:hAnsi="Garamond"/>
        </w:rPr>
        <w:t>08</w:t>
      </w:r>
      <w:r w:rsidR="00EE7E43" w:rsidRPr="00E5076A">
        <w:rPr>
          <w:rFonts w:ascii="Garamond" w:hAnsi="Garamond"/>
        </w:rPr>
        <w:t>.</w:t>
      </w:r>
      <w:r w:rsidR="00B16673" w:rsidRPr="00E5076A">
        <w:rPr>
          <w:rFonts w:ascii="Garamond" w:hAnsi="Garamond"/>
        </w:rPr>
        <w:t>2021</w:t>
      </w:r>
      <w:r w:rsidRPr="00E5076A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7711AF6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CA6E26" w:rsidRPr="00CA6E26">
        <w:rPr>
          <w:rFonts w:ascii="Garamond" w:hAnsi="Garamond"/>
          <w:b/>
        </w:rPr>
        <w:t>dostawę</w:t>
      </w:r>
      <w:r w:rsidR="00F515E1" w:rsidRPr="00F515E1">
        <w:rPr>
          <w:rFonts w:ascii="Garamond" w:hAnsi="Garamond"/>
          <w:b/>
        </w:rPr>
        <w:t xml:space="preserve"> paliwa gazowego, gazu ziemnego wysokometanowego (grupy E) do budynku p</w:t>
      </w:r>
      <w:r w:rsidR="00F515E1">
        <w:rPr>
          <w:rFonts w:ascii="Garamond" w:hAnsi="Garamond"/>
          <w:b/>
        </w:rPr>
        <w:t>rzy ul. Kopernika 50 w Krakowie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4611"/>
        <w:gridCol w:w="3260"/>
      </w:tblGrid>
      <w:tr w:rsidR="000103D6" w:rsidRPr="004901F3" w14:paraId="491CA855" w14:textId="77777777" w:rsidTr="00F515E1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4901F3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F515E1" w:rsidRPr="004901F3" w14:paraId="64F26884" w14:textId="77777777" w:rsidTr="00F515E1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5E7F32D7" w:rsidR="00F515E1" w:rsidRPr="004901F3" w:rsidRDefault="00F515E1" w:rsidP="00F515E1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4611" w:type="dxa"/>
            <w:shd w:val="clear" w:color="auto" w:fill="auto"/>
            <w:vAlign w:val="center"/>
            <w:hideMark/>
          </w:tcPr>
          <w:p w14:paraId="178A4ECA" w14:textId="77777777" w:rsidR="00F515E1" w:rsidRPr="00B51EA5" w:rsidRDefault="00F515E1" w:rsidP="00F515E1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 xml:space="preserve">PGNiG Obrót Detaliczny Sp. z o. o. </w:t>
            </w:r>
          </w:p>
          <w:p w14:paraId="29DB6153" w14:textId="2FFD5A66" w:rsidR="00F515E1" w:rsidRPr="004901F3" w:rsidRDefault="00F515E1" w:rsidP="00F515E1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>ul. Jana Kazimierza 3; 01-248 Warszawa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3178C1" w14:textId="7F6F96C4" w:rsidR="00F515E1" w:rsidRPr="004901F3" w:rsidRDefault="00F515E1" w:rsidP="00F515E1">
            <w:pPr>
              <w:jc w:val="center"/>
              <w:rPr>
                <w:rFonts w:ascii="Garamond" w:hAnsi="Garamond"/>
                <w:lang w:eastAsia="pl-PL"/>
              </w:rPr>
            </w:pPr>
            <w:r w:rsidRPr="00B51EA5">
              <w:rPr>
                <w:rFonts w:ascii="Garamond" w:hAnsi="Garamond"/>
                <w:lang w:eastAsia="pl-PL"/>
              </w:rPr>
              <w:t>188 221,26 zł</w:t>
            </w:r>
          </w:p>
        </w:tc>
      </w:tr>
    </w:tbl>
    <w:p w14:paraId="1197C779" w14:textId="22A5F7B4" w:rsidR="000103D6" w:rsidRPr="000103D6" w:rsidRDefault="007F2657" w:rsidP="000103D6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0103D6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0103D6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0103D6" w:rsidRPr="000103D6">
        <w:rPr>
          <w:rFonts w:ascii="Garamond" w:hAnsi="Garamond"/>
        </w:rPr>
        <w:t xml:space="preserve">ybrana oferta </w:t>
      </w:r>
      <w:r w:rsidR="00F515E1">
        <w:rPr>
          <w:rFonts w:ascii="Garamond" w:hAnsi="Garamond"/>
        </w:rPr>
        <w:t xml:space="preserve">wpłynęła jako jedyna i </w:t>
      </w:r>
      <w:r w:rsidR="000103D6" w:rsidRPr="000103D6">
        <w:rPr>
          <w:rFonts w:ascii="Garamond" w:hAnsi="Garamond"/>
        </w:rPr>
        <w:t>otrzymała 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B0521D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B0521D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CA6E26" w:rsidRPr="00B0521D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675D9CC" w:rsidR="00CA6E26" w:rsidRPr="00B0521D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6776C53B" w14:textId="77777777" w:rsidR="00F515E1" w:rsidRPr="00B51EA5" w:rsidRDefault="00F515E1" w:rsidP="00F515E1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 xml:space="preserve">PGNiG Obrót Detaliczny Sp. z o. o. </w:t>
            </w:r>
          </w:p>
          <w:p w14:paraId="34D477A6" w14:textId="52795202" w:rsidR="00CA6E26" w:rsidRPr="00B0521D" w:rsidRDefault="00F515E1" w:rsidP="00F515E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>ul. Jana Kazimierza 3; 01-248 Warszawa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247815C" w14:textId="792743CB" w:rsidR="009C00F1" w:rsidRPr="00F515E1" w:rsidRDefault="00A566F4" w:rsidP="00F515E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559"/>
      </w:tblGrid>
      <w:tr w:rsidR="00F515E1" w:rsidRPr="00185E19" w14:paraId="4E1E30BB" w14:textId="4DD27F8C" w:rsidTr="00F515E1">
        <w:trPr>
          <w:cantSplit/>
          <w:trHeight w:val="102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F515E1" w:rsidRPr="00185E19" w:rsidRDefault="00F515E1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2AAE3F56" w:rsidR="00F515E1" w:rsidRPr="0003377E" w:rsidRDefault="00F515E1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(100%)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408A2" w14:textId="432459B2" w:rsidR="00F515E1" w:rsidRPr="00185E19" w:rsidRDefault="00F515E1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F515E1" w:rsidRPr="00185E19" w14:paraId="58476A61" w14:textId="02DCB7ED" w:rsidTr="00F515E1">
        <w:trPr>
          <w:cantSplit/>
          <w:trHeight w:val="6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A937FF" w14:textId="77777777" w:rsidR="00F515E1" w:rsidRPr="00B51EA5" w:rsidRDefault="00F515E1" w:rsidP="00F515E1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 xml:space="preserve">PGNiG Obrót Detaliczny Sp. z o. o. </w:t>
            </w:r>
          </w:p>
          <w:p w14:paraId="67D9FA81" w14:textId="0ED623D5" w:rsidR="00F515E1" w:rsidRPr="00185E19" w:rsidRDefault="00F515E1" w:rsidP="00F515E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51EA5">
              <w:rPr>
                <w:rFonts w:ascii="Garamond" w:eastAsia="Times New Roman" w:hAnsi="Garamond"/>
                <w:lang w:eastAsia="pl-PL"/>
              </w:rPr>
              <w:t>ul. Jana Kazimierza 3; 01-248 Warszawa</w:t>
            </w:r>
          </w:p>
        </w:tc>
        <w:tc>
          <w:tcPr>
            <w:tcW w:w="1701" w:type="dxa"/>
            <w:vAlign w:val="center"/>
          </w:tcPr>
          <w:p w14:paraId="5F230F53" w14:textId="62232E4C" w:rsidR="00F515E1" w:rsidRPr="0003377E" w:rsidRDefault="00F515E1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  <w:tc>
          <w:tcPr>
            <w:tcW w:w="1559" w:type="dxa"/>
            <w:vAlign w:val="center"/>
          </w:tcPr>
          <w:p w14:paraId="6888AE3A" w14:textId="10562F61" w:rsidR="00F515E1" w:rsidRDefault="00F515E1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3E74A3CA" w14:textId="6F3B8C5C" w:rsidR="00185E19" w:rsidRPr="00542DC1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15DE02CF" w:rsidR="00A566F4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>z dnia 11 września 2019 r</w:t>
      </w:r>
      <w:r w:rsidR="00F515E1">
        <w:rPr>
          <w:rFonts w:ascii="Garamond" w:eastAsia="Times New Roman" w:hAnsi="Garamond" w:cs="Arial"/>
          <w:lang w:eastAsia="pl-PL"/>
        </w:rPr>
        <w:t>.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103D6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3C6612EA" w14:textId="137B2FDE" w:rsidR="00CA6E26" w:rsidRPr="00B6296F" w:rsidRDefault="00CA6E26" w:rsidP="00F515E1">
      <w:pPr>
        <w:jc w:val="both"/>
        <w:rPr>
          <w:rFonts w:ascii="Garamond" w:hAnsi="Garamond"/>
        </w:rPr>
      </w:pPr>
    </w:p>
    <w:p w14:paraId="121CB885" w14:textId="7C8F3BDE" w:rsidR="00CA6E26" w:rsidRDefault="00A566F4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F515E1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>odrzucono</w:t>
      </w:r>
      <w:r w:rsidR="00F515E1">
        <w:rPr>
          <w:rFonts w:ascii="Garamond" w:hAnsi="Garamond"/>
        </w:rPr>
        <w:t xml:space="preserve"> żadnej</w:t>
      </w:r>
      <w:r w:rsidR="00CA6E26">
        <w:rPr>
          <w:rFonts w:ascii="Garamond" w:hAnsi="Garamond"/>
        </w:rPr>
        <w:t xml:space="preserve"> </w:t>
      </w:r>
      <w:r w:rsidR="00B6296F">
        <w:rPr>
          <w:rFonts w:ascii="Garamond" w:hAnsi="Garamond"/>
        </w:rPr>
        <w:t>ofert</w:t>
      </w:r>
      <w:r w:rsidR="00F515E1">
        <w:rPr>
          <w:rFonts w:ascii="Garamond" w:hAnsi="Garamond"/>
        </w:rPr>
        <w:t>y.</w:t>
      </w:r>
    </w:p>
    <w:p w14:paraId="7B401995" w14:textId="65B9547C" w:rsidR="00CA6E26" w:rsidRDefault="00CA6E26" w:rsidP="00CA6E26">
      <w:pPr>
        <w:widowControl/>
        <w:jc w:val="both"/>
        <w:rPr>
          <w:rFonts w:ascii="Garamond" w:hAnsi="Garamond"/>
        </w:rPr>
      </w:pPr>
    </w:p>
    <w:p w14:paraId="701887E8" w14:textId="5A997FDC" w:rsidR="00CA6E26" w:rsidRPr="00F515E1" w:rsidRDefault="00CA6E26" w:rsidP="00F515E1">
      <w:pPr>
        <w:widowControl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hAnsi="Garamond"/>
        </w:rPr>
      </w:pPr>
      <w:r w:rsidRPr="00CA6E26">
        <w:rPr>
          <w:rFonts w:ascii="Garamond" w:hAnsi="Garamond"/>
        </w:rPr>
        <w:t xml:space="preserve">Zgodnie z ustawą Pzp umowa w sprawie zamówienia publicznego może zostać </w:t>
      </w:r>
      <w:r w:rsidR="00F515E1" w:rsidRPr="00F515E1">
        <w:rPr>
          <w:rFonts w:ascii="Garamond" w:hAnsi="Garamond"/>
        </w:rPr>
        <w:t>zawarta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F9F6" w14:textId="77777777" w:rsidR="00FF2507" w:rsidRDefault="00FF2507" w:rsidP="00E22E7B">
      <w:r>
        <w:separator/>
      </w:r>
    </w:p>
  </w:endnote>
  <w:endnote w:type="continuationSeparator" w:id="0">
    <w:p w14:paraId="718D5539" w14:textId="77777777" w:rsidR="00FF2507" w:rsidRDefault="00FF250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0AA0E" w14:textId="77777777" w:rsidR="00FF2507" w:rsidRDefault="00FF2507" w:rsidP="00E22E7B">
      <w:r>
        <w:separator/>
      </w:r>
    </w:p>
  </w:footnote>
  <w:footnote w:type="continuationSeparator" w:id="0">
    <w:p w14:paraId="44DBEFA0" w14:textId="77777777" w:rsidR="00FF2507" w:rsidRDefault="00FF250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771A5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359C"/>
    <w:rsid w:val="00164512"/>
    <w:rsid w:val="00167739"/>
    <w:rsid w:val="00170D70"/>
    <w:rsid w:val="0018581F"/>
    <w:rsid w:val="00185E19"/>
    <w:rsid w:val="001959F3"/>
    <w:rsid w:val="001A6C03"/>
    <w:rsid w:val="001A751B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E0F31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26FA9"/>
    <w:rsid w:val="0053175B"/>
    <w:rsid w:val="00537C6D"/>
    <w:rsid w:val="00542DC1"/>
    <w:rsid w:val="0055593C"/>
    <w:rsid w:val="00562927"/>
    <w:rsid w:val="005648AF"/>
    <w:rsid w:val="00570957"/>
    <w:rsid w:val="0058140F"/>
    <w:rsid w:val="00581D85"/>
    <w:rsid w:val="00596975"/>
    <w:rsid w:val="005A0B34"/>
    <w:rsid w:val="005A0C18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02FC5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0BD6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074BC"/>
    <w:rsid w:val="00C2324F"/>
    <w:rsid w:val="00C24193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0674"/>
    <w:rsid w:val="00CA6E26"/>
    <w:rsid w:val="00CD674C"/>
    <w:rsid w:val="00CE118E"/>
    <w:rsid w:val="00D041A2"/>
    <w:rsid w:val="00D3316E"/>
    <w:rsid w:val="00D344E5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76A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15E1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2507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6F388-5017-44D5-96A1-1C081C2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</cp:revision>
  <cp:lastPrinted>2021-08-26T09:42:00Z</cp:lastPrinted>
  <dcterms:created xsi:type="dcterms:W3CDTF">2021-07-05T08:54:00Z</dcterms:created>
  <dcterms:modified xsi:type="dcterms:W3CDTF">2021-08-26T10:07:00Z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