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608" w:rsidRPr="009B214A" w:rsidRDefault="0001722F" w:rsidP="0001722F">
      <w:pPr>
        <w:jc w:val="center"/>
        <w:rPr>
          <w:rFonts w:ascii="Times New Roman" w:hAnsi="Times New Roman" w:cs="Times New Roman"/>
          <w:b/>
          <w:color w:val="000000" w:themeColor="text1"/>
          <w:sz w:val="20"/>
          <w:szCs w:val="20"/>
          <w:u w:val="single"/>
        </w:rPr>
      </w:pPr>
      <w:r w:rsidRPr="009B214A">
        <w:rPr>
          <w:rFonts w:ascii="Times New Roman" w:hAnsi="Times New Roman" w:cs="Times New Roman"/>
          <w:b/>
          <w:color w:val="000000" w:themeColor="text1"/>
          <w:sz w:val="20"/>
          <w:szCs w:val="20"/>
        </w:rPr>
        <w:t>Część</w:t>
      </w:r>
      <w:r w:rsidR="003B4608" w:rsidRPr="009B214A">
        <w:rPr>
          <w:rFonts w:ascii="Times New Roman" w:hAnsi="Times New Roman" w:cs="Times New Roman"/>
          <w:b/>
          <w:color w:val="000000" w:themeColor="text1"/>
          <w:sz w:val="20"/>
          <w:szCs w:val="20"/>
        </w:rPr>
        <w:t xml:space="preserve"> 6 – </w:t>
      </w:r>
      <w:r w:rsidR="003B4608" w:rsidRPr="009B214A">
        <w:rPr>
          <w:rFonts w:ascii="Times New Roman" w:eastAsia="Times New Roman" w:hAnsi="Times New Roman" w:cs="Times New Roman"/>
          <w:b/>
          <w:color w:val="000000" w:themeColor="text1"/>
          <w:sz w:val="20"/>
          <w:szCs w:val="20"/>
          <w:u w:val="single"/>
          <w:lang w:eastAsia="pl-PL"/>
        </w:rPr>
        <w:t xml:space="preserve">system wspomagania chirurgii </w:t>
      </w:r>
      <w:proofErr w:type="spellStart"/>
      <w:r w:rsidR="003B4608" w:rsidRPr="009B214A">
        <w:rPr>
          <w:rFonts w:ascii="Times New Roman" w:eastAsia="Times New Roman" w:hAnsi="Times New Roman" w:cs="Times New Roman"/>
          <w:b/>
          <w:color w:val="000000" w:themeColor="text1"/>
          <w:sz w:val="20"/>
          <w:szCs w:val="20"/>
          <w:u w:val="single"/>
          <w:lang w:eastAsia="pl-PL"/>
        </w:rPr>
        <w:t>nawigowanej</w:t>
      </w:r>
      <w:proofErr w:type="spellEnd"/>
      <w:r w:rsidR="003B4608" w:rsidRPr="009B214A">
        <w:rPr>
          <w:rFonts w:ascii="Times New Roman" w:eastAsia="Times New Roman" w:hAnsi="Times New Roman" w:cs="Times New Roman"/>
          <w:b/>
          <w:color w:val="000000" w:themeColor="text1"/>
          <w:sz w:val="20"/>
          <w:szCs w:val="20"/>
          <w:u w:val="single"/>
          <w:lang w:eastAsia="pl-PL"/>
        </w:rPr>
        <w:t xml:space="preserve"> obrazem - pozycjoner optyki – 2 szt.</w:t>
      </w:r>
    </w:p>
    <w:p w:rsidR="003B4608" w:rsidRPr="009B214A" w:rsidRDefault="003B4608" w:rsidP="003B4608">
      <w:pPr>
        <w:pStyle w:val="Skrconyadreszwrotny"/>
        <w:spacing w:line="288" w:lineRule="auto"/>
        <w:jc w:val="center"/>
        <w:rPr>
          <w:color w:val="000000" w:themeColor="text1"/>
          <w:sz w:val="20"/>
          <w:u w:val="single"/>
        </w:rPr>
      </w:pPr>
    </w:p>
    <w:p w:rsidR="003B4608" w:rsidRPr="009B214A" w:rsidRDefault="003B4608" w:rsidP="003B4608">
      <w:pPr>
        <w:pStyle w:val="Skrconyadreszwrotny"/>
        <w:spacing w:line="288" w:lineRule="auto"/>
        <w:jc w:val="both"/>
        <w:rPr>
          <w:color w:val="000000" w:themeColor="text1"/>
          <w:sz w:val="20"/>
          <w:u w:val="single"/>
        </w:rPr>
      </w:pPr>
    </w:p>
    <w:p w:rsidR="003B4608" w:rsidRPr="009B214A" w:rsidRDefault="003B4608" w:rsidP="003B4608">
      <w:pPr>
        <w:pStyle w:val="Skrconyadreszwrotny"/>
        <w:spacing w:line="288" w:lineRule="auto"/>
        <w:jc w:val="both"/>
        <w:rPr>
          <w:color w:val="000000" w:themeColor="text1"/>
          <w:sz w:val="20"/>
          <w:u w:val="single"/>
        </w:rPr>
      </w:pPr>
      <w:r w:rsidRPr="009B214A">
        <w:rPr>
          <w:color w:val="000000" w:themeColor="text1"/>
          <w:sz w:val="20"/>
          <w:u w:val="single"/>
        </w:rPr>
        <w:t>Uwagi i objaśnienia:</w:t>
      </w:r>
    </w:p>
    <w:p w:rsidR="003B4608" w:rsidRPr="009B214A" w:rsidRDefault="003B4608" w:rsidP="003B4608">
      <w:pPr>
        <w:pStyle w:val="Skrconyadreszwrotny"/>
        <w:widowControl/>
        <w:numPr>
          <w:ilvl w:val="0"/>
          <w:numId w:val="3"/>
        </w:numPr>
        <w:spacing w:line="288" w:lineRule="auto"/>
        <w:ind w:left="0"/>
        <w:jc w:val="both"/>
        <w:rPr>
          <w:color w:val="000000" w:themeColor="text1"/>
          <w:sz w:val="20"/>
        </w:rPr>
      </w:pPr>
      <w:r w:rsidRPr="009B214A">
        <w:rPr>
          <w:color w:val="000000" w:themeColor="text1"/>
          <w:sz w:val="20"/>
        </w:rPr>
        <w:t>Parametry określone jako „tak” są parametrami granicznymi. Udzielenie odpowiedzi „nie” lub innej nie stanowiącej jednoznacznego potwierdzenia spełniania warunku będzie skutkowało odrzuceniem oferty.</w:t>
      </w:r>
    </w:p>
    <w:p w:rsidR="003B4608" w:rsidRPr="009B214A" w:rsidRDefault="003B4608" w:rsidP="003B4608">
      <w:pPr>
        <w:pStyle w:val="Skrconyadreszwrotny"/>
        <w:widowControl/>
        <w:numPr>
          <w:ilvl w:val="0"/>
          <w:numId w:val="3"/>
        </w:numPr>
        <w:spacing w:line="288" w:lineRule="auto"/>
        <w:ind w:left="0"/>
        <w:jc w:val="both"/>
        <w:rPr>
          <w:color w:val="000000" w:themeColor="text1"/>
          <w:sz w:val="20"/>
        </w:rPr>
      </w:pPr>
      <w:r w:rsidRPr="009B214A">
        <w:rPr>
          <w:color w:val="000000" w:themeColor="text1"/>
          <w:sz w:val="20"/>
        </w:rPr>
        <w:t>Parametry o określonych warunkach liczbowych ( „&gt;=”  lub „=&lt;” ) są również warunkami granicznymi, których niespełnienie spowoduje odrzucenie oferty. Wartość podana przy w/w znakach oznacza wartość wymaganą.</w:t>
      </w:r>
    </w:p>
    <w:p w:rsidR="003B4608" w:rsidRPr="009B214A" w:rsidRDefault="003B4608" w:rsidP="003B4608">
      <w:pPr>
        <w:pStyle w:val="Skrconyadreszwrotny"/>
        <w:widowControl/>
        <w:numPr>
          <w:ilvl w:val="0"/>
          <w:numId w:val="3"/>
        </w:numPr>
        <w:spacing w:line="288" w:lineRule="auto"/>
        <w:ind w:left="0"/>
        <w:jc w:val="both"/>
        <w:rPr>
          <w:color w:val="000000" w:themeColor="text1"/>
          <w:sz w:val="20"/>
        </w:rPr>
      </w:pPr>
      <w:r w:rsidRPr="009B214A">
        <w:rPr>
          <w:color w:val="000000" w:themeColor="text1"/>
          <w:sz w:val="20"/>
        </w:rPr>
        <w:t>Brak odpowiedzi w przypadku pozostałych warunków, punktowany będzie jako 0.</w:t>
      </w:r>
    </w:p>
    <w:p w:rsidR="003B4608" w:rsidRPr="009B214A" w:rsidRDefault="003B4608" w:rsidP="003B4608">
      <w:pPr>
        <w:pStyle w:val="Skrconyadreszwrotny"/>
        <w:widowControl/>
        <w:numPr>
          <w:ilvl w:val="0"/>
          <w:numId w:val="3"/>
        </w:numPr>
        <w:spacing w:line="288" w:lineRule="auto"/>
        <w:ind w:left="0"/>
        <w:jc w:val="both"/>
        <w:rPr>
          <w:color w:val="000000" w:themeColor="text1"/>
          <w:sz w:val="20"/>
        </w:rPr>
      </w:pPr>
      <w:r w:rsidRPr="009B214A">
        <w:rPr>
          <w:color w:val="000000" w:themeColor="text1"/>
          <w:sz w:val="20"/>
        </w:rPr>
        <w:t>Wykonawca zobowiązany jest do podania parametrów w jednostkach wskazanych w niniejszym opisie,</w:t>
      </w:r>
    </w:p>
    <w:p w:rsidR="003B4608" w:rsidRPr="009B214A" w:rsidRDefault="003B4608" w:rsidP="003B4608">
      <w:pPr>
        <w:pStyle w:val="Skrconyadreszwrotny"/>
        <w:widowControl/>
        <w:numPr>
          <w:ilvl w:val="0"/>
          <w:numId w:val="3"/>
        </w:numPr>
        <w:spacing w:line="288" w:lineRule="auto"/>
        <w:ind w:left="0"/>
        <w:jc w:val="both"/>
        <w:rPr>
          <w:color w:val="000000" w:themeColor="text1"/>
          <w:sz w:val="20"/>
        </w:rPr>
      </w:pPr>
      <w:r w:rsidRPr="009B214A">
        <w:rPr>
          <w:color w:val="000000" w:themeColor="text1"/>
          <w:sz w:val="20"/>
        </w:rPr>
        <w:t xml:space="preserve">Wykonawca gwarantuje niniejszym, że sprzęt jest fabrycznie nowy (rok produkcji 2019) nie jest </w:t>
      </w:r>
      <w:proofErr w:type="spellStart"/>
      <w:r w:rsidRPr="009B214A">
        <w:rPr>
          <w:color w:val="000000" w:themeColor="text1"/>
          <w:sz w:val="20"/>
        </w:rPr>
        <w:t>rekondycjonowany</w:t>
      </w:r>
      <w:proofErr w:type="spellEnd"/>
      <w:r w:rsidRPr="009B214A">
        <w:rPr>
          <w:color w:val="000000" w:themeColor="text1"/>
          <w:sz w:val="20"/>
        </w:rPr>
        <w:t>, używany, powystawowy,  jest kompletny i do jego uruchomienia oraz stosowania zgodnie z przeznaczeniem nie jest konieczny zakup dodatkowych elementów i akcesoriów.</w:t>
      </w:r>
    </w:p>
    <w:p w:rsidR="003B4608" w:rsidRPr="009B214A" w:rsidRDefault="003B4608" w:rsidP="003B4608">
      <w:pPr>
        <w:pStyle w:val="Skrconyadreszwrotny"/>
        <w:widowControl/>
        <w:numPr>
          <w:ilvl w:val="0"/>
          <w:numId w:val="3"/>
        </w:numPr>
        <w:spacing w:line="288" w:lineRule="auto"/>
        <w:ind w:left="0"/>
        <w:jc w:val="both"/>
        <w:rPr>
          <w:color w:val="000000" w:themeColor="text1"/>
          <w:sz w:val="20"/>
        </w:rPr>
      </w:pPr>
      <w:r w:rsidRPr="009B214A">
        <w:rPr>
          <w:color w:val="000000" w:themeColor="text1"/>
          <w:sz w:val="20"/>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rsidR="0001722F" w:rsidRPr="009B214A" w:rsidRDefault="0001722F" w:rsidP="0001722F">
      <w:pPr>
        <w:rPr>
          <w:rFonts w:ascii="Times New Roman" w:hAnsi="Times New Roman" w:cs="Times New Roman"/>
          <w:color w:val="000000" w:themeColor="text1"/>
          <w:sz w:val="20"/>
          <w:szCs w:val="20"/>
        </w:rPr>
      </w:pPr>
    </w:p>
    <w:tbl>
      <w:tblPr>
        <w:tblStyle w:val="Tabela-Siatka"/>
        <w:tblW w:w="0" w:type="auto"/>
        <w:tblLook w:val="04A0" w:firstRow="1" w:lastRow="0" w:firstColumn="1" w:lastColumn="0" w:noHBand="0" w:noVBand="1"/>
      </w:tblPr>
      <w:tblGrid>
        <w:gridCol w:w="2943"/>
        <w:gridCol w:w="6127"/>
      </w:tblGrid>
      <w:tr w:rsidR="009B214A" w:rsidRPr="009B214A" w:rsidTr="00971AB5">
        <w:tc>
          <w:tcPr>
            <w:tcW w:w="2943" w:type="dxa"/>
          </w:tcPr>
          <w:p w:rsidR="0001722F" w:rsidRPr="009B214A" w:rsidRDefault="0001722F" w:rsidP="00971AB5">
            <w:pPr>
              <w:spacing w:line="288" w:lineRule="auto"/>
              <w:rPr>
                <w:rFonts w:ascii="Times New Roman" w:eastAsia="Times New Roman" w:hAnsi="Times New Roman" w:cs="Times New Roman"/>
                <w:b/>
                <w:bCs/>
                <w:color w:val="000000" w:themeColor="text1"/>
                <w:sz w:val="20"/>
                <w:szCs w:val="20"/>
              </w:rPr>
            </w:pPr>
          </w:p>
        </w:tc>
        <w:tc>
          <w:tcPr>
            <w:tcW w:w="6127" w:type="dxa"/>
            <w:vAlign w:val="center"/>
          </w:tcPr>
          <w:p w:rsidR="0001722F" w:rsidRPr="009B214A" w:rsidRDefault="00DC738E" w:rsidP="00971AB5">
            <w:pPr>
              <w:jc w:val="center"/>
              <w:rPr>
                <w:rFonts w:ascii="Times New Roman" w:eastAsia="Times New Roman" w:hAnsi="Times New Roman" w:cs="Times New Roman"/>
                <w:b/>
                <w:bCs/>
                <w:color w:val="000000" w:themeColor="text1"/>
                <w:sz w:val="20"/>
                <w:szCs w:val="20"/>
              </w:rPr>
            </w:pPr>
            <w:r w:rsidRPr="009B214A">
              <w:rPr>
                <w:rFonts w:ascii="Times New Roman" w:eastAsia="Times New Roman" w:hAnsi="Times New Roman" w:cs="Times New Roman"/>
                <w:b/>
                <w:bCs/>
                <w:color w:val="000000" w:themeColor="text1"/>
                <w:sz w:val="20"/>
                <w:szCs w:val="20"/>
              </w:rPr>
              <w:t xml:space="preserve">System wspomagania chirurgii </w:t>
            </w:r>
            <w:proofErr w:type="spellStart"/>
            <w:r w:rsidRPr="009B214A">
              <w:rPr>
                <w:rFonts w:ascii="Times New Roman" w:eastAsia="Times New Roman" w:hAnsi="Times New Roman" w:cs="Times New Roman"/>
                <w:b/>
                <w:bCs/>
                <w:color w:val="000000" w:themeColor="text1"/>
                <w:sz w:val="20"/>
                <w:szCs w:val="20"/>
              </w:rPr>
              <w:t>nawigowanej</w:t>
            </w:r>
            <w:proofErr w:type="spellEnd"/>
            <w:r w:rsidRPr="009B214A">
              <w:rPr>
                <w:rFonts w:ascii="Times New Roman" w:eastAsia="Times New Roman" w:hAnsi="Times New Roman" w:cs="Times New Roman"/>
                <w:b/>
                <w:bCs/>
                <w:color w:val="000000" w:themeColor="text1"/>
                <w:sz w:val="20"/>
                <w:szCs w:val="20"/>
              </w:rPr>
              <w:t xml:space="preserve"> obrazem - pozycjoner optyki – 2 szt.</w:t>
            </w:r>
          </w:p>
        </w:tc>
      </w:tr>
      <w:tr w:rsidR="009B214A" w:rsidRPr="009B214A" w:rsidTr="00971AB5">
        <w:tc>
          <w:tcPr>
            <w:tcW w:w="2943" w:type="dxa"/>
          </w:tcPr>
          <w:p w:rsidR="0001722F" w:rsidRPr="009B214A" w:rsidRDefault="0001722F" w:rsidP="00971AB5">
            <w:pPr>
              <w:spacing w:line="288" w:lineRule="auto"/>
              <w:rPr>
                <w:rFonts w:ascii="Times New Roman" w:eastAsia="Times New Roman" w:hAnsi="Times New Roman" w:cs="Times New Roman"/>
                <w:b/>
                <w:bCs/>
                <w:color w:val="000000" w:themeColor="text1"/>
                <w:sz w:val="20"/>
                <w:szCs w:val="20"/>
              </w:rPr>
            </w:pPr>
            <w:r w:rsidRPr="009B214A">
              <w:rPr>
                <w:rFonts w:ascii="Times New Roman" w:hAnsi="Times New Roman" w:cs="Times New Roman"/>
                <w:b/>
                <w:color w:val="000000" w:themeColor="text1"/>
                <w:sz w:val="20"/>
                <w:szCs w:val="20"/>
              </w:rPr>
              <w:t>Nazwa i typ</w:t>
            </w:r>
          </w:p>
        </w:tc>
        <w:tc>
          <w:tcPr>
            <w:tcW w:w="6127" w:type="dxa"/>
          </w:tcPr>
          <w:p w:rsidR="0001722F" w:rsidRPr="009B214A" w:rsidRDefault="0001722F" w:rsidP="00971AB5">
            <w:pPr>
              <w:spacing w:line="288" w:lineRule="auto"/>
              <w:rPr>
                <w:rFonts w:ascii="Times New Roman" w:eastAsia="Times New Roman" w:hAnsi="Times New Roman" w:cs="Times New Roman"/>
                <w:b/>
                <w:bCs/>
                <w:color w:val="000000" w:themeColor="text1"/>
                <w:sz w:val="20"/>
                <w:szCs w:val="20"/>
              </w:rPr>
            </w:pPr>
          </w:p>
        </w:tc>
      </w:tr>
      <w:tr w:rsidR="009B214A" w:rsidRPr="009B214A" w:rsidTr="00971AB5">
        <w:tc>
          <w:tcPr>
            <w:tcW w:w="2943" w:type="dxa"/>
          </w:tcPr>
          <w:p w:rsidR="0001722F" w:rsidRPr="009B214A" w:rsidRDefault="0001722F" w:rsidP="00971AB5">
            <w:pPr>
              <w:spacing w:line="288" w:lineRule="auto"/>
              <w:rPr>
                <w:rFonts w:ascii="Times New Roman" w:eastAsia="Times New Roman" w:hAnsi="Times New Roman" w:cs="Times New Roman"/>
                <w:b/>
                <w:bCs/>
                <w:color w:val="000000" w:themeColor="text1"/>
                <w:sz w:val="20"/>
                <w:szCs w:val="20"/>
              </w:rPr>
            </w:pPr>
            <w:r w:rsidRPr="009B214A">
              <w:rPr>
                <w:rFonts w:ascii="Times New Roman" w:hAnsi="Times New Roman" w:cs="Times New Roman"/>
                <w:b/>
                <w:color w:val="000000" w:themeColor="text1"/>
                <w:sz w:val="20"/>
                <w:szCs w:val="20"/>
              </w:rPr>
              <w:t>Producent</w:t>
            </w:r>
          </w:p>
        </w:tc>
        <w:tc>
          <w:tcPr>
            <w:tcW w:w="6127" w:type="dxa"/>
          </w:tcPr>
          <w:p w:rsidR="0001722F" w:rsidRPr="009B214A" w:rsidRDefault="0001722F" w:rsidP="00971AB5">
            <w:pPr>
              <w:spacing w:line="288" w:lineRule="auto"/>
              <w:rPr>
                <w:rFonts w:ascii="Times New Roman" w:eastAsia="Times New Roman" w:hAnsi="Times New Roman" w:cs="Times New Roman"/>
                <w:b/>
                <w:bCs/>
                <w:color w:val="000000" w:themeColor="text1"/>
                <w:sz w:val="20"/>
                <w:szCs w:val="20"/>
              </w:rPr>
            </w:pPr>
          </w:p>
        </w:tc>
      </w:tr>
      <w:tr w:rsidR="009B214A" w:rsidRPr="009B214A" w:rsidTr="00971AB5">
        <w:tc>
          <w:tcPr>
            <w:tcW w:w="2943" w:type="dxa"/>
          </w:tcPr>
          <w:p w:rsidR="0001722F" w:rsidRPr="009B214A" w:rsidRDefault="0001722F" w:rsidP="00971AB5">
            <w:pPr>
              <w:spacing w:line="288" w:lineRule="auto"/>
              <w:rPr>
                <w:rFonts w:ascii="Times New Roman" w:eastAsia="Times New Roman" w:hAnsi="Times New Roman" w:cs="Times New Roman"/>
                <w:b/>
                <w:bCs/>
                <w:color w:val="000000" w:themeColor="text1"/>
                <w:sz w:val="20"/>
                <w:szCs w:val="20"/>
              </w:rPr>
            </w:pPr>
            <w:r w:rsidRPr="009B214A">
              <w:rPr>
                <w:rFonts w:ascii="Times New Roman" w:hAnsi="Times New Roman" w:cs="Times New Roman"/>
                <w:b/>
                <w:color w:val="000000" w:themeColor="text1"/>
                <w:sz w:val="20"/>
                <w:szCs w:val="20"/>
              </w:rPr>
              <w:t>Kraj produkcji</w:t>
            </w:r>
          </w:p>
        </w:tc>
        <w:tc>
          <w:tcPr>
            <w:tcW w:w="6127" w:type="dxa"/>
          </w:tcPr>
          <w:p w:rsidR="0001722F" w:rsidRPr="009B214A" w:rsidRDefault="0001722F" w:rsidP="00971AB5">
            <w:pPr>
              <w:spacing w:line="288" w:lineRule="auto"/>
              <w:rPr>
                <w:rFonts w:ascii="Times New Roman" w:eastAsia="Times New Roman" w:hAnsi="Times New Roman" w:cs="Times New Roman"/>
                <w:b/>
                <w:bCs/>
                <w:color w:val="000000" w:themeColor="text1"/>
                <w:sz w:val="20"/>
                <w:szCs w:val="20"/>
              </w:rPr>
            </w:pPr>
          </w:p>
        </w:tc>
      </w:tr>
      <w:tr w:rsidR="009B214A" w:rsidRPr="009B214A" w:rsidTr="00971AB5">
        <w:tc>
          <w:tcPr>
            <w:tcW w:w="2943" w:type="dxa"/>
          </w:tcPr>
          <w:p w:rsidR="0001722F" w:rsidRPr="009B214A" w:rsidRDefault="0001722F" w:rsidP="00971AB5">
            <w:pPr>
              <w:spacing w:line="288" w:lineRule="auto"/>
              <w:rPr>
                <w:rFonts w:ascii="Times New Roman" w:eastAsia="Times New Roman" w:hAnsi="Times New Roman" w:cs="Times New Roman"/>
                <w:b/>
                <w:bCs/>
                <w:color w:val="000000" w:themeColor="text1"/>
                <w:sz w:val="20"/>
                <w:szCs w:val="20"/>
              </w:rPr>
            </w:pPr>
            <w:r w:rsidRPr="009B214A">
              <w:rPr>
                <w:rFonts w:ascii="Times New Roman" w:hAnsi="Times New Roman" w:cs="Times New Roman"/>
                <w:b/>
                <w:color w:val="000000" w:themeColor="text1"/>
                <w:sz w:val="20"/>
                <w:szCs w:val="20"/>
              </w:rPr>
              <w:t>Rok produkcji</w:t>
            </w:r>
          </w:p>
        </w:tc>
        <w:tc>
          <w:tcPr>
            <w:tcW w:w="6127" w:type="dxa"/>
          </w:tcPr>
          <w:p w:rsidR="0001722F" w:rsidRPr="009B214A" w:rsidRDefault="0001722F" w:rsidP="00971AB5">
            <w:pPr>
              <w:spacing w:line="288" w:lineRule="auto"/>
              <w:rPr>
                <w:rFonts w:ascii="Times New Roman" w:eastAsia="Times New Roman" w:hAnsi="Times New Roman" w:cs="Times New Roman"/>
                <w:b/>
                <w:bCs/>
                <w:color w:val="000000" w:themeColor="text1"/>
                <w:sz w:val="20"/>
                <w:szCs w:val="20"/>
              </w:rPr>
            </w:pPr>
          </w:p>
        </w:tc>
      </w:tr>
      <w:tr w:rsidR="0001722F" w:rsidRPr="009B214A" w:rsidTr="00971AB5">
        <w:tc>
          <w:tcPr>
            <w:tcW w:w="2943" w:type="dxa"/>
          </w:tcPr>
          <w:p w:rsidR="0001722F" w:rsidRPr="009B214A" w:rsidRDefault="0001722F" w:rsidP="00971AB5">
            <w:pPr>
              <w:spacing w:line="288" w:lineRule="auto"/>
              <w:rPr>
                <w:rFonts w:ascii="Times New Roman" w:eastAsia="Times New Roman" w:hAnsi="Times New Roman" w:cs="Times New Roman"/>
                <w:b/>
                <w:bCs/>
                <w:color w:val="000000" w:themeColor="text1"/>
                <w:sz w:val="20"/>
                <w:szCs w:val="20"/>
              </w:rPr>
            </w:pPr>
            <w:r w:rsidRPr="009B214A">
              <w:rPr>
                <w:rFonts w:ascii="Times New Roman" w:hAnsi="Times New Roman" w:cs="Times New Roman"/>
                <w:b/>
                <w:color w:val="000000" w:themeColor="text1"/>
                <w:sz w:val="20"/>
                <w:szCs w:val="20"/>
              </w:rPr>
              <w:t>Klasa wyrobu medycznego</w:t>
            </w:r>
          </w:p>
        </w:tc>
        <w:tc>
          <w:tcPr>
            <w:tcW w:w="6127" w:type="dxa"/>
          </w:tcPr>
          <w:p w:rsidR="0001722F" w:rsidRPr="009B214A" w:rsidRDefault="0001722F" w:rsidP="00971AB5">
            <w:pPr>
              <w:spacing w:line="288" w:lineRule="auto"/>
              <w:rPr>
                <w:rFonts w:ascii="Times New Roman" w:eastAsia="Times New Roman" w:hAnsi="Times New Roman" w:cs="Times New Roman"/>
                <w:b/>
                <w:bCs/>
                <w:color w:val="000000" w:themeColor="text1"/>
                <w:sz w:val="20"/>
                <w:szCs w:val="20"/>
              </w:rPr>
            </w:pPr>
          </w:p>
        </w:tc>
      </w:tr>
    </w:tbl>
    <w:p w:rsidR="0001722F" w:rsidRPr="009B214A" w:rsidRDefault="0001722F" w:rsidP="0001722F">
      <w:pPr>
        <w:rPr>
          <w:rFonts w:ascii="Times New Roman" w:hAnsi="Times New Roman" w:cs="Times New Roman"/>
          <w:color w:val="000000" w:themeColor="text1"/>
          <w:sz w:val="20"/>
          <w:szCs w:val="20"/>
        </w:rPr>
      </w:pPr>
    </w:p>
    <w:p w:rsidR="00935395" w:rsidRPr="009B214A" w:rsidRDefault="00935395" w:rsidP="0001722F">
      <w:pPr>
        <w:rPr>
          <w:rFonts w:ascii="Times New Roman" w:hAnsi="Times New Roman" w:cs="Times New Roman"/>
          <w:color w:val="000000" w:themeColor="text1"/>
          <w:sz w:val="20"/>
          <w:szCs w:val="20"/>
        </w:rPr>
      </w:pPr>
    </w:p>
    <w:p w:rsidR="00935395" w:rsidRPr="009B214A" w:rsidRDefault="00935395" w:rsidP="0001722F">
      <w:pPr>
        <w:rPr>
          <w:rFonts w:ascii="Times New Roman" w:hAnsi="Times New Roman" w:cs="Times New Roman"/>
          <w:color w:val="000000" w:themeColor="text1"/>
          <w:sz w:val="20"/>
          <w:szCs w:val="20"/>
        </w:rPr>
      </w:pPr>
    </w:p>
    <w:p w:rsidR="0001722F" w:rsidRPr="009B214A" w:rsidRDefault="0001722F" w:rsidP="0001722F">
      <w:pPr>
        <w:spacing w:line="288" w:lineRule="auto"/>
        <w:rPr>
          <w:rFonts w:ascii="Times New Roman" w:eastAsia="Times New Roman" w:hAnsi="Times New Roman" w:cs="Times New Roman"/>
          <w:b/>
          <w:bCs/>
          <w:color w:val="000000" w:themeColor="text1"/>
          <w:sz w:val="20"/>
          <w:szCs w:val="20"/>
        </w:rPr>
      </w:pPr>
      <w:r w:rsidRPr="009B214A">
        <w:rPr>
          <w:rFonts w:ascii="Times New Roman" w:eastAsia="Times New Roman" w:hAnsi="Times New Roman" w:cs="Times New Roman"/>
          <w:b/>
          <w:bCs/>
          <w:color w:val="000000" w:themeColor="text1"/>
          <w:sz w:val="20"/>
          <w:szCs w:val="20"/>
        </w:rPr>
        <w:lastRenderedPageBreak/>
        <w:t>Tabela wyceny:</w:t>
      </w:r>
    </w:p>
    <w:tbl>
      <w:tblPr>
        <w:tblStyle w:val="Tabela-Siatka"/>
        <w:tblW w:w="11194" w:type="dxa"/>
        <w:tblLook w:val="04A0" w:firstRow="1" w:lastRow="0" w:firstColumn="1" w:lastColumn="0" w:noHBand="0" w:noVBand="1"/>
      </w:tblPr>
      <w:tblGrid>
        <w:gridCol w:w="1555"/>
        <w:gridCol w:w="2551"/>
        <w:gridCol w:w="1418"/>
        <w:gridCol w:w="5670"/>
      </w:tblGrid>
      <w:tr w:rsidR="001D7D1A" w:rsidRPr="00A22322" w:rsidTr="001D7D1A">
        <w:tc>
          <w:tcPr>
            <w:tcW w:w="11194" w:type="dxa"/>
            <w:gridSpan w:val="4"/>
            <w:vAlign w:val="center"/>
          </w:tcPr>
          <w:p w:rsidR="001D7D1A" w:rsidRPr="00A22322" w:rsidRDefault="001D7D1A" w:rsidP="006812D1">
            <w:pPr>
              <w:rPr>
                <w:rFonts w:ascii="Times New Roman" w:hAnsi="Times New Roman" w:cs="Times New Roman"/>
                <w:b/>
              </w:rPr>
            </w:pPr>
            <w:r w:rsidRPr="00A22322">
              <w:rPr>
                <w:rFonts w:ascii="Times New Roman" w:hAnsi="Times New Roman" w:cs="Times New Roman"/>
                <w:b/>
              </w:rPr>
              <w:t xml:space="preserve">Przedmiot:   </w:t>
            </w:r>
            <w:r w:rsidRPr="002E6AC3">
              <w:rPr>
                <w:rFonts w:ascii="Times New Roman" w:hAnsi="Times New Roman" w:cs="Times New Roman"/>
                <w:b/>
              </w:rPr>
              <w:t xml:space="preserve">System wspomagania chirurgii </w:t>
            </w:r>
            <w:proofErr w:type="spellStart"/>
            <w:r w:rsidRPr="002E6AC3">
              <w:rPr>
                <w:rFonts w:ascii="Times New Roman" w:hAnsi="Times New Roman" w:cs="Times New Roman"/>
                <w:b/>
              </w:rPr>
              <w:t>nawigowanej</w:t>
            </w:r>
            <w:proofErr w:type="spellEnd"/>
            <w:r w:rsidRPr="002E6AC3">
              <w:rPr>
                <w:rFonts w:ascii="Times New Roman" w:hAnsi="Times New Roman" w:cs="Times New Roman"/>
                <w:b/>
              </w:rPr>
              <w:t xml:space="preserve"> obrazem - pozycjoner optyki – 2 szt.</w:t>
            </w:r>
          </w:p>
        </w:tc>
      </w:tr>
      <w:tr w:rsidR="001D7D1A" w:rsidRPr="00161978" w:rsidTr="001D7D1A">
        <w:tc>
          <w:tcPr>
            <w:tcW w:w="4106" w:type="dxa"/>
            <w:gridSpan w:val="2"/>
            <w:vAlign w:val="center"/>
          </w:tcPr>
          <w:p w:rsidR="001D7D1A" w:rsidRPr="009940FA" w:rsidRDefault="001D7D1A" w:rsidP="006812D1">
            <w:pPr>
              <w:rPr>
                <w:rFonts w:ascii="Times New Roman" w:hAnsi="Times New Roman" w:cs="Times New Roman"/>
                <w:b/>
                <w:color w:val="000000" w:themeColor="text1"/>
              </w:rPr>
            </w:pPr>
            <w:r w:rsidRPr="009940FA">
              <w:rPr>
                <w:rFonts w:ascii="Times New Roman" w:hAnsi="Times New Roman" w:cs="Times New Roman"/>
                <w:b/>
                <w:color w:val="000000" w:themeColor="text1"/>
              </w:rPr>
              <w:t xml:space="preserve">Cena jednostkowa    </w:t>
            </w:r>
          </w:p>
          <w:p w:rsidR="001D7D1A" w:rsidRPr="009940FA" w:rsidRDefault="004845BD" w:rsidP="006812D1">
            <w:pPr>
              <w:rPr>
                <w:rFonts w:ascii="Times New Roman" w:hAnsi="Times New Roman" w:cs="Times New Roman"/>
                <w:b/>
                <w:color w:val="000000" w:themeColor="text1"/>
              </w:rPr>
            </w:pPr>
            <w:r w:rsidRPr="004845BD">
              <w:rPr>
                <w:rFonts w:ascii="Times New Roman" w:hAnsi="Times New Roman" w:cs="Times New Roman"/>
                <w:b/>
                <w:color w:val="0070C0"/>
              </w:rPr>
              <w:t>wraz z dostawą</w:t>
            </w:r>
            <w:r>
              <w:rPr>
                <w:rFonts w:ascii="Times New Roman" w:hAnsi="Times New Roman" w:cs="Times New Roman"/>
                <w:b/>
                <w:color w:val="000000" w:themeColor="text1"/>
              </w:rPr>
              <w:t xml:space="preserve"> </w:t>
            </w:r>
            <w:r w:rsidR="001D7D1A" w:rsidRPr="009940FA">
              <w:rPr>
                <w:rFonts w:ascii="Times New Roman" w:hAnsi="Times New Roman" w:cs="Times New Roman"/>
                <w:b/>
                <w:color w:val="000000" w:themeColor="text1"/>
              </w:rPr>
              <w:t>brutto (zł)</w:t>
            </w:r>
          </w:p>
        </w:tc>
        <w:tc>
          <w:tcPr>
            <w:tcW w:w="1418" w:type="dxa"/>
            <w:vAlign w:val="center"/>
          </w:tcPr>
          <w:p w:rsidR="001D7D1A" w:rsidRPr="00161978" w:rsidRDefault="002F5216" w:rsidP="002F5216">
            <w:pPr>
              <w:rPr>
                <w:rFonts w:ascii="Times New Roman" w:hAnsi="Times New Roman" w:cs="Times New Roman"/>
                <w:b/>
              </w:rPr>
            </w:pPr>
            <w:r>
              <w:rPr>
                <w:rFonts w:ascii="Times New Roman" w:hAnsi="Times New Roman" w:cs="Times New Roman"/>
                <w:b/>
              </w:rPr>
              <w:t>Ilość sztuk</w:t>
            </w:r>
            <w:r w:rsidR="001D7D1A" w:rsidRPr="00161978">
              <w:rPr>
                <w:rFonts w:ascii="Times New Roman" w:hAnsi="Times New Roman" w:cs="Times New Roman"/>
                <w:b/>
              </w:rPr>
              <w:t xml:space="preserve"> sprzętu</w:t>
            </w:r>
          </w:p>
        </w:tc>
        <w:tc>
          <w:tcPr>
            <w:tcW w:w="5670" w:type="dxa"/>
            <w:vAlign w:val="center"/>
          </w:tcPr>
          <w:p w:rsidR="001D7D1A" w:rsidRPr="00161978" w:rsidRDefault="001D7D1A" w:rsidP="006812D1">
            <w:pPr>
              <w:rPr>
                <w:rFonts w:ascii="Times New Roman" w:hAnsi="Times New Roman" w:cs="Times New Roman"/>
                <w:b/>
              </w:rPr>
            </w:pPr>
            <w:r w:rsidRPr="00161978">
              <w:rPr>
                <w:rFonts w:ascii="Times New Roman" w:hAnsi="Times New Roman" w:cs="Times New Roman"/>
                <w:b/>
              </w:rPr>
              <w:t>Ce</w:t>
            </w:r>
            <w:r w:rsidR="002F5216">
              <w:rPr>
                <w:rFonts w:ascii="Times New Roman" w:hAnsi="Times New Roman" w:cs="Times New Roman"/>
                <w:b/>
              </w:rPr>
              <w:t xml:space="preserve">na jednostkowa </w:t>
            </w:r>
            <w:r w:rsidR="004845BD" w:rsidRPr="004845BD">
              <w:rPr>
                <w:rFonts w:ascii="Times New Roman" w:hAnsi="Times New Roman" w:cs="Times New Roman"/>
                <w:b/>
                <w:color w:val="0070C0"/>
              </w:rPr>
              <w:t>wraz z dostawą</w:t>
            </w:r>
            <w:r w:rsidR="004845BD">
              <w:rPr>
                <w:rFonts w:ascii="Times New Roman" w:hAnsi="Times New Roman" w:cs="Times New Roman"/>
                <w:b/>
              </w:rPr>
              <w:t xml:space="preserve"> </w:t>
            </w:r>
            <w:r w:rsidR="002F5216">
              <w:rPr>
                <w:rFonts w:ascii="Times New Roman" w:hAnsi="Times New Roman" w:cs="Times New Roman"/>
                <w:b/>
              </w:rPr>
              <w:t>x ilość sztuk</w:t>
            </w:r>
            <w:r w:rsidRPr="00161978">
              <w:rPr>
                <w:rFonts w:ascii="Times New Roman" w:hAnsi="Times New Roman" w:cs="Times New Roman"/>
                <w:b/>
              </w:rPr>
              <w:t xml:space="preserve"> sprzętu</w:t>
            </w:r>
            <w:r>
              <w:rPr>
                <w:rFonts w:ascii="Times New Roman" w:hAnsi="Times New Roman" w:cs="Times New Roman"/>
                <w:b/>
              </w:rPr>
              <w:t xml:space="preserve"> (zł)</w:t>
            </w:r>
          </w:p>
        </w:tc>
      </w:tr>
      <w:tr w:rsidR="001D7D1A" w:rsidRPr="00B05261" w:rsidTr="001D7D1A">
        <w:trPr>
          <w:trHeight w:val="224"/>
        </w:trPr>
        <w:tc>
          <w:tcPr>
            <w:tcW w:w="1555" w:type="dxa"/>
            <w:vAlign w:val="center"/>
          </w:tcPr>
          <w:p w:rsidR="001D7D1A" w:rsidRPr="009940FA" w:rsidRDefault="00D931D4" w:rsidP="006812D1">
            <w:pPr>
              <w:rPr>
                <w:rFonts w:ascii="Times New Roman" w:eastAsia="Times New Roman" w:hAnsi="Times New Roman" w:cs="Times New Roman"/>
                <w:bCs/>
                <w:color w:val="000000" w:themeColor="text1"/>
                <w:sz w:val="18"/>
                <w:szCs w:val="20"/>
              </w:rPr>
            </w:pPr>
            <w:r>
              <w:rPr>
                <w:rFonts w:ascii="Times New Roman" w:eastAsia="Times New Roman" w:hAnsi="Times New Roman" w:cs="Times New Roman"/>
                <w:bCs/>
                <w:color w:val="000000" w:themeColor="text1"/>
                <w:sz w:val="18"/>
                <w:szCs w:val="20"/>
              </w:rPr>
              <w:t>S</w:t>
            </w:r>
            <w:r w:rsidR="001D7D1A">
              <w:rPr>
                <w:rFonts w:ascii="Times New Roman" w:eastAsia="Times New Roman" w:hAnsi="Times New Roman" w:cs="Times New Roman"/>
                <w:bCs/>
                <w:color w:val="000000" w:themeColor="text1"/>
                <w:sz w:val="18"/>
                <w:szCs w:val="20"/>
              </w:rPr>
              <w:t>przęt</w:t>
            </w:r>
          </w:p>
        </w:tc>
        <w:tc>
          <w:tcPr>
            <w:tcW w:w="2551" w:type="dxa"/>
            <w:vAlign w:val="center"/>
          </w:tcPr>
          <w:p w:rsidR="001D7D1A" w:rsidRPr="009940FA" w:rsidRDefault="001D7D1A" w:rsidP="006812D1">
            <w:pPr>
              <w:rPr>
                <w:rFonts w:ascii="Times New Roman" w:hAnsi="Times New Roman" w:cs="Times New Roman"/>
                <w:color w:val="000000" w:themeColor="text1"/>
              </w:rPr>
            </w:pPr>
          </w:p>
        </w:tc>
        <w:tc>
          <w:tcPr>
            <w:tcW w:w="1418" w:type="dxa"/>
            <w:vAlign w:val="center"/>
          </w:tcPr>
          <w:p w:rsidR="001D7D1A" w:rsidRPr="00B05261" w:rsidRDefault="001D7D1A" w:rsidP="006812D1">
            <w:pPr>
              <w:rPr>
                <w:rFonts w:ascii="Times New Roman" w:hAnsi="Times New Roman" w:cs="Times New Roman"/>
              </w:rPr>
            </w:pPr>
            <w:r>
              <w:rPr>
                <w:rFonts w:ascii="Times New Roman" w:hAnsi="Times New Roman" w:cs="Times New Roman"/>
              </w:rPr>
              <w:t>2</w:t>
            </w:r>
          </w:p>
        </w:tc>
        <w:tc>
          <w:tcPr>
            <w:tcW w:w="5670" w:type="dxa"/>
          </w:tcPr>
          <w:p w:rsidR="001D7D1A" w:rsidRPr="00B05261" w:rsidRDefault="001D7D1A" w:rsidP="006812D1">
            <w:pPr>
              <w:rPr>
                <w:rFonts w:ascii="Times New Roman" w:hAnsi="Times New Roman" w:cs="Times New Roman"/>
              </w:rPr>
            </w:pPr>
          </w:p>
        </w:tc>
      </w:tr>
      <w:tr w:rsidR="001D7D1A" w:rsidRPr="00B05261" w:rsidTr="001D7D1A">
        <w:tc>
          <w:tcPr>
            <w:tcW w:w="5524" w:type="dxa"/>
            <w:gridSpan w:val="3"/>
            <w:vAlign w:val="center"/>
          </w:tcPr>
          <w:p w:rsidR="001D7D1A" w:rsidRPr="001344D6" w:rsidRDefault="001D7D1A" w:rsidP="006812D1">
            <w:pPr>
              <w:rPr>
                <w:rFonts w:ascii="Times New Roman" w:hAnsi="Times New Roman" w:cs="Times New Roman"/>
                <w:b/>
              </w:rPr>
            </w:pPr>
            <w:r w:rsidRPr="001344D6">
              <w:rPr>
                <w:rFonts w:ascii="Times New Roman" w:eastAsia="Times New Roman" w:hAnsi="Times New Roman" w:cs="Times New Roman"/>
                <w:b/>
                <w:bCs/>
                <w:color w:val="000000" w:themeColor="text1"/>
                <w:sz w:val="18"/>
                <w:szCs w:val="20"/>
              </w:rPr>
              <w:t xml:space="preserve">A: </w:t>
            </w:r>
            <w:r w:rsidRPr="009B214A">
              <w:rPr>
                <w:rFonts w:ascii="Times New Roman" w:eastAsia="Times New Roman" w:hAnsi="Times New Roman" w:cs="Times New Roman"/>
                <w:b/>
                <w:bCs/>
                <w:color w:val="000000" w:themeColor="text1"/>
                <w:sz w:val="20"/>
                <w:szCs w:val="20"/>
              </w:rPr>
              <w:t>Cena brutto sprzętu wraz z dostawą</w:t>
            </w:r>
            <w:r>
              <w:rPr>
                <w:rFonts w:ascii="Times New Roman" w:eastAsia="Times New Roman" w:hAnsi="Times New Roman" w:cs="Times New Roman"/>
                <w:b/>
                <w:bCs/>
                <w:color w:val="000000" w:themeColor="text1"/>
                <w:sz w:val="18"/>
                <w:szCs w:val="20"/>
              </w:rPr>
              <w:t xml:space="preserve"> (zł)</w:t>
            </w:r>
          </w:p>
        </w:tc>
        <w:tc>
          <w:tcPr>
            <w:tcW w:w="5670" w:type="dxa"/>
          </w:tcPr>
          <w:p w:rsidR="001D7D1A" w:rsidRPr="00B05261" w:rsidRDefault="001D7D1A" w:rsidP="006812D1">
            <w:pPr>
              <w:rPr>
                <w:rFonts w:ascii="Times New Roman" w:hAnsi="Times New Roman" w:cs="Times New Roman"/>
              </w:rPr>
            </w:pPr>
          </w:p>
        </w:tc>
      </w:tr>
      <w:tr w:rsidR="001D7D1A" w:rsidRPr="00B05261" w:rsidTr="001D7D1A">
        <w:tc>
          <w:tcPr>
            <w:tcW w:w="5524" w:type="dxa"/>
            <w:gridSpan w:val="3"/>
            <w:vAlign w:val="center"/>
          </w:tcPr>
          <w:p w:rsidR="001D7D1A" w:rsidRPr="001344D6" w:rsidRDefault="001D7D1A" w:rsidP="006812D1">
            <w:pPr>
              <w:rPr>
                <w:rFonts w:ascii="Times New Roman" w:hAnsi="Times New Roman" w:cs="Times New Roman"/>
                <w:b/>
              </w:rPr>
            </w:pPr>
            <w:r w:rsidRPr="001344D6">
              <w:rPr>
                <w:rFonts w:ascii="Times New Roman" w:eastAsia="Times New Roman" w:hAnsi="Times New Roman" w:cs="Times New Roman"/>
                <w:b/>
                <w:bCs/>
                <w:color w:val="000000" w:themeColor="text1"/>
                <w:sz w:val="18"/>
                <w:szCs w:val="20"/>
              </w:rPr>
              <w:t>B: Cena brutto instalacji i uruchomienia sprzętu</w:t>
            </w:r>
            <w:r>
              <w:rPr>
                <w:rFonts w:ascii="Times New Roman" w:eastAsia="Times New Roman" w:hAnsi="Times New Roman" w:cs="Times New Roman"/>
                <w:b/>
                <w:bCs/>
                <w:color w:val="000000" w:themeColor="text1"/>
                <w:sz w:val="18"/>
                <w:szCs w:val="20"/>
              </w:rPr>
              <w:t xml:space="preserve"> (zł)</w:t>
            </w:r>
          </w:p>
        </w:tc>
        <w:tc>
          <w:tcPr>
            <w:tcW w:w="5670" w:type="dxa"/>
          </w:tcPr>
          <w:p w:rsidR="001D7D1A" w:rsidRPr="00B05261" w:rsidRDefault="001D7D1A" w:rsidP="006812D1">
            <w:pPr>
              <w:rPr>
                <w:rFonts w:ascii="Times New Roman" w:hAnsi="Times New Roman" w:cs="Times New Roman"/>
              </w:rPr>
            </w:pPr>
          </w:p>
        </w:tc>
      </w:tr>
      <w:tr w:rsidR="001D7D1A" w:rsidRPr="00B05261" w:rsidTr="001D7D1A">
        <w:tc>
          <w:tcPr>
            <w:tcW w:w="5524" w:type="dxa"/>
            <w:gridSpan w:val="3"/>
            <w:vAlign w:val="center"/>
          </w:tcPr>
          <w:p w:rsidR="001D7D1A" w:rsidRPr="001344D6" w:rsidRDefault="001D7D1A" w:rsidP="006812D1">
            <w:pPr>
              <w:rPr>
                <w:rFonts w:ascii="Times New Roman" w:hAnsi="Times New Roman" w:cs="Times New Roman"/>
                <w:b/>
              </w:rPr>
            </w:pPr>
            <w:r w:rsidRPr="001344D6">
              <w:rPr>
                <w:rFonts w:ascii="Times New Roman" w:eastAsia="Times New Roman" w:hAnsi="Times New Roman" w:cs="Times New Roman"/>
                <w:b/>
                <w:bCs/>
                <w:color w:val="000000" w:themeColor="text1"/>
                <w:sz w:val="18"/>
                <w:szCs w:val="20"/>
              </w:rPr>
              <w:t>C: Cena brutto szkoleń</w:t>
            </w:r>
            <w:r>
              <w:rPr>
                <w:rFonts w:ascii="Times New Roman" w:eastAsia="Times New Roman" w:hAnsi="Times New Roman" w:cs="Times New Roman"/>
                <w:b/>
                <w:bCs/>
                <w:color w:val="000000" w:themeColor="text1"/>
                <w:sz w:val="18"/>
                <w:szCs w:val="20"/>
              </w:rPr>
              <w:t xml:space="preserve"> (zł)</w:t>
            </w:r>
          </w:p>
        </w:tc>
        <w:tc>
          <w:tcPr>
            <w:tcW w:w="5670" w:type="dxa"/>
          </w:tcPr>
          <w:p w:rsidR="001D7D1A" w:rsidRPr="00B05261" w:rsidRDefault="001D7D1A" w:rsidP="006812D1">
            <w:pPr>
              <w:rPr>
                <w:rFonts w:ascii="Times New Roman" w:hAnsi="Times New Roman" w:cs="Times New Roman"/>
              </w:rPr>
            </w:pPr>
          </w:p>
        </w:tc>
      </w:tr>
      <w:tr w:rsidR="001D7D1A" w:rsidRPr="00B05261" w:rsidTr="001D7D1A">
        <w:tc>
          <w:tcPr>
            <w:tcW w:w="5524" w:type="dxa"/>
            <w:gridSpan w:val="3"/>
            <w:shd w:val="clear" w:color="auto" w:fill="D9D9D9" w:themeFill="background1" w:themeFillShade="D9"/>
            <w:vAlign w:val="center"/>
          </w:tcPr>
          <w:p w:rsidR="001D7D1A" w:rsidRPr="001344D6" w:rsidRDefault="001D7D1A" w:rsidP="006812D1">
            <w:pPr>
              <w:rPr>
                <w:rFonts w:ascii="Times New Roman" w:hAnsi="Times New Roman" w:cs="Times New Roman"/>
                <w:b/>
              </w:rPr>
            </w:pPr>
            <w:r w:rsidRPr="001344D6">
              <w:rPr>
                <w:rFonts w:ascii="Times New Roman" w:eastAsia="Times New Roman" w:hAnsi="Times New Roman" w:cs="Times New Roman"/>
                <w:b/>
                <w:bCs/>
                <w:color w:val="000000" w:themeColor="text1"/>
                <w:sz w:val="18"/>
                <w:szCs w:val="20"/>
              </w:rPr>
              <w:t>A+B+C: Cena brutto oferty</w:t>
            </w:r>
            <w:r>
              <w:rPr>
                <w:rFonts w:ascii="Times New Roman" w:eastAsia="Times New Roman" w:hAnsi="Times New Roman" w:cs="Times New Roman"/>
                <w:b/>
                <w:bCs/>
                <w:color w:val="000000" w:themeColor="text1"/>
                <w:sz w:val="18"/>
                <w:szCs w:val="20"/>
              </w:rPr>
              <w:t xml:space="preserve"> (zł)</w:t>
            </w:r>
          </w:p>
        </w:tc>
        <w:tc>
          <w:tcPr>
            <w:tcW w:w="5670" w:type="dxa"/>
            <w:shd w:val="clear" w:color="auto" w:fill="D9D9D9" w:themeFill="background1" w:themeFillShade="D9"/>
          </w:tcPr>
          <w:p w:rsidR="001D7D1A" w:rsidRPr="00B05261" w:rsidRDefault="001D7D1A" w:rsidP="006812D1">
            <w:pPr>
              <w:rPr>
                <w:rFonts w:ascii="Times New Roman" w:hAnsi="Times New Roman" w:cs="Times New Roman"/>
              </w:rPr>
            </w:pPr>
          </w:p>
        </w:tc>
      </w:tr>
    </w:tbl>
    <w:p w:rsidR="00390566" w:rsidRPr="009B214A" w:rsidRDefault="00390566" w:rsidP="003B4608">
      <w:pPr>
        <w:spacing w:line="288" w:lineRule="auto"/>
        <w:rPr>
          <w:rFonts w:ascii="Times New Roman" w:hAnsi="Times New Roman" w:cs="Times New Roman"/>
          <w:color w:val="000000" w:themeColor="text1"/>
          <w:sz w:val="20"/>
          <w:szCs w:val="20"/>
        </w:rPr>
      </w:pPr>
    </w:p>
    <w:p w:rsidR="003B4608" w:rsidRPr="009B214A" w:rsidRDefault="003B4608" w:rsidP="003B4608">
      <w:pPr>
        <w:spacing w:line="288" w:lineRule="auto"/>
        <w:rPr>
          <w:rFonts w:ascii="Times New Roman" w:hAnsi="Times New Roman" w:cs="Times New Roman"/>
          <w:b/>
          <w:color w:val="000000" w:themeColor="text1"/>
          <w:sz w:val="20"/>
          <w:szCs w:val="20"/>
        </w:rPr>
      </w:pPr>
      <w:r w:rsidRPr="009B214A">
        <w:rPr>
          <w:rFonts w:ascii="Times New Roman" w:hAnsi="Times New Roman" w:cs="Times New Roman"/>
          <w:b/>
          <w:color w:val="000000" w:themeColor="text1"/>
          <w:sz w:val="20"/>
          <w:szCs w:val="20"/>
        </w:rPr>
        <w:t xml:space="preserve">PARAMETRY TECHNICZNE I EKSPLOATACYJNE </w:t>
      </w:r>
    </w:p>
    <w:tbl>
      <w:tblPr>
        <w:tblStyle w:val="Tabela-Siatka"/>
        <w:tblW w:w="0" w:type="auto"/>
        <w:tblInd w:w="-147" w:type="dxa"/>
        <w:tblLayout w:type="fixed"/>
        <w:tblLook w:val="04A0" w:firstRow="1" w:lastRow="0" w:firstColumn="1" w:lastColumn="0" w:noHBand="0" w:noVBand="1"/>
      </w:tblPr>
      <w:tblGrid>
        <w:gridCol w:w="709"/>
        <w:gridCol w:w="5387"/>
        <w:gridCol w:w="1559"/>
        <w:gridCol w:w="3686"/>
        <w:gridCol w:w="2800"/>
      </w:tblGrid>
      <w:tr w:rsidR="00140192" w:rsidRPr="009B214A" w:rsidTr="003D19FA">
        <w:tc>
          <w:tcPr>
            <w:tcW w:w="709" w:type="dxa"/>
          </w:tcPr>
          <w:p w:rsidR="00140192" w:rsidRPr="009B214A" w:rsidRDefault="00140192" w:rsidP="003D19FA">
            <w:pPr>
              <w:spacing w:line="288" w:lineRule="auto"/>
              <w:jc w:val="both"/>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l.p.</w:t>
            </w:r>
          </w:p>
        </w:tc>
        <w:tc>
          <w:tcPr>
            <w:tcW w:w="5387" w:type="dxa"/>
          </w:tcPr>
          <w:p w:rsidR="00140192" w:rsidRPr="009B214A" w:rsidRDefault="00140192" w:rsidP="003D19FA">
            <w:pPr>
              <w:spacing w:line="288" w:lineRule="auto"/>
              <w:jc w:val="both"/>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parametr</w:t>
            </w:r>
          </w:p>
        </w:tc>
        <w:tc>
          <w:tcPr>
            <w:tcW w:w="1559" w:type="dxa"/>
          </w:tcPr>
          <w:p w:rsidR="00140192" w:rsidRPr="009B214A" w:rsidRDefault="00140192" w:rsidP="003D19FA">
            <w:pPr>
              <w:spacing w:line="288" w:lineRule="auto"/>
              <w:jc w:val="both"/>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Parametr wymagany</w:t>
            </w:r>
          </w:p>
        </w:tc>
        <w:tc>
          <w:tcPr>
            <w:tcW w:w="3686" w:type="dxa"/>
          </w:tcPr>
          <w:p w:rsidR="00140192" w:rsidRPr="009B214A" w:rsidRDefault="00140192" w:rsidP="003D19FA">
            <w:pPr>
              <w:spacing w:line="288" w:lineRule="auto"/>
              <w:jc w:val="both"/>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Parametr oferowany</w:t>
            </w:r>
          </w:p>
        </w:tc>
        <w:tc>
          <w:tcPr>
            <w:tcW w:w="2800" w:type="dxa"/>
          </w:tcPr>
          <w:p w:rsidR="00140192" w:rsidRPr="009B214A" w:rsidRDefault="00140192" w:rsidP="003D19FA">
            <w:pPr>
              <w:spacing w:line="288" w:lineRule="auto"/>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Ocena pkt.</w:t>
            </w:r>
          </w:p>
        </w:tc>
      </w:tr>
      <w:tr w:rsidR="00140192" w:rsidRPr="009B214A" w:rsidTr="003D19FA">
        <w:tc>
          <w:tcPr>
            <w:tcW w:w="709" w:type="dxa"/>
            <w:shd w:val="clear" w:color="auto" w:fill="E7E6E6" w:themeFill="background2"/>
          </w:tcPr>
          <w:p w:rsidR="00140192" w:rsidRPr="009B214A" w:rsidRDefault="00140192" w:rsidP="003D19FA">
            <w:pPr>
              <w:pStyle w:val="Akapitzlist"/>
              <w:numPr>
                <w:ilvl w:val="0"/>
                <w:numId w:val="5"/>
              </w:numPr>
              <w:spacing w:line="288" w:lineRule="auto"/>
              <w:jc w:val="center"/>
              <w:rPr>
                <w:rFonts w:ascii="Times New Roman" w:hAnsi="Times New Roman" w:cs="Times New Roman"/>
                <w:color w:val="000000" w:themeColor="text1"/>
                <w:sz w:val="20"/>
                <w:szCs w:val="20"/>
              </w:rPr>
            </w:pPr>
          </w:p>
        </w:tc>
        <w:tc>
          <w:tcPr>
            <w:tcW w:w="5387" w:type="dxa"/>
            <w:shd w:val="clear" w:color="auto" w:fill="E7E6E6" w:themeFill="background2"/>
          </w:tcPr>
          <w:p w:rsidR="00140192" w:rsidRPr="009B214A" w:rsidRDefault="00140192" w:rsidP="003D19FA">
            <w:pPr>
              <w:shd w:val="clear" w:color="auto" w:fill="E7E6E6" w:themeFill="background2"/>
              <w:spacing w:line="288" w:lineRule="auto"/>
              <w:jc w:val="both"/>
              <w:rPr>
                <w:rFonts w:ascii="Times New Roman" w:hAnsi="Times New Roman" w:cs="Times New Roman"/>
                <w:b/>
                <w:color w:val="000000" w:themeColor="text1"/>
                <w:sz w:val="20"/>
                <w:szCs w:val="20"/>
              </w:rPr>
            </w:pPr>
            <w:r w:rsidRPr="009B214A">
              <w:rPr>
                <w:rFonts w:ascii="Times New Roman" w:hAnsi="Times New Roman" w:cs="Times New Roman"/>
                <w:b/>
                <w:color w:val="000000" w:themeColor="text1"/>
                <w:sz w:val="20"/>
                <w:szCs w:val="20"/>
              </w:rPr>
              <w:t>Wymogi podstawowe</w:t>
            </w:r>
          </w:p>
        </w:tc>
        <w:tc>
          <w:tcPr>
            <w:tcW w:w="1559" w:type="dxa"/>
            <w:shd w:val="clear" w:color="auto" w:fill="E7E6E6" w:themeFill="background2"/>
            <w:vAlign w:val="bottom"/>
          </w:tcPr>
          <w:p w:rsidR="00140192" w:rsidRPr="009B214A" w:rsidRDefault="00140192" w:rsidP="003D19FA">
            <w:pPr>
              <w:spacing w:line="288" w:lineRule="auto"/>
              <w:jc w:val="both"/>
              <w:rPr>
                <w:rFonts w:ascii="Times New Roman" w:eastAsia="Times New Roman" w:hAnsi="Times New Roman" w:cs="Times New Roman"/>
                <w:color w:val="000000" w:themeColor="text1"/>
                <w:sz w:val="20"/>
                <w:szCs w:val="20"/>
                <w:lang w:eastAsia="pl-PL"/>
              </w:rPr>
            </w:pPr>
          </w:p>
        </w:tc>
        <w:tc>
          <w:tcPr>
            <w:tcW w:w="3686" w:type="dxa"/>
            <w:shd w:val="clear" w:color="auto" w:fill="E7E6E6" w:themeFill="background2"/>
          </w:tcPr>
          <w:p w:rsidR="00140192" w:rsidRPr="009B214A" w:rsidRDefault="00140192" w:rsidP="003D19FA">
            <w:pPr>
              <w:spacing w:line="288" w:lineRule="auto"/>
              <w:jc w:val="both"/>
              <w:rPr>
                <w:rFonts w:ascii="Times New Roman" w:hAnsi="Times New Roman" w:cs="Times New Roman"/>
                <w:color w:val="000000" w:themeColor="text1"/>
                <w:sz w:val="20"/>
                <w:szCs w:val="20"/>
              </w:rPr>
            </w:pPr>
          </w:p>
        </w:tc>
        <w:tc>
          <w:tcPr>
            <w:tcW w:w="2800" w:type="dxa"/>
            <w:shd w:val="clear" w:color="auto" w:fill="E7E6E6" w:themeFill="background2"/>
          </w:tcPr>
          <w:p w:rsidR="00140192" w:rsidRPr="009B214A" w:rsidRDefault="00140192" w:rsidP="003D19FA">
            <w:pPr>
              <w:spacing w:line="288" w:lineRule="auto"/>
              <w:rPr>
                <w:rFonts w:ascii="Times New Roman" w:hAnsi="Times New Roman" w:cs="Times New Roman"/>
                <w:color w:val="000000" w:themeColor="text1"/>
                <w:sz w:val="20"/>
                <w:szCs w:val="20"/>
              </w:rPr>
            </w:pPr>
          </w:p>
        </w:tc>
      </w:tr>
      <w:tr w:rsidR="00140192" w:rsidRPr="009B214A" w:rsidTr="003D19FA">
        <w:tc>
          <w:tcPr>
            <w:tcW w:w="709" w:type="dxa"/>
          </w:tcPr>
          <w:p w:rsidR="00140192" w:rsidRPr="009B214A" w:rsidRDefault="00140192" w:rsidP="003D19FA">
            <w:pPr>
              <w:pStyle w:val="Akapitzlist"/>
              <w:numPr>
                <w:ilvl w:val="0"/>
                <w:numId w:val="5"/>
              </w:numPr>
              <w:spacing w:line="288" w:lineRule="auto"/>
              <w:jc w:val="both"/>
              <w:rPr>
                <w:rFonts w:ascii="Times New Roman" w:hAnsi="Times New Roman" w:cs="Times New Roman"/>
                <w:color w:val="000000" w:themeColor="text1"/>
                <w:sz w:val="20"/>
                <w:szCs w:val="20"/>
              </w:rPr>
            </w:pPr>
          </w:p>
        </w:tc>
        <w:tc>
          <w:tcPr>
            <w:tcW w:w="5387" w:type="dxa"/>
          </w:tcPr>
          <w:p w:rsidR="00140192" w:rsidRPr="009B214A" w:rsidRDefault="00140192" w:rsidP="003D19FA">
            <w:pPr>
              <w:pStyle w:val="Akapitzlist"/>
              <w:numPr>
                <w:ilvl w:val="0"/>
                <w:numId w:val="2"/>
              </w:numPr>
              <w:spacing w:line="276" w:lineRule="auto"/>
              <w:jc w:val="both"/>
              <w:rPr>
                <w:rFonts w:ascii="Times New Roman" w:hAnsi="Times New Roman" w:cs="Times New Roman"/>
                <w:color w:val="000000" w:themeColor="text1"/>
                <w:sz w:val="20"/>
                <w:szCs w:val="20"/>
              </w:rPr>
            </w:pPr>
            <w:proofErr w:type="spellStart"/>
            <w:r w:rsidRPr="009B214A">
              <w:rPr>
                <w:rFonts w:ascii="Times New Roman" w:hAnsi="Times New Roman" w:cs="Times New Roman"/>
                <w:color w:val="000000" w:themeColor="text1"/>
                <w:sz w:val="20"/>
                <w:szCs w:val="20"/>
              </w:rPr>
              <w:t>robotyczny</w:t>
            </w:r>
            <w:proofErr w:type="spellEnd"/>
            <w:r w:rsidRPr="009B214A">
              <w:rPr>
                <w:rFonts w:ascii="Times New Roman" w:hAnsi="Times New Roman" w:cs="Times New Roman"/>
                <w:color w:val="000000" w:themeColor="text1"/>
                <w:sz w:val="20"/>
                <w:szCs w:val="20"/>
              </w:rPr>
              <w:t xml:space="preserve"> pozycjoner optyki</w:t>
            </w:r>
          </w:p>
          <w:p w:rsidR="00140192" w:rsidRPr="009B214A" w:rsidRDefault="00140192" w:rsidP="003D19FA">
            <w:pPr>
              <w:pStyle w:val="Akapitzlist"/>
              <w:numPr>
                <w:ilvl w:val="0"/>
                <w:numId w:val="2"/>
              </w:numPr>
              <w:spacing w:line="276" w:lineRule="auto"/>
              <w:jc w:val="both"/>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system w postaci ramienia, mocowanego do szyny stołu w dowolnym jej miejscu z możliwością zdalnego kontrolowania bez pomocy asystenta.</w:t>
            </w:r>
          </w:p>
          <w:p w:rsidR="00140192" w:rsidRPr="009B214A" w:rsidRDefault="00140192" w:rsidP="003D19FA">
            <w:pPr>
              <w:pStyle w:val="Akapitzlist"/>
              <w:numPr>
                <w:ilvl w:val="0"/>
                <w:numId w:val="2"/>
              </w:numPr>
              <w:spacing w:line="276" w:lineRule="auto"/>
              <w:jc w:val="both"/>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 xml:space="preserve">komunikacja z urządzeniem za pomocą, aktywacji głosem, dodatkowo sterowanie przy pomocy </w:t>
            </w:r>
            <w:proofErr w:type="spellStart"/>
            <w:r w:rsidRPr="009B214A">
              <w:rPr>
                <w:rFonts w:ascii="Times New Roman" w:hAnsi="Times New Roman" w:cs="Times New Roman"/>
                <w:color w:val="000000" w:themeColor="text1"/>
                <w:sz w:val="20"/>
                <w:szCs w:val="20"/>
              </w:rPr>
              <w:t>sterylizowalnego</w:t>
            </w:r>
            <w:proofErr w:type="spellEnd"/>
            <w:r w:rsidRPr="009B214A">
              <w:rPr>
                <w:rFonts w:ascii="Times New Roman" w:hAnsi="Times New Roman" w:cs="Times New Roman"/>
                <w:color w:val="000000" w:themeColor="text1"/>
                <w:sz w:val="20"/>
                <w:szCs w:val="20"/>
              </w:rPr>
              <w:t xml:space="preserve"> </w:t>
            </w:r>
            <w:proofErr w:type="spellStart"/>
            <w:r w:rsidRPr="009B214A">
              <w:rPr>
                <w:rFonts w:ascii="Times New Roman" w:hAnsi="Times New Roman" w:cs="Times New Roman"/>
                <w:color w:val="000000" w:themeColor="text1"/>
                <w:sz w:val="20"/>
                <w:szCs w:val="20"/>
              </w:rPr>
              <w:t>joystick’a</w:t>
            </w:r>
            <w:proofErr w:type="spellEnd"/>
            <w:r w:rsidRPr="009B214A">
              <w:rPr>
                <w:rFonts w:ascii="Times New Roman" w:hAnsi="Times New Roman" w:cs="Times New Roman"/>
                <w:color w:val="000000" w:themeColor="text1"/>
                <w:sz w:val="20"/>
                <w:szCs w:val="20"/>
              </w:rPr>
              <w:t>.</w:t>
            </w:r>
          </w:p>
          <w:p w:rsidR="00140192" w:rsidRPr="009B214A" w:rsidRDefault="00140192" w:rsidP="003D19FA">
            <w:pPr>
              <w:pStyle w:val="Akapitzlist"/>
              <w:numPr>
                <w:ilvl w:val="0"/>
                <w:numId w:val="2"/>
              </w:numPr>
              <w:spacing w:line="276" w:lineRule="auto"/>
              <w:jc w:val="both"/>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możliwość zmiany pozycji „trokar point” w dowolnym momencie trwania zabiegu.</w:t>
            </w:r>
          </w:p>
          <w:p w:rsidR="00140192" w:rsidRPr="009B214A" w:rsidRDefault="00140192" w:rsidP="003D19FA">
            <w:pPr>
              <w:pStyle w:val="Akapitzlist"/>
              <w:numPr>
                <w:ilvl w:val="0"/>
                <w:numId w:val="2"/>
              </w:numPr>
              <w:spacing w:line="276" w:lineRule="auto"/>
              <w:jc w:val="both"/>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system zapewnia duży zakres ruchu, który pozwala na uzyskanie pełnego widoku 360 ° z nachyleniem endoskopu do 90 °</w:t>
            </w:r>
          </w:p>
          <w:p w:rsidR="00140192" w:rsidRPr="009B214A" w:rsidRDefault="00140192" w:rsidP="003D19FA">
            <w:pPr>
              <w:pStyle w:val="Akapitzlist"/>
              <w:numPr>
                <w:ilvl w:val="0"/>
                <w:numId w:val="2"/>
              </w:numPr>
              <w:spacing w:line="276" w:lineRule="auto"/>
              <w:jc w:val="both"/>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lastRenderedPageBreak/>
              <w:t xml:space="preserve">urządzenie montowane do stołu operacyjnego </w:t>
            </w:r>
          </w:p>
          <w:p w:rsidR="00140192" w:rsidRPr="009B214A" w:rsidRDefault="00140192" w:rsidP="003D19FA">
            <w:pPr>
              <w:pStyle w:val="Akapitzlist"/>
              <w:numPr>
                <w:ilvl w:val="0"/>
                <w:numId w:val="2"/>
              </w:numPr>
              <w:spacing w:line="276" w:lineRule="auto"/>
              <w:jc w:val="both"/>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stojak jezdny do transportu i przechowywania ramienia</w:t>
            </w:r>
          </w:p>
          <w:p w:rsidR="00140192" w:rsidRPr="009B214A" w:rsidRDefault="00140192" w:rsidP="003D19FA">
            <w:pPr>
              <w:pStyle w:val="Akapitzlist"/>
              <w:numPr>
                <w:ilvl w:val="0"/>
                <w:numId w:val="2"/>
              </w:numPr>
              <w:spacing w:line="276" w:lineRule="auto"/>
              <w:jc w:val="both"/>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urządzenie dostarczone wraz 2 kompletami akcesoriów do sterylizacji</w:t>
            </w:r>
          </w:p>
          <w:p w:rsidR="00140192" w:rsidRPr="009B214A" w:rsidRDefault="00140192" w:rsidP="003D19FA">
            <w:pPr>
              <w:pStyle w:val="Akapitzlist"/>
              <w:numPr>
                <w:ilvl w:val="0"/>
                <w:numId w:val="2"/>
              </w:numPr>
              <w:spacing w:line="276" w:lineRule="auto"/>
              <w:jc w:val="both"/>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waga max. 11 kg.</w:t>
            </w:r>
          </w:p>
          <w:p w:rsidR="00140192" w:rsidRPr="009B214A" w:rsidRDefault="00140192" w:rsidP="003D19FA">
            <w:pPr>
              <w:pStyle w:val="Akapitzlist"/>
              <w:numPr>
                <w:ilvl w:val="0"/>
                <w:numId w:val="2"/>
              </w:numPr>
              <w:spacing w:line="276" w:lineRule="auto"/>
              <w:jc w:val="both"/>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 xml:space="preserve">urządzenie natychmiast gotowe do kolejnego zabiegu. uchwyt kamery </w:t>
            </w:r>
            <w:proofErr w:type="spellStart"/>
            <w:r w:rsidRPr="009B214A">
              <w:rPr>
                <w:rFonts w:ascii="Times New Roman" w:hAnsi="Times New Roman" w:cs="Times New Roman"/>
                <w:color w:val="000000" w:themeColor="text1"/>
                <w:sz w:val="20"/>
                <w:szCs w:val="20"/>
              </w:rPr>
              <w:t>sterylizowalny</w:t>
            </w:r>
            <w:proofErr w:type="spellEnd"/>
            <w:r w:rsidRPr="009B214A">
              <w:rPr>
                <w:rFonts w:ascii="Times New Roman" w:hAnsi="Times New Roman" w:cs="Times New Roman"/>
                <w:color w:val="000000" w:themeColor="text1"/>
                <w:sz w:val="20"/>
                <w:szCs w:val="20"/>
              </w:rPr>
              <w:t xml:space="preserve">, wymienny, ramie osłonięte sterylnymi rękawami. 150 </w:t>
            </w:r>
            <w:proofErr w:type="spellStart"/>
            <w:r w:rsidRPr="009B214A">
              <w:rPr>
                <w:rFonts w:ascii="Times New Roman" w:hAnsi="Times New Roman" w:cs="Times New Roman"/>
                <w:color w:val="000000" w:themeColor="text1"/>
                <w:sz w:val="20"/>
                <w:szCs w:val="20"/>
              </w:rPr>
              <w:t>szt.w</w:t>
            </w:r>
            <w:proofErr w:type="spellEnd"/>
            <w:r w:rsidRPr="009B214A">
              <w:rPr>
                <w:rFonts w:ascii="Times New Roman" w:hAnsi="Times New Roman" w:cs="Times New Roman"/>
                <w:color w:val="000000" w:themeColor="text1"/>
                <w:sz w:val="20"/>
                <w:szCs w:val="20"/>
              </w:rPr>
              <w:t xml:space="preserve"> komplecie.</w:t>
            </w:r>
          </w:p>
        </w:tc>
        <w:tc>
          <w:tcPr>
            <w:tcW w:w="1559" w:type="dxa"/>
          </w:tcPr>
          <w:p w:rsidR="00140192" w:rsidRPr="009B214A" w:rsidRDefault="00140192" w:rsidP="003D19FA">
            <w:pPr>
              <w:spacing w:line="288" w:lineRule="auto"/>
              <w:jc w:val="both"/>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lastRenderedPageBreak/>
              <w:t>TAK</w:t>
            </w:r>
          </w:p>
        </w:tc>
        <w:tc>
          <w:tcPr>
            <w:tcW w:w="3686" w:type="dxa"/>
          </w:tcPr>
          <w:p w:rsidR="00140192" w:rsidRPr="009B214A" w:rsidRDefault="00140192" w:rsidP="003D19FA">
            <w:pPr>
              <w:spacing w:line="288" w:lineRule="auto"/>
              <w:jc w:val="both"/>
              <w:rPr>
                <w:rFonts w:ascii="Times New Roman" w:hAnsi="Times New Roman" w:cs="Times New Roman"/>
                <w:color w:val="000000" w:themeColor="text1"/>
                <w:sz w:val="20"/>
                <w:szCs w:val="20"/>
              </w:rPr>
            </w:pPr>
          </w:p>
        </w:tc>
        <w:tc>
          <w:tcPr>
            <w:tcW w:w="2800" w:type="dxa"/>
          </w:tcPr>
          <w:p w:rsidR="00140192" w:rsidRPr="009B214A" w:rsidRDefault="00140192" w:rsidP="003D19FA">
            <w:pPr>
              <w:spacing w:line="288" w:lineRule="auto"/>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 - -</w:t>
            </w:r>
          </w:p>
        </w:tc>
      </w:tr>
      <w:tr w:rsidR="00140192" w:rsidRPr="009B214A" w:rsidTr="003D19FA">
        <w:tc>
          <w:tcPr>
            <w:tcW w:w="709" w:type="dxa"/>
          </w:tcPr>
          <w:p w:rsidR="00140192" w:rsidRPr="009B214A" w:rsidRDefault="00140192" w:rsidP="003D19FA">
            <w:pPr>
              <w:pStyle w:val="Akapitzlist"/>
              <w:numPr>
                <w:ilvl w:val="0"/>
                <w:numId w:val="5"/>
              </w:numPr>
              <w:spacing w:line="288" w:lineRule="auto"/>
              <w:jc w:val="both"/>
              <w:rPr>
                <w:rFonts w:ascii="Times New Roman" w:hAnsi="Times New Roman" w:cs="Times New Roman"/>
                <w:b/>
                <w:color w:val="000000" w:themeColor="text1"/>
                <w:sz w:val="20"/>
                <w:szCs w:val="20"/>
              </w:rPr>
            </w:pPr>
          </w:p>
        </w:tc>
        <w:tc>
          <w:tcPr>
            <w:tcW w:w="5387" w:type="dxa"/>
          </w:tcPr>
          <w:p w:rsidR="00140192" w:rsidRPr="009B214A" w:rsidRDefault="00140192" w:rsidP="003D19FA">
            <w:pPr>
              <w:spacing w:line="288" w:lineRule="auto"/>
              <w:jc w:val="both"/>
              <w:rPr>
                <w:rFonts w:ascii="Times New Roman" w:hAnsi="Times New Roman" w:cs="Times New Roman"/>
                <w:b/>
                <w:color w:val="000000" w:themeColor="text1"/>
                <w:sz w:val="20"/>
                <w:szCs w:val="20"/>
              </w:rPr>
            </w:pPr>
            <w:r w:rsidRPr="009B214A">
              <w:rPr>
                <w:rFonts w:ascii="Times New Roman" w:hAnsi="Times New Roman" w:cs="Times New Roman"/>
                <w:b/>
                <w:color w:val="000000" w:themeColor="text1"/>
                <w:sz w:val="20"/>
                <w:szCs w:val="20"/>
              </w:rPr>
              <w:t>Wymagania dodatkowe / szczegółowe</w:t>
            </w:r>
          </w:p>
        </w:tc>
        <w:tc>
          <w:tcPr>
            <w:tcW w:w="1559" w:type="dxa"/>
          </w:tcPr>
          <w:p w:rsidR="00140192" w:rsidRPr="009B214A" w:rsidRDefault="00140192" w:rsidP="003D19FA">
            <w:pPr>
              <w:spacing w:line="288" w:lineRule="auto"/>
              <w:jc w:val="both"/>
              <w:rPr>
                <w:rFonts w:ascii="Times New Roman" w:hAnsi="Times New Roman" w:cs="Times New Roman"/>
                <w:b/>
                <w:color w:val="000000" w:themeColor="text1"/>
                <w:sz w:val="20"/>
                <w:szCs w:val="20"/>
              </w:rPr>
            </w:pPr>
          </w:p>
        </w:tc>
        <w:tc>
          <w:tcPr>
            <w:tcW w:w="3686" w:type="dxa"/>
          </w:tcPr>
          <w:p w:rsidR="00140192" w:rsidRPr="009B214A" w:rsidRDefault="00140192" w:rsidP="003D19FA">
            <w:pPr>
              <w:spacing w:line="288" w:lineRule="auto"/>
              <w:jc w:val="both"/>
              <w:rPr>
                <w:rFonts w:ascii="Times New Roman" w:hAnsi="Times New Roman" w:cs="Times New Roman"/>
                <w:b/>
                <w:color w:val="000000" w:themeColor="text1"/>
                <w:sz w:val="20"/>
                <w:szCs w:val="20"/>
              </w:rPr>
            </w:pPr>
          </w:p>
        </w:tc>
        <w:tc>
          <w:tcPr>
            <w:tcW w:w="2800" w:type="dxa"/>
          </w:tcPr>
          <w:p w:rsidR="00140192" w:rsidRPr="009B214A" w:rsidRDefault="00140192" w:rsidP="003D19FA">
            <w:pPr>
              <w:spacing w:line="288" w:lineRule="auto"/>
              <w:rPr>
                <w:rFonts w:ascii="Times New Roman" w:hAnsi="Times New Roman" w:cs="Times New Roman"/>
                <w:b/>
                <w:color w:val="000000" w:themeColor="text1"/>
                <w:sz w:val="20"/>
                <w:szCs w:val="20"/>
              </w:rPr>
            </w:pPr>
          </w:p>
        </w:tc>
      </w:tr>
      <w:tr w:rsidR="00140192" w:rsidRPr="009B214A" w:rsidTr="003D19FA">
        <w:tc>
          <w:tcPr>
            <w:tcW w:w="709" w:type="dxa"/>
          </w:tcPr>
          <w:p w:rsidR="00140192" w:rsidRPr="009B214A" w:rsidRDefault="00140192" w:rsidP="003D19FA">
            <w:pPr>
              <w:pStyle w:val="Akapitzlist"/>
              <w:numPr>
                <w:ilvl w:val="0"/>
                <w:numId w:val="5"/>
              </w:numPr>
              <w:spacing w:line="288" w:lineRule="auto"/>
              <w:jc w:val="both"/>
              <w:rPr>
                <w:rFonts w:ascii="Times New Roman" w:hAnsi="Times New Roman" w:cs="Times New Roman"/>
                <w:color w:val="000000" w:themeColor="text1"/>
                <w:sz w:val="20"/>
                <w:szCs w:val="20"/>
              </w:rPr>
            </w:pPr>
          </w:p>
        </w:tc>
        <w:tc>
          <w:tcPr>
            <w:tcW w:w="5387" w:type="dxa"/>
          </w:tcPr>
          <w:p w:rsidR="00140192" w:rsidRPr="009B214A" w:rsidRDefault="00140192" w:rsidP="003D19FA">
            <w:pPr>
              <w:spacing w:line="288" w:lineRule="auto"/>
              <w:rPr>
                <w:rFonts w:ascii="Times New Roman" w:hAnsi="Times New Roman" w:cs="Times New Roman"/>
                <w:color w:val="000000" w:themeColor="text1"/>
                <w:sz w:val="20"/>
                <w:szCs w:val="20"/>
              </w:rPr>
            </w:pPr>
            <w:proofErr w:type="spellStart"/>
            <w:r w:rsidRPr="009B214A">
              <w:rPr>
                <w:rFonts w:ascii="Times New Roman" w:hAnsi="Times New Roman" w:cs="Times New Roman"/>
                <w:color w:val="000000" w:themeColor="text1"/>
                <w:sz w:val="20"/>
                <w:szCs w:val="20"/>
              </w:rPr>
              <w:t>Robotyczny</w:t>
            </w:r>
            <w:proofErr w:type="spellEnd"/>
            <w:r w:rsidRPr="009B214A">
              <w:rPr>
                <w:rFonts w:ascii="Times New Roman" w:hAnsi="Times New Roman" w:cs="Times New Roman"/>
                <w:color w:val="000000" w:themeColor="text1"/>
                <w:sz w:val="20"/>
                <w:szCs w:val="20"/>
              </w:rPr>
              <w:t xml:space="preserve"> pozycjoner optyki stosowany podczas procedur laparoskopowych</w:t>
            </w:r>
          </w:p>
        </w:tc>
        <w:tc>
          <w:tcPr>
            <w:tcW w:w="1559" w:type="dxa"/>
          </w:tcPr>
          <w:p w:rsidR="00140192" w:rsidRPr="009B214A" w:rsidRDefault="00140192" w:rsidP="003D19FA">
            <w:pPr>
              <w:spacing w:line="288" w:lineRule="auto"/>
              <w:jc w:val="both"/>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TAK</w:t>
            </w:r>
          </w:p>
        </w:tc>
        <w:tc>
          <w:tcPr>
            <w:tcW w:w="3686" w:type="dxa"/>
          </w:tcPr>
          <w:p w:rsidR="00140192" w:rsidRPr="009B214A" w:rsidRDefault="00140192" w:rsidP="003D19FA">
            <w:pPr>
              <w:spacing w:line="288" w:lineRule="auto"/>
              <w:jc w:val="both"/>
              <w:rPr>
                <w:rFonts w:ascii="Times New Roman" w:hAnsi="Times New Roman" w:cs="Times New Roman"/>
                <w:color w:val="000000" w:themeColor="text1"/>
                <w:sz w:val="20"/>
                <w:szCs w:val="20"/>
              </w:rPr>
            </w:pPr>
          </w:p>
        </w:tc>
        <w:tc>
          <w:tcPr>
            <w:tcW w:w="2800" w:type="dxa"/>
          </w:tcPr>
          <w:p w:rsidR="00140192" w:rsidRPr="009B214A" w:rsidRDefault="00140192" w:rsidP="003D19FA">
            <w:pPr>
              <w:spacing w:line="288" w:lineRule="auto"/>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 - -</w:t>
            </w:r>
          </w:p>
        </w:tc>
      </w:tr>
      <w:tr w:rsidR="00140192" w:rsidRPr="009B214A" w:rsidTr="003D19FA">
        <w:tc>
          <w:tcPr>
            <w:tcW w:w="709" w:type="dxa"/>
          </w:tcPr>
          <w:p w:rsidR="00140192" w:rsidRPr="009B214A" w:rsidRDefault="00140192" w:rsidP="003D19FA">
            <w:pPr>
              <w:pStyle w:val="Akapitzlist"/>
              <w:numPr>
                <w:ilvl w:val="0"/>
                <w:numId w:val="5"/>
              </w:numPr>
              <w:spacing w:line="288" w:lineRule="auto"/>
              <w:jc w:val="both"/>
              <w:rPr>
                <w:rFonts w:ascii="Times New Roman" w:hAnsi="Times New Roman" w:cs="Times New Roman"/>
                <w:color w:val="000000" w:themeColor="text1"/>
                <w:sz w:val="20"/>
                <w:szCs w:val="20"/>
              </w:rPr>
            </w:pPr>
          </w:p>
        </w:tc>
        <w:tc>
          <w:tcPr>
            <w:tcW w:w="5387" w:type="dxa"/>
          </w:tcPr>
          <w:p w:rsidR="00140192" w:rsidRPr="009B214A" w:rsidRDefault="00140192" w:rsidP="003D19FA">
            <w:pPr>
              <w:autoSpaceDE w:val="0"/>
              <w:spacing w:line="288" w:lineRule="auto"/>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System w postaci ramienia, mocowanego do szyny stołu w dowolnym jej miejscu z możliwością zdalnego kontrolowania bez pomocy asystenta.</w:t>
            </w:r>
          </w:p>
        </w:tc>
        <w:tc>
          <w:tcPr>
            <w:tcW w:w="1559" w:type="dxa"/>
          </w:tcPr>
          <w:p w:rsidR="00140192" w:rsidRPr="009B214A" w:rsidRDefault="00140192" w:rsidP="003D19FA">
            <w:pPr>
              <w:spacing w:line="288" w:lineRule="auto"/>
              <w:jc w:val="both"/>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TAK</w:t>
            </w:r>
          </w:p>
        </w:tc>
        <w:tc>
          <w:tcPr>
            <w:tcW w:w="3686" w:type="dxa"/>
          </w:tcPr>
          <w:p w:rsidR="00140192" w:rsidRPr="009B214A" w:rsidRDefault="00140192" w:rsidP="003D19FA">
            <w:pPr>
              <w:spacing w:line="288" w:lineRule="auto"/>
              <w:jc w:val="both"/>
              <w:rPr>
                <w:rFonts w:ascii="Times New Roman" w:hAnsi="Times New Roman" w:cs="Times New Roman"/>
                <w:color w:val="000000" w:themeColor="text1"/>
                <w:sz w:val="20"/>
                <w:szCs w:val="20"/>
              </w:rPr>
            </w:pPr>
          </w:p>
        </w:tc>
        <w:tc>
          <w:tcPr>
            <w:tcW w:w="2800" w:type="dxa"/>
          </w:tcPr>
          <w:p w:rsidR="00140192" w:rsidRPr="009B214A" w:rsidRDefault="00140192" w:rsidP="003D19FA">
            <w:pPr>
              <w:spacing w:line="288" w:lineRule="auto"/>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 - -</w:t>
            </w:r>
          </w:p>
        </w:tc>
      </w:tr>
      <w:tr w:rsidR="00140192" w:rsidRPr="009B214A" w:rsidTr="003D19FA">
        <w:tc>
          <w:tcPr>
            <w:tcW w:w="709" w:type="dxa"/>
          </w:tcPr>
          <w:p w:rsidR="00140192" w:rsidRPr="009B214A" w:rsidRDefault="00140192" w:rsidP="003D19FA">
            <w:pPr>
              <w:pStyle w:val="Akapitzlist"/>
              <w:numPr>
                <w:ilvl w:val="0"/>
                <w:numId w:val="5"/>
              </w:numPr>
              <w:spacing w:line="288" w:lineRule="auto"/>
              <w:jc w:val="both"/>
              <w:rPr>
                <w:rFonts w:ascii="Times New Roman" w:hAnsi="Times New Roman" w:cs="Times New Roman"/>
                <w:color w:val="000000" w:themeColor="text1"/>
                <w:sz w:val="20"/>
                <w:szCs w:val="20"/>
              </w:rPr>
            </w:pPr>
          </w:p>
        </w:tc>
        <w:tc>
          <w:tcPr>
            <w:tcW w:w="5387" w:type="dxa"/>
          </w:tcPr>
          <w:p w:rsidR="00140192" w:rsidRPr="009B214A" w:rsidRDefault="00140192" w:rsidP="003D19FA">
            <w:pPr>
              <w:spacing w:line="288" w:lineRule="auto"/>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 xml:space="preserve">Komunikacja z urządzeniem za pomocą, aktywacji głosem, dodatkowo sterowanie przy pomocy </w:t>
            </w:r>
            <w:proofErr w:type="spellStart"/>
            <w:r w:rsidRPr="009B214A">
              <w:rPr>
                <w:rFonts w:ascii="Times New Roman" w:hAnsi="Times New Roman" w:cs="Times New Roman"/>
                <w:color w:val="000000" w:themeColor="text1"/>
                <w:sz w:val="20"/>
                <w:szCs w:val="20"/>
              </w:rPr>
              <w:t>sterylizowalnego</w:t>
            </w:r>
            <w:proofErr w:type="spellEnd"/>
            <w:r w:rsidRPr="009B214A">
              <w:rPr>
                <w:rFonts w:ascii="Times New Roman" w:hAnsi="Times New Roman" w:cs="Times New Roman"/>
                <w:color w:val="000000" w:themeColor="text1"/>
                <w:sz w:val="20"/>
                <w:szCs w:val="20"/>
              </w:rPr>
              <w:t xml:space="preserve"> </w:t>
            </w:r>
            <w:proofErr w:type="spellStart"/>
            <w:r w:rsidRPr="009B214A">
              <w:rPr>
                <w:rFonts w:ascii="Times New Roman" w:hAnsi="Times New Roman" w:cs="Times New Roman"/>
                <w:color w:val="000000" w:themeColor="text1"/>
                <w:sz w:val="20"/>
                <w:szCs w:val="20"/>
              </w:rPr>
              <w:t>joystick’a</w:t>
            </w:r>
            <w:proofErr w:type="spellEnd"/>
            <w:r w:rsidRPr="009B214A">
              <w:rPr>
                <w:rFonts w:ascii="Times New Roman" w:hAnsi="Times New Roman" w:cs="Times New Roman"/>
                <w:color w:val="000000" w:themeColor="text1"/>
                <w:sz w:val="20"/>
                <w:szCs w:val="20"/>
              </w:rPr>
              <w:t>.</w:t>
            </w:r>
          </w:p>
        </w:tc>
        <w:tc>
          <w:tcPr>
            <w:tcW w:w="1559" w:type="dxa"/>
          </w:tcPr>
          <w:p w:rsidR="00140192" w:rsidRPr="009B214A" w:rsidRDefault="00140192" w:rsidP="003D19FA">
            <w:pPr>
              <w:spacing w:line="288" w:lineRule="auto"/>
              <w:jc w:val="both"/>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TAK</w:t>
            </w:r>
          </w:p>
        </w:tc>
        <w:tc>
          <w:tcPr>
            <w:tcW w:w="3686" w:type="dxa"/>
          </w:tcPr>
          <w:p w:rsidR="00140192" w:rsidRPr="009B214A" w:rsidRDefault="00140192" w:rsidP="003D19FA">
            <w:pPr>
              <w:spacing w:line="288" w:lineRule="auto"/>
              <w:jc w:val="both"/>
              <w:rPr>
                <w:rFonts w:ascii="Times New Roman" w:hAnsi="Times New Roman" w:cs="Times New Roman"/>
                <w:color w:val="000000" w:themeColor="text1"/>
                <w:sz w:val="20"/>
                <w:szCs w:val="20"/>
              </w:rPr>
            </w:pPr>
          </w:p>
        </w:tc>
        <w:tc>
          <w:tcPr>
            <w:tcW w:w="2800" w:type="dxa"/>
          </w:tcPr>
          <w:p w:rsidR="00140192" w:rsidRPr="009B214A" w:rsidRDefault="00140192" w:rsidP="003D19FA">
            <w:pPr>
              <w:spacing w:line="288" w:lineRule="auto"/>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 - -</w:t>
            </w:r>
          </w:p>
        </w:tc>
      </w:tr>
      <w:tr w:rsidR="00140192" w:rsidRPr="009B214A" w:rsidTr="003D19FA">
        <w:tc>
          <w:tcPr>
            <w:tcW w:w="709" w:type="dxa"/>
          </w:tcPr>
          <w:p w:rsidR="00140192" w:rsidRPr="009B214A" w:rsidRDefault="00140192" w:rsidP="003D19FA">
            <w:pPr>
              <w:pStyle w:val="Akapitzlist"/>
              <w:numPr>
                <w:ilvl w:val="0"/>
                <w:numId w:val="5"/>
              </w:numPr>
              <w:spacing w:line="288" w:lineRule="auto"/>
              <w:jc w:val="both"/>
              <w:rPr>
                <w:rFonts w:ascii="Times New Roman" w:hAnsi="Times New Roman" w:cs="Times New Roman"/>
                <w:color w:val="000000" w:themeColor="text1"/>
                <w:sz w:val="20"/>
                <w:szCs w:val="20"/>
              </w:rPr>
            </w:pPr>
          </w:p>
        </w:tc>
        <w:tc>
          <w:tcPr>
            <w:tcW w:w="5387" w:type="dxa"/>
          </w:tcPr>
          <w:p w:rsidR="00140192" w:rsidRPr="009B214A" w:rsidRDefault="00140192" w:rsidP="003D19FA">
            <w:pPr>
              <w:spacing w:line="288" w:lineRule="auto"/>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Możliwość zmiany pozycji „trokar point” w dowolnym momencie trwania zabiegu.</w:t>
            </w:r>
          </w:p>
        </w:tc>
        <w:tc>
          <w:tcPr>
            <w:tcW w:w="1559" w:type="dxa"/>
          </w:tcPr>
          <w:p w:rsidR="00140192" w:rsidRPr="009B214A" w:rsidRDefault="00140192" w:rsidP="003D19FA">
            <w:pPr>
              <w:spacing w:line="288" w:lineRule="auto"/>
              <w:jc w:val="both"/>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TAK</w:t>
            </w:r>
          </w:p>
        </w:tc>
        <w:tc>
          <w:tcPr>
            <w:tcW w:w="3686" w:type="dxa"/>
          </w:tcPr>
          <w:p w:rsidR="00140192" w:rsidRPr="009B214A" w:rsidRDefault="00140192" w:rsidP="003D19FA">
            <w:pPr>
              <w:spacing w:line="288" w:lineRule="auto"/>
              <w:jc w:val="both"/>
              <w:rPr>
                <w:rFonts w:ascii="Times New Roman" w:hAnsi="Times New Roman" w:cs="Times New Roman"/>
                <w:color w:val="000000" w:themeColor="text1"/>
                <w:sz w:val="20"/>
                <w:szCs w:val="20"/>
              </w:rPr>
            </w:pPr>
          </w:p>
        </w:tc>
        <w:tc>
          <w:tcPr>
            <w:tcW w:w="2800" w:type="dxa"/>
          </w:tcPr>
          <w:p w:rsidR="00140192" w:rsidRPr="009B214A" w:rsidRDefault="00140192" w:rsidP="003D19FA">
            <w:pPr>
              <w:spacing w:line="288" w:lineRule="auto"/>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 - -</w:t>
            </w:r>
          </w:p>
        </w:tc>
      </w:tr>
      <w:tr w:rsidR="00140192" w:rsidRPr="009B214A" w:rsidTr="003D19FA">
        <w:tc>
          <w:tcPr>
            <w:tcW w:w="709" w:type="dxa"/>
          </w:tcPr>
          <w:p w:rsidR="00140192" w:rsidRPr="009B214A" w:rsidRDefault="00140192" w:rsidP="003D19FA">
            <w:pPr>
              <w:pStyle w:val="Akapitzlist"/>
              <w:numPr>
                <w:ilvl w:val="0"/>
                <w:numId w:val="5"/>
              </w:numPr>
              <w:spacing w:line="288" w:lineRule="auto"/>
              <w:jc w:val="both"/>
              <w:rPr>
                <w:rFonts w:ascii="Times New Roman" w:hAnsi="Times New Roman" w:cs="Times New Roman"/>
                <w:color w:val="000000" w:themeColor="text1"/>
                <w:sz w:val="20"/>
                <w:szCs w:val="20"/>
              </w:rPr>
            </w:pPr>
          </w:p>
        </w:tc>
        <w:tc>
          <w:tcPr>
            <w:tcW w:w="5387" w:type="dxa"/>
          </w:tcPr>
          <w:p w:rsidR="00140192" w:rsidRPr="009B214A" w:rsidRDefault="00140192" w:rsidP="003D19FA">
            <w:pPr>
              <w:spacing w:line="288" w:lineRule="auto"/>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System zapewnia duży zakres ruchu, który pozwala na uzyskanie pełnego widoku 360 ° z nachyleniem endoskopu do 90 °</w:t>
            </w:r>
          </w:p>
        </w:tc>
        <w:tc>
          <w:tcPr>
            <w:tcW w:w="1559" w:type="dxa"/>
          </w:tcPr>
          <w:p w:rsidR="00140192" w:rsidRPr="009B214A" w:rsidRDefault="00140192" w:rsidP="003D19FA">
            <w:pPr>
              <w:spacing w:line="288" w:lineRule="auto"/>
              <w:jc w:val="both"/>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TAK, podać</w:t>
            </w:r>
          </w:p>
        </w:tc>
        <w:tc>
          <w:tcPr>
            <w:tcW w:w="3686" w:type="dxa"/>
          </w:tcPr>
          <w:p w:rsidR="00140192" w:rsidRPr="009B214A" w:rsidRDefault="00140192" w:rsidP="003D19FA">
            <w:pPr>
              <w:spacing w:line="288" w:lineRule="auto"/>
              <w:jc w:val="both"/>
              <w:rPr>
                <w:rFonts w:ascii="Times New Roman" w:hAnsi="Times New Roman" w:cs="Times New Roman"/>
                <w:color w:val="000000" w:themeColor="text1"/>
                <w:sz w:val="20"/>
                <w:szCs w:val="20"/>
              </w:rPr>
            </w:pPr>
          </w:p>
        </w:tc>
        <w:tc>
          <w:tcPr>
            <w:tcW w:w="2800" w:type="dxa"/>
          </w:tcPr>
          <w:p w:rsidR="00140192" w:rsidRPr="009B214A" w:rsidRDefault="00140192" w:rsidP="003D19FA">
            <w:pPr>
              <w:spacing w:line="288" w:lineRule="auto"/>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Nachylenie endoskopu 90 st. – 1 pkt.</w:t>
            </w:r>
          </w:p>
          <w:p w:rsidR="00140192" w:rsidRPr="009B214A" w:rsidRDefault="00140192" w:rsidP="003D19FA">
            <w:pPr>
              <w:spacing w:line="288" w:lineRule="auto"/>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Większe niż 90 st. – 2 pkt.</w:t>
            </w:r>
          </w:p>
        </w:tc>
      </w:tr>
      <w:tr w:rsidR="00140192" w:rsidRPr="009B214A" w:rsidTr="003D19FA">
        <w:tc>
          <w:tcPr>
            <w:tcW w:w="709" w:type="dxa"/>
          </w:tcPr>
          <w:p w:rsidR="00140192" w:rsidRPr="009B214A" w:rsidRDefault="00140192" w:rsidP="003D19FA">
            <w:pPr>
              <w:pStyle w:val="Akapitzlist"/>
              <w:numPr>
                <w:ilvl w:val="0"/>
                <w:numId w:val="5"/>
              </w:numPr>
              <w:spacing w:line="288" w:lineRule="auto"/>
              <w:jc w:val="both"/>
              <w:rPr>
                <w:rFonts w:ascii="Times New Roman" w:hAnsi="Times New Roman" w:cs="Times New Roman"/>
                <w:color w:val="000000" w:themeColor="text1"/>
                <w:sz w:val="20"/>
                <w:szCs w:val="20"/>
              </w:rPr>
            </w:pPr>
          </w:p>
        </w:tc>
        <w:tc>
          <w:tcPr>
            <w:tcW w:w="5387" w:type="dxa"/>
          </w:tcPr>
          <w:p w:rsidR="00140192" w:rsidRPr="009B214A" w:rsidRDefault="00140192" w:rsidP="003D19FA">
            <w:pPr>
              <w:spacing w:line="288" w:lineRule="auto"/>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 xml:space="preserve">Urządzenie montowane do stołu operacyjnego </w:t>
            </w:r>
          </w:p>
        </w:tc>
        <w:tc>
          <w:tcPr>
            <w:tcW w:w="1559" w:type="dxa"/>
          </w:tcPr>
          <w:p w:rsidR="00140192" w:rsidRPr="009B214A" w:rsidRDefault="00140192" w:rsidP="003D19FA">
            <w:pPr>
              <w:spacing w:line="288" w:lineRule="auto"/>
              <w:jc w:val="both"/>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TAK</w:t>
            </w:r>
          </w:p>
        </w:tc>
        <w:tc>
          <w:tcPr>
            <w:tcW w:w="3686" w:type="dxa"/>
          </w:tcPr>
          <w:p w:rsidR="00140192" w:rsidRPr="009B214A" w:rsidRDefault="00140192" w:rsidP="003D19FA">
            <w:pPr>
              <w:spacing w:line="288" w:lineRule="auto"/>
              <w:jc w:val="both"/>
              <w:rPr>
                <w:rFonts w:ascii="Times New Roman" w:hAnsi="Times New Roman" w:cs="Times New Roman"/>
                <w:color w:val="000000" w:themeColor="text1"/>
                <w:sz w:val="20"/>
                <w:szCs w:val="20"/>
              </w:rPr>
            </w:pPr>
          </w:p>
        </w:tc>
        <w:tc>
          <w:tcPr>
            <w:tcW w:w="2800" w:type="dxa"/>
          </w:tcPr>
          <w:p w:rsidR="00140192" w:rsidRPr="009B214A" w:rsidRDefault="00140192" w:rsidP="003D19FA">
            <w:pPr>
              <w:spacing w:line="288" w:lineRule="auto"/>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 - -</w:t>
            </w:r>
          </w:p>
        </w:tc>
      </w:tr>
      <w:tr w:rsidR="00140192" w:rsidRPr="009B214A" w:rsidTr="003D19FA">
        <w:tc>
          <w:tcPr>
            <w:tcW w:w="709" w:type="dxa"/>
          </w:tcPr>
          <w:p w:rsidR="00140192" w:rsidRPr="009B214A" w:rsidRDefault="00140192" w:rsidP="003D19FA">
            <w:pPr>
              <w:pStyle w:val="Akapitzlist"/>
              <w:numPr>
                <w:ilvl w:val="0"/>
                <w:numId w:val="5"/>
              </w:numPr>
              <w:spacing w:line="288" w:lineRule="auto"/>
              <w:jc w:val="both"/>
              <w:rPr>
                <w:rFonts w:ascii="Times New Roman" w:hAnsi="Times New Roman" w:cs="Times New Roman"/>
                <w:color w:val="000000" w:themeColor="text1"/>
                <w:sz w:val="20"/>
                <w:szCs w:val="20"/>
              </w:rPr>
            </w:pPr>
          </w:p>
        </w:tc>
        <w:tc>
          <w:tcPr>
            <w:tcW w:w="5387" w:type="dxa"/>
          </w:tcPr>
          <w:p w:rsidR="00140192" w:rsidRPr="009B214A" w:rsidRDefault="00140192" w:rsidP="003D19FA">
            <w:pPr>
              <w:spacing w:line="288" w:lineRule="auto"/>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Stojak jezdny do transportu i przechowywania ramienia</w:t>
            </w:r>
          </w:p>
        </w:tc>
        <w:tc>
          <w:tcPr>
            <w:tcW w:w="1559" w:type="dxa"/>
          </w:tcPr>
          <w:p w:rsidR="00140192" w:rsidRPr="009B214A" w:rsidRDefault="00140192" w:rsidP="003D19FA">
            <w:pPr>
              <w:spacing w:line="288" w:lineRule="auto"/>
              <w:jc w:val="both"/>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TAK</w:t>
            </w:r>
          </w:p>
        </w:tc>
        <w:tc>
          <w:tcPr>
            <w:tcW w:w="3686" w:type="dxa"/>
          </w:tcPr>
          <w:p w:rsidR="00140192" w:rsidRPr="009B214A" w:rsidRDefault="00140192" w:rsidP="003D19FA">
            <w:pPr>
              <w:spacing w:line="288" w:lineRule="auto"/>
              <w:jc w:val="both"/>
              <w:rPr>
                <w:rFonts w:ascii="Times New Roman" w:hAnsi="Times New Roman" w:cs="Times New Roman"/>
                <w:color w:val="000000" w:themeColor="text1"/>
                <w:sz w:val="20"/>
                <w:szCs w:val="20"/>
              </w:rPr>
            </w:pPr>
          </w:p>
        </w:tc>
        <w:tc>
          <w:tcPr>
            <w:tcW w:w="2800" w:type="dxa"/>
          </w:tcPr>
          <w:p w:rsidR="00140192" w:rsidRPr="009B214A" w:rsidRDefault="00140192" w:rsidP="003D19FA">
            <w:pPr>
              <w:spacing w:line="288" w:lineRule="auto"/>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 - -</w:t>
            </w:r>
          </w:p>
        </w:tc>
      </w:tr>
      <w:tr w:rsidR="00140192" w:rsidRPr="009B214A" w:rsidTr="003D19FA">
        <w:tc>
          <w:tcPr>
            <w:tcW w:w="709" w:type="dxa"/>
          </w:tcPr>
          <w:p w:rsidR="00140192" w:rsidRPr="009B214A" w:rsidRDefault="00140192" w:rsidP="003D19FA">
            <w:pPr>
              <w:pStyle w:val="Akapitzlist"/>
              <w:numPr>
                <w:ilvl w:val="0"/>
                <w:numId w:val="5"/>
              </w:numPr>
              <w:spacing w:line="288" w:lineRule="auto"/>
              <w:jc w:val="both"/>
              <w:rPr>
                <w:rFonts w:ascii="Times New Roman" w:hAnsi="Times New Roman" w:cs="Times New Roman"/>
                <w:color w:val="000000" w:themeColor="text1"/>
                <w:sz w:val="20"/>
                <w:szCs w:val="20"/>
              </w:rPr>
            </w:pPr>
          </w:p>
        </w:tc>
        <w:tc>
          <w:tcPr>
            <w:tcW w:w="5387" w:type="dxa"/>
          </w:tcPr>
          <w:p w:rsidR="00140192" w:rsidRPr="009B214A" w:rsidRDefault="00140192" w:rsidP="003D19FA">
            <w:pPr>
              <w:spacing w:line="288" w:lineRule="auto"/>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Urządzenie dostarczone wraz z min. 2 kompletami akcesoriów do sterylizacji</w:t>
            </w:r>
          </w:p>
        </w:tc>
        <w:tc>
          <w:tcPr>
            <w:tcW w:w="1559" w:type="dxa"/>
          </w:tcPr>
          <w:p w:rsidR="00140192" w:rsidRPr="009B214A" w:rsidRDefault="00140192" w:rsidP="003D19FA">
            <w:pPr>
              <w:spacing w:line="288" w:lineRule="auto"/>
              <w:jc w:val="both"/>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TAK</w:t>
            </w:r>
          </w:p>
        </w:tc>
        <w:tc>
          <w:tcPr>
            <w:tcW w:w="3686" w:type="dxa"/>
          </w:tcPr>
          <w:p w:rsidR="00140192" w:rsidRPr="009B214A" w:rsidRDefault="00140192" w:rsidP="003D19FA">
            <w:pPr>
              <w:spacing w:line="288" w:lineRule="auto"/>
              <w:jc w:val="both"/>
              <w:rPr>
                <w:rFonts w:ascii="Times New Roman" w:hAnsi="Times New Roman" w:cs="Times New Roman"/>
                <w:color w:val="000000" w:themeColor="text1"/>
                <w:sz w:val="20"/>
                <w:szCs w:val="20"/>
              </w:rPr>
            </w:pPr>
          </w:p>
        </w:tc>
        <w:tc>
          <w:tcPr>
            <w:tcW w:w="2800" w:type="dxa"/>
          </w:tcPr>
          <w:p w:rsidR="00140192" w:rsidRPr="009B214A" w:rsidRDefault="00140192" w:rsidP="003D19FA">
            <w:pPr>
              <w:spacing w:line="288" w:lineRule="auto"/>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 - -</w:t>
            </w:r>
          </w:p>
        </w:tc>
      </w:tr>
      <w:tr w:rsidR="00140192" w:rsidRPr="009B214A" w:rsidTr="003D19FA">
        <w:tc>
          <w:tcPr>
            <w:tcW w:w="709" w:type="dxa"/>
          </w:tcPr>
          <w:p w:rsidR="00140192" w:rsidRPr="009B214A" w:rsidRDefault="00140192" w:rsidP="003D19FA">
            <w:pPr>
              <w:pStyle w:val="Akapitzlist"/>
              <w:numPr>
                <w:ilvl w:val="0"/>
                <w:numId w:val="5"/>
              </w:numPr>
              <w:spacing w:line="288" w:lineRule="auto"/>
              <w:jc w:val="both"/>
              <w:rPr>
                <w:rFonts w:ascii="Times New Roman" w:hAnsi="Times New Roman" w:cs="Times New Roman"/>
                <w:color w:val="000000" w:themeColor="text1"/>
                <w:sz w:val="20"/>
                <w:szCs w:val="20"/>
              </w:rPr>
            </w:pPr>
          </w:p>
        </w:tc>
        <w:tc>
          <w:tcPr>
            <w:tcW w:w="5387" w:type="dxa"/>
          </w:tcPr>
          <w:p w:rsidR="00140192" w:rsidRPr="009B214A" w:rsidRDefault="00140192" w:rsidP="003D19FA">
            <w:pPr>
              <w:spacing w:line="288" w:lineRule="auto"/>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Waga max. 11 kg.</w:t>
            </w:r>
          </w:p>
        </w:tc>
        <w:tc>
          <w:tcPr>
            <w:tcW w:w="1559" w:type="dxa"/>
          </w:tcPr>
          <w:p w:rsidR="00140192" w:rsidRPr="009B214A" w:rsidRDefault="00140192" w:rsidP="003D19FA">
            <w:pPr>
              <w:spacing w:line="288" w:lineRule="auto"/>
              <w:jc w:val="both"/>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TAK, podać</w:t>
            </w:r>
          </w:p>
        </w:tc>
        <w:tc>
          <w:tcPr>
            <w:tcW w:w="3686" w:type="dxa"/>
          </w:tcPr>
          <w:p w:rsidR="00140192" w:rsidRPr="009B214A" w:rsidRDefault="00140192" w:rsidP="003D19FA">
            <w:pPr>
              <w:spacing w:line="288" w:lineRule="auto"/>
              <w:jc w:val="both"/>
              <w:rPr>
                <w:rFonts w:ascii="Times New Roman" w:hAnsi="Times New Roman" w:cs="Times New Roman"/>
                <w:color w:val="000000" w:themeColor="text1"/>
                <w:sz w:val="20"/>
                <w:szCs w:val="20"/>
              </w:rPr>
            </w:pPr>
          </w:p>
        </w:tc>
        <w:tc>
          <w:tcPr>
            <w:tcW w:w="2800" w:type="dxa"/>
          </w:tcPr>
          <w:p w:rsidR="00140192" w:rsidRPr="009B214A" w:rsidRDefault="00140192" w:rsidP="003D19FA">
            <w:pPr>
              <w:spacing w:line="288" w:lineRule="auto"/>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Wymagana – 1 pkt., niższa niż wymagana – 2 pkt.</w:t>
            </w:r>
          </w:p>
        </w:tc>
      </w:tr>
      <w:tr w:rsidR="00140192" w:rsidRPr="009B214A" w:rsidTr="003D19FA">
        <w:tc>
          <w:tcPr>
            <w:tcW w:w="709" w:type="dxa"/>
          </w:tcPr>
          <w:p w:rsidR="00140192" w:rsidRPr="009B214A" w:rsidRDefault="00140192" w:rsidP="003D19FA">
            <w:pPr>
              <w:pStyle w:val="Akapitzlist"/>
              <w:numPr>
                <w:ilvl w:val="0"/>
                <w:numId w:val="5"/>
              </w:numPr>
              <w:spacing w:line="288" w:lineRule="auto"/>
              <w:jc w:val="both"/>
              <w:rPr>
                <w:rFonts w:ascii="Times New Roman" w:hAnsi="Times New Roman" w:cs="Times New Roman"/>
                <w:color w:val="000000" w:themeColor="text1"/>
                <w:sz w:val="20"/>
                <w:szCs w:val="20"/>
              </w:rPr>
            </w:pPr>
          </w:p>
        </w:tc>
        <w:tc>
          <w:tcPr>
            <w:tcW w:w="5387" w:type="dxa"/>
          </w:tcPr>
          <w:p w:rsidR="00140192" w:rsidRPr="009B214A" w:rsidRDefault="00140192" w:rsidP="003D19FA">
            <w:pPr>
              <w:spacing w:line="288" w:lineRule="auto"/>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 xml:space="preserve">Urządzenie natychmiast gotowe do kolejnego zabiegu. Uchwyt kamery </w:t>
            </w:r>
            <w:proofErr w:type="spellStart"/>
            <w:r w:rsidRPr="009B214A">
              <w:rPr>
                <w:rFonts w:ascii="Times New Roman" w:hAnsi="Times New Roman" w:cs="Times New Roman"/>
                <w:color w:val="000000" w:themeColor="text1"/>
                <w:sz w:val="20"/>
                <w:szCs w:val="20"/>
              </w:rPr>
              <w:t>sterylizowalny</w:t>
            </w:r>
            <w:proofErr w:type="spellEnd"/>
            <w:r w:rsidRPr="009B214A">
              <w:rPr>
                <w:rFonts w:ascii="Times New Roman" w:hAnsi="Times New Roman" w:cs="Times New Roman"/>
                <w:color w:val="000000" w:themeColor="text1"/>
                <w:sz w:val="20"/>
                <w:szCs w:val="20"/>
              </w:rPr>
              <w:t>, wymienny, ramie osłonięte sterylnymi rękawami. 150 szt. w komplecie.</w:t>
            </w:r>
          </w:p>
        </w:tc>
        <w:tc>
          <w:tcPr>
            <w:tcW w:w="1559" w:type="dxa"/>
          </w:tcPr>
          <w:p w:rsidR="00140192" w:rsidRPr="009B214A" w:rsidRDefault="00140192" w:rsidP="003D19FA">
            <w:pPr>
              <w:spacing w:line="288" w:lineRule="auto"/>
              <w:jc w:val="both"/>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TAK, podać</w:t>
            </w:r>
          </w:p>
        </w:tc>
        <w:tc>
          <w:tcPr>
            <w:tcW w:w="3686" w:type="dxa"/>
          </w:tcPr>
          <w:p w:rsidR="00140192" w:rsidRPr="009B214A" w:rsidRDefault="00140192" w:rsidP="003D19FA">
            <w:pPr>
              <w:spacing w:line="288" w:lineRule="auto"/>
              <w:jc w:val="both"/>
              <w:rPr>
                <w:rFonts w:ascii="Times New Roman" w:hAnsi="Times New Roman" w:cs="Times New Roman"/>
                <w:color w:val="000000" w:themeColor="text1"/>
                <w:sz w:val="20"/>
                <w:szCs w:val="20"/>
              </w:rPr>
            </w:pPr>
          </w:p>
        </w:tc>
        <w:tc>
          <w:tcPr>
            <w:tcW w:w="2800" w:type="dxa"/>
          </w:tcPr>
          <w:p w:rsidR="00140192" w:rsidRPr="009B214A" w:rsidRDefault="00140192" w:rsidP="003D19FA">
            <w:pPr>
              <w:spacing w:line="288" w:lineRule="auto"/>
              <w:rPr>
                <w:rFonts w:ascii="Times New Roman" w:hAnsi="Times New Roman" w:cs="Times New Roman"/>
                <w:color w:val="000000" w:themeColor="text1"/>
                <w:sz w:val="20"/>
                <w:szCs w:val="20"/>
              </w:rPr>
            </w:pPr>
            <w:r w:rsidRPr="009B214A">
              <w:rPr>
                <w:rFonts w:ascii="Times New Roman" w:hAnsi="Times New Roman" w:cs="Times New Roman"/>
                <w:color w:val="000000" w:themeColor="text1"/>
                <w:sz w:val="20"/>
                <w:szCs w:val="20"/>
              </w:rPr>
              <w:t>- - -</w:t>
            </w:r>
          </w:p>
        </w:tc>
      </w:tr>
    </w:tbl>
    <w:p w:rsidR="00140192" w:rsidRPr="009B214A" w:rsidRDefault="00140192" w:rsidP="00140192">
      <w:pPr>
        <w:rPr>
          <w:rFonts w:ascii="Times New Roman" w:hAnsi="Times New Roman" w:cs="Times New Roman"/>
          <w:color w:val="000000" w:themeColor="text1"/>
          <w:sz w:val="20"/>
          <w:szCs w:val="20"/>
        </w:rPr>
      </w:pPr>
    </w:p>
    <w:p w:rsidR="00140192" w:rsidRPr="009B214A" w:rsidRDefault="00140192" w:rsidP="00140192">
      <w:pPr>
        <w:spacing w:line="288" w:lineRule="auto"/>
        <w:rPr>
          <w:rFonts w:ascii="Times New Roman" w:eastAsia="Times New Roman" w:hAnsi="Times New Roman" w:cs="Times New Roman"/>
          <w:b/>
          <w:bCs/>
          <w:color w:val="000000" w:themeColor="text1"/>
          <w:sz w:val="20"/>
          <w:szCs w:val="20"/>
        </w:rPr>
      </w:pPr>
      <w:r w:rsidRPr="009B214A">
        <w:rPr>
          <w:rFonts w:ascii="Times New Roman" w:eastAsia="Times New Roman" w:hAnsi="Times New Roman" w:cs="Times New Roman"/>
          <w:b/>
          <w:bCs/>
          <w:color w:val="000000" w:themeColor="text1"/>
          <w:sz w:val="20"/>
          <w:szCs w:val="20"/>
        </w:rPr>
        <w:t>WARUNKI GWARANCJI I SERWISU</w:t>
      </w: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535"/>
        <w:gridCol w:w="1984"/>
        <w:gridCol w:w="4535"/>
        <w:gridCol w:w="2836"/>
      </w:tblGrid>
      <w:tr w:rsidR="00140192" w:rsidRPr="009B214A" w:rsidTr="003D19FA">
        <w:tc>
          <w:tcPr>
            <w:tcW w:w="676" w:type="dxa"/>
            <w:tcBorders>
              <w:top w:val="single" w:sz="4" w:space="0" w:color="auto"/>
              <w:left w:val="single" w:sz="4" w:space="0" w:color="auto"/>
              <w:bottom w:val="single" w:sz="4" w:space="0" w:color="auto"/>
              <w:right w:val="single" w:sz="4" w:space="0" w:color="auto"/>
            </w:tcBorders>
            <w:vAlign w:val="center"/>
            <w:hideMark/>
          </w:tcPr>
          <w:p w:rsidR="00140192" w:rsidRPr="009B214A" w:rsidRDefault="00140192" w:rsidP="003D19FA">
            <w:pPr>
              <w:spacing w:line="288" w:lineRule="auto"/>
              <w:jc w:val="center"/>
              <w:rPr>
                <w:rFonts w:ascii="Times New Roman" w:eastAsia="Times New Roman" w:hAnsi="Times New Roman" w:cs="Times New Roman"/>
                <w:b/>
                <w:bCs/>
                <w:color w:val="000000" w:themeColor="text1"/>
                <w:sz w:val="20"/>
                <w:szCs w:val="20"/>
              </w:rPr>
            </w:pPr>
            <w:r w:rsidRPr="009B214A">
              <w:rPr>
                <w:rFonts w:ascii="Times New Roman" w:eastAsia="Times New Roman" w:hAnsi="Times New Roman" w:cs="Times New Roman"/>
                <w:b/>
                <w:bCs/>
                <w:color w:val="000000" w:themeColor="text1"/>
                <w:sz w:val="20"/>
                <w:szCs w:val="20"/>
              </w:rPr>
              <w:t>l.p.</w:t>
            </w:r>
          </w:p>
        </w:tc>
        <w:tc>
          <w:tcPr>
            <w:tcW w:w="4535" w:type="dxa"/>
            <w:tcBorders>
              <w:top w:val="single" w:sz="4" w:space="0" w:color="auto"/>
              <w:left w:val="single" w:sz="4" w:space="0" w:color="auto"/>
              <w:bottom w:val="single" w:sz="4" w:space="0" w:color="auto"/>
              <w:right w:val="single" w:sz="4" w:space="0" w:color="auto"/>
            </w:tcBorders>
            <w:vAlign w:val="bottom"/>
            <w:hideMark/>
          </w:tcPr>
          <w:p w:rsidR="00140192" w:rsidRPr="009B214A" w:rsidRDefault="00140192" w:rsidP="003D19FA">
            <w:pPr>
              <w:spacing w:line="288" w:lineRule="auto"/>
              <w:jc w:val="center"/>
              <w:rPr>
                <w:rFonts w:ascii="Times New Roman" w:eastAsia="Times New Roman" w:hAnsi="Times New Roman" w:cs="Times New Roman"/>
                <w:b/>
                <w:bCs/>
                <w:color w:val="000000" w:themeColor="text1"/>
                <w:sz w:val="20"/>
                <w:szCs w:val="20"/>
              </w:rPr>
            </w:pPr>
            <w:r w:rsidRPr="009B214A">
              <w:rPr>
                <w:rFonts w:ascii="Times New Roman" w:eastAsia="Times New Roman" w:hAnsi="Times New Roman" w:cs="Times New Roman"/>
                <w:b/>
                <w:bCs/>
                <w:color w:val="000000" w:themeColor="text1"/>
                <w:sz w:val="20"/>
                <w:szCs w:val="20"/>
              </w:rPr>
              <w:t>parametr</w:t>
            </w:r>
          </w:p>
        </w:tc>
        <w:tc>
          <w:tcPr>
            <w:tcW w:w="1984" w:type="dxa"/>
            <w:tcBorders>
              <w:top w:val="single" w:sz="4" w:space="0" w:color="auto"/>
              <w:left w:val="single" w:sz="4" w:space="0" w:color="auto"/>
              <w:bottom w:val="single" w:sz="4" w:space="0" w:color="auto"/>
              <w:right w:val="single" w:sz="4" w:space="0" w:color="auto"/>
            </w:tcBorders>
            <w:vAlign w:val="center"/>
            <w:hideMark/>
          </w:tcPr>
          <w:p w:rsidR="00140192" w:rsidRPr="009B214A" w:rsidRDefault="00140192" w:rsidP="003D19FA">
            <w:pPr>
              <w:spacing w:line="288" w:lineRule="auto"/>
              <w:jc w:val="center"/>
              <w:rPr>
                <w:rFonts w:ascii="Times New Roman" w:eastAsia="Times New Roman" w:hAnsi="Times New Roman" w:cs="Times New Roman"/>
                <w:b/>
                <w:bCs/>
                <w:color w:val="000000" w:themeColor="text1"/>
                <w:sz w:val="20"/>
                <w:szCs w:val="20"/>
              </w:rPr>
            </w:pPr>
            <w:r w:rsidRPr="009B214A">
              <w:rPr>
                <w:rFonts w:ascii="Times New Roman" w:eastAsia="Times New Roman" w:hAnsi="Times New Roman" w:cs="Times New Roman"/>
                <w:b/>
                <w:bCs/>
                <w:color w:val="000000" w:themeColor="text1"/>
                <w:sz w:val="20"/>
                <w:szCs w:val="20"/>
              </w:rPr>
              <w:t>parametr wymagany</w:t>
            </w:r>
          </w:p>
        </w:tc>
        <w:tc>
          <w:tcPr>
            <w:tcW w:w="4535" w:type="dxa"/>
            <w:tcBorders>
              <w:top w:val="single" w:sz="4" w:space="0" w:color="auto"/>
              <w:left w:val="single" w:sz="4" w:space="0" w:color="auto"/>
              <w:bottom w:val="single" w:sz="4" w:space="0" w:color="auto"/>
              <w:right w:val="single" w:sz="4" w:space="0" w:color="auto"/>
            </w:tcBorders>
            <w:vAlign w:val="center"/>
          </w:tcPr>
          <w:p w:rsidR="00140192" w:rsidRPr="009B214A" w:rsidRDefault="00140192" w:rsidP="003D19FA">
            <w:pPr>
              <w:spacing w:line="288" w:lineRule="auto"/>
              <w:jc w:val="center"/>
              <w:rPr>
                <w:rFonts w:ascii="Times New Roman" w:eastAsia="Times New Roman" w:hAnsi="Times New Roman" w:cs="Times New Roman"/>
                <w:b/>
                <w:bCs/>
                <w:color w:val="000000" w:themeColor="text1"/>
                <w:sz w:val="20"/>
                <w:szCs w:val="20"/>
              </w:rPr>
            </w:pPr>
            <w:r w:rsidRPr="009B214A">
              <w:rPr>
                <w:rFonts w:ascii="Times New Roman" w:eastAsia="Times New Roman" w:hAnsi="Times New Roman" w:cs="Times New Roman"/>
                <w:b/>
                <w:bCs/>
                <w:color w:val="000000" w:themeColor="text1"/>
                <w:sz w:val="20"/>
                <w:szCs w:val="20"/>
              </w:rPr>
              <w:t>parametr oferowany</w:t>
            </w:r>
          </w:p>
        </w:tc>
        <w:tc>
          <w:tcPr>
            <w:tcW w:w="2836" w:type="dxa"/>
            <w:tcBorders>
              <w:top w:val="single" w:sz="4" w:space="0" w:color="auto"/>
              <w:left w:val="single" w:sz="4" w:space="0" w:color="auto"/>
              <w:bottom w:val="single" w:sz="4" w:space="0" w:color="auto"/>
              <w:right w:val="single" w:sz="4" w:space="0" w:color="auto"/>
            </w:tcBorders>
            <w:vAlign w:val="center"/>
            <w:hideMark/>
          </w:tcPr>
          <w:p w:rsidR="00140192" w:rsidRPr="009B214A" w:rsidRDefault="00140192" w:rsidP="003D19FA">
            <w:pPr>
              <w:spacing w:line="288" w:lineRule="auto"/>
              <w:jc w:val="center"/>
              <w:rPr>
                <w:rFonts w:ascii="Times New Roman" w:eastAsia="Times New Roman" w:hAnsi="Times New Roman" w:cs="Times New Roman"/>
                <w:b/>
                <w:bCs/>
                <w:color w:val="000000" w:themeColor="text1"/>
                <w:sz w:val="20"/>
                <w:szCs w:val="20"/>
              </w:rPr>
            </w:pPr>
            <w:r w:rsidRPr="009B214A">
              <w:rPr>
                <w:rFonts w:ascii="Times New Roman" w:eastAsia="Times New Roman" w:hAnsi="Times New Roman" w:cs="Times New Roman"/>
                <w:b/>
                <w:bCs/>
                <w:color w:val="000000" w:themeColor="text1"/>
                <w:sz w:val="20"/>
                <w:szCs w:val="20"/>
              </w:rPr>
              <w:t>Ocena pkt.</w:t>
            </w:r>
          </w:p>
        </w:tc>
      </w:tr>
      <w:tr w:rsidR="00140192" w:rsidRPr="009B214A" w:rsidTr="003D19FA">
        <w:tc>
          <w:tcPr>
            <w:tcW w:w="676" w:type="dxa"/>
            <w:tcBorders>
              <w:top w:val="single" w:sz="4" w:space="0" w:color="auto"/>
              <w:left w:val="single" w:sz="4" w:space="0" w:color="auto"/>
              <w:bottom w:val="single" w:sz="4" w:space="0" w:color="auto"/>
              <w:right w:val="single" w:sz="4" w:space="0" w:color="auto"/>
            </w:tcBorders>
            <w:vAlign w:val="center"/>
          </w:tcPr>
          <w:p w:rsidR="00140192" w:rsidRPr="009B214A" w:rsidRDefault="00140192" w:rsidP="003D19FA">
            <w:pPr>
              <w:pStyle w:val="Akapitzlist"/>
              <w:numPr>
                <w:ilvl w:val="0"/>
                <w:numId w:val="6"/>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Standard"/>
              <w:snapToGrid w:val="0"/>
              <w:spacing w:line="288" w:lineRule="auto"/>
              <w:rPr>
                <w:rFonts w:cs="Times New Roman"/>
                <w:color w:val="000000" w:themeColor="text1"/>
                <w:sz w:val="20"/>
                <w:szCs w:val="20"/>
              </w:rPr>
            </w:pPr>
            <w:r w:rsidRPr="009B214A">
              <w:rPr>
                <w:rFonts w:cs="Times New Roman"/>
                <w:color w:val="000000" w:themeColor="text1"/>
                <w:sz w:val="20"/>
                <w:szCs w:val="20"/>
              </w:rPr>
              <w:t>Gwarancja na system oraz wszystkich współpracujących z nim urządzeń i osprzętu [miesiące]</w:t>
            </w:r>
          </w:p>
          <w:p w:rsidR="00140192" w:rsidRPr="009B214A" w:rsidRDefault="00140192" w:rsidP="003D19FA">
            <w:pPr>
              <w:pStyle w:val="Standard"/>
              <w:snapToGrid w:val="0"/>
              <w:spacing w:line="288" w:lineRule="auto"/>
              <w:rPr>
                <w:rFonts w:cs="Times New Roman"/>
                <w:color w:val="000000" w:themeColor="text1"/>
                <w:sz w:val="20"/>
                <w:szCs w:val="20"/>
              </w:rPr>
            </w:pPr>
          </w:p>
          <w:p w:rsidR="00140192" w:rsidRPr="009B214A" w:rsidRDefault="00140192" w:rsidP="003D19FA">
            <w:pPr>
              <w:pStyle w:val="Standard"/>
              <w:snapToGrid w:val="0"/>
              <w:spacing w:line="288" w:lineRule="auto"/>
              <w:rPr>
                <w:rFonts w:cs="Times New Roman"/>
                <w:i/>
                <w:color w:val="000000" w:themeColor="text1"/>
                <w:sz w:val="20"/>
                <w:szCs w:val="20"/>
              </w:rPr>
            </w:pPr>
            <w:r w:rsidRPr="009B214A">
              <w:rPr>
                <w:rFonts w:cs="Times New Roman"/>
                <w:bCs/>
                <w:i/>
                <w:iCs/>
                <w:color w:val="000000" w:themeColor="text1"/>
                <w:sz w:val="20"/>
                <w:szCs w:val="20"/>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984"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Standard"/>
              <w:snapToGrid w:val="0"/>
              <w:spacing w:line="288" w:lineRule="auto"/>
              <w:jc w:val="center"/>
              <w:rPr>
                <w:rFonts w:cs="Times New Roman"/>
                <w:color w:val="000000" w:themeColor="text1"/>
                <w:sz w:val="20"/>
                <w:szCs w:val="20"/>
              </w:rPr>
            </w:pPr>
            <w:r w:rsidRPr="009B214A">
              <w:rPr>
                <w:rFonts w:cs="Times New Roman"/>
                <w:color w:val="000000" w:themeColor="text1"/>
                <w:sz w:val="20"/>
                <w:szCs w:val="20"/>
              </w:rPr>
              <w:t>&gt;= 24</w:t>
            </w:r>
          </w:p>
        </w:tc>
        <w:tc>
          <w:tcPr>
            <w:tcW w:w="4535" w:type="dxa"/>
            <w:tcBorders>
              <w:top w:val="single" w:sz="4" w:space="0" w:color="auto"/>
              <w:left w:val="single" w:sz="4" w:space="0" w:color="auto"/>
              <w:bottom w:val="single" w:sz="4" w:space="0" w:color="auto"/>
              <w:right w:val="single" w:sz="4" w:space="0" w:color="auto"/>
            </w:tcBorders>
            <w:vAlign w:val="center"/>
          </w:tcPr>
          <w:p w:rsidR="00140192" w:rsidRPr="009B214A" w:rsidRDefault="00140192" w:rsidP="003D19FA">
            <w:pPr>
              <w:spacing w:line="288" w:lineRule="auto"/>
              <w:jc w:val="center"/>
              <w:rPr>
                <w:rFonts w:ascii="Times New Roman" w:eastAsia="Times New Roman" w:hAnsi="Times New Roman" w:cs="Times New Roman"/>
                <w:b/>
                <w:bCs/>
                <w:color w:val="000000" w:themeColor="text1"/>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tcPr>
          <w:p w:rsidR="00140192" w:rsidRPr="009B214A" w:rsidRDefault="00140192" w:rsidP="003D19FA">
            <w:pPr>
              <w:spacing w:line="288" w:lineRule="auto"/>
              <w:jc w:val="both"/>
              <w:rPr>
                <w:rFonts w:ascii="Times New Roman" w:eastAsia="Times New Roman" w:hAnsi="Times New Roman" w:cs="Times New Roman"/>
                <w:bCs/>
                <w:color w:val="000000" w:themeColor="text1"/>
                <w:sz w:val="20"/>
                <w:szCs w:val="20"/>
              </w:rPr>
            </w:pPr>
            <w:r w:rsidRPr="009B214A">
              <w:rPr>
                <w:rFonts w:ascii="Times New Roman" w:eastAsia="Times New Roman" w:hAnsi="Times New Roman" w:cs="Times New Roman"/>
                <w:bCs/>
                <w:color w:val="000000" w:themeColor="text1"/>
                <w:sz w:val="20"/>
                <w:szCs w:val="20"/>
              </w:rPr>
              <w:t>najdłuższy okres – 10 pkt.,</w:t>
            </w:r>
          </w:p>
          <w:p w:rsidR="00140192" w:rsidRPr="009B214A" w:rsidRDefault="00140192" w:rsidP="003D19FA">
            <w:pPr>
              <w:spacing w:line="288" w:lineRule="auto"/>
              <w:jc w:val="both"/>
              <w:rPr>
                <w:rFonts w:ascii="Times New Roman" w:eastAsia="Times New Roman" w:hAnsi="Times New Roman" w:cs="Times New Roman"/>
                <w:bCs/>
                <w:color w:val="000000" w:themeColor="text1"/>
                <w:sz w:val="20"/>
                <w:szCs w:val="20"/>
              </w:rPr>
            </w:pPr>
            <w:r w:rsidRPr="009B214A">
              <w:rPr>
                <w:rFonts w:ascii="Times New Roman" w:eastAsia="Times New Roman" w:hAnsi="Times New Roman" w:cs="Times New Roman"/>
                <w:bCs/>
                <w:color w:val="000000" w:themeColor="text1"/>
                <w:sz w:val="20"/>
                <w:szCs w:val="20"/>
              </w:rPr>
              <w:t>inne – proporcjonalnie mniej (względem najdłuższej zaoferowanej gwarancji)</w:t>
            </w:r>
          </w:p>
          <w:p w:rsidR="00140192" w:rsidRPr="009B214A" w:rsidRDefault="00140192" w:rsidP="003D19FA">
            <w:pPr>
              <w:spacing w:line="288" w:lineRule="auto"/>
              <w:jc w:val="both"/>
              <w:rPr>
                <w:rFonts w:ascii="Times New Roman" w:eastAsia="Times New Roman" w:hAnsi="Times New Roman" w:cs="Times New Roman"/>
                <w:b/>
                <w:bCs/>
                <w:color w:val="000000" w:themeColor="text1"/>
                <w:sz w:val="20"/>
                <w:szCs w:val="20"/>
              </w:rPr>
            </w:pPr>
          </w:p>
        </w:tc>
      </w:tr>
      <w:tr w:rsidR="00140192" w:rsidRPr="009B214A" w:rsidTr="003D19FA">
        <w:tc>
          <w:tcPr>
            <w:tcW w:w="676" w:type="dxa"/>
            <w:tcBorders>
              <w:top w:val="single" w:sz="4" w:space="0" w:color="auto"/>
              <w:left w:val="single" w:sz="4" w:space="0" w:color="auto"/>
              <w:bottom w:val="single" w:sz="4" w:space="0" w:color="auto"/>
              <w:right w:val="single" w:sz="4" w:space="0" w:color="auto"/>
            </w:tcBorders>
            <w:vAlign w:val="center"/>
          </w:tcPr>
          <w:p w:rsidR="00140192" w:rsidRPr="009B214A" w:rsidRDefault="00140192" w:rsidP="003D19FA">
            <w:pPr>
              <w:pStyle w:val="Akapitzlist"/>
              <w:numPr>
                <w:ilvl w:val="0"/>
                <w:numId w:val="6"/>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Standard"/>
              <w:snapToGrid w:val="0"/>
              <w:spacing w:line="288" w:lineRule="auto"/>
              <w:jc w:val="both"/>
              <w:rPr>
                <w:rFonts w:cs="Times New Roman"/>
                <w:color w:val="000000" w:themeColor="text1"/>
                <w:sz w:val="20"/>
                <w:szCs w:val="20"/>
              </w:rPr>
            </w:pPr>
            <w:r w:rsidRPr="009B214A">
              <w:rPr>
                <w:rFonts w:cs="Times New Roman"/>
                <w:color w:val="000000" w:themeColor="text1"/>
                <w:sz w:val="20"/>
                <w:szCs w:val="20"/>
              </w:rPr>
              <w:t>Gwarancja min. 10–letniego dostępu do części zamiennych, materiałów eksploatacyjnych i akcesoriów oraz gwarancja aktualizacji oprogramowania do najnowszej, dostępnej wersji na rynku przez min. 12 miesięcy od dnia odbioru, podczas każdego, wykonywanego przeglądu</w:t>
            </w:r>
          </w:p>
        </w:tc>
        <w:tc>
          <w:tcPr>
            <w:tcW w:w="1984"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Standard"/>
              <w:snapToGrid w:val="0"/>
              <w:spacing w:line="288" w:lineRule="auto"/>
              <w:jc w:val="center"/>
              <w:rPr>
                <w:rFonts w:cs="Times New Roman"/>
                <w:color w:val="000000" w:themeColor="text1"/>
                <w:sz w:val="20"/>
                <w:szCs w:val="20"/>
              </w:rPr>
            </w:pPr>
            <w:r w:rsidRPr="009B214A">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Standard"/>
              <w:autoSpaceDE w:val="0"/>
              <w:snapToGrid w:val="0"/>
              <w:spacing w:line="288" w:lineRule="auto"/>
              <w:jc w:val="center"/>
              <w:rPr>
                <w:rFonts w:cs="Times New Roman"/>
                <w:color w:val="000000" w:themeColor="text1"/>
                <w:sz w:val="20"/>
                <w:szCs w:val="20"/>
              </w:rPr>
            </w:pPr>
          </w:p>
        </w:tc>
        <w:tc>
          <w:tcPr>
            <w:tcW w:w="2836"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Zawartotabeli"/>
              <w:snapToGrid w:val="0"/>
              <w:spacing w:line="288" w:lineRule="auto"/>
              <w:jc w:val="center"/>
              <w:rPr>
                <w:color w:val="000000" w:themeColor="text1"/>
                <w:sz w:val="20"/>
                <w:szCs w:val="20"/>
              </w:rPr>
            </w:pPr>
            <w:r w:rsidRPr="009B214A">
              <w:rPr>
                <w:color w:val="000000" w:themeColor="text1"/>
                <w:sz w:val="20"/>
                <w:szCs w:val="20"/>
              </w:rPr>
              <w:t>- - -</w:t>
            </w:r>
          </w:p>
        </w:tc>
      </w:tr>
      <w:tr w:rsidR="00140192" w:rsidRPr="009B214A" w:rsidTr="003D19FA">
        <w:tc>
          <w:tcPr>
            <w:tcW w:w="676" w:type="dxa"/>
            <w:tcBorders>
              <w:top w:val="single" w:sz="4" w:space="0" w:color="auto"/>
              <w:left w:val="single" w:sz="4" w:space="0" w:color="auto"/>
              <w:bottom w:val="single" w:sz="4" w:space="0" w:color="auto"/>
              <w:right w:val="single" w:sz="4" w:space="0" w:color="auto"/>
            </w:tcBorders>
            <w:vAlign w:val="center"/>
          </w:tcPr>
          <w:p w:rsidR="00140192" w:rsidRPr="009B214A" w:rsidRDefault="00140192" w:rsidP="003D19FA">
            <w:pPr>
              <w:pStyle w:val="Akapitzlist"/>
              <w:numPr>
                <w:ilvl w:val="0"/>
                <w:numId w:val="6"/>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Standard"/>
              <w:snapToGrid w:val="0"/>
              <w:spacing w:line="288" w:lineRule="auto"/>
              <w:rPr>
                <w:rFonts w:cs="Times New Roman"/>
                <w:color w:val="000000" w:themeColor="text1"/>
                <w:sz w:val="20"/>
                <w:szCs w:val="20"/>
              </w:rPr>
            </w:pPr>
            <w:r w:rsidRPr="009B214A">
              <w:rPr>
                <w:rFonts w:cs="Times New Roman"/>
                <w:color w:val="000000" w:themeColor="text1"/>
                <w:sz w:val="20"/>
                <w:szCs w:val="20"/>
              </w:rPr>
              <w:t>Liczba przeglądów okresowych niezbędnych do wykonywania po upływie gwarancji dla potwierdzenia bezpiecznej eksploatacji aparatu – podać, opisać zakres.</w:t>
            </w:r>
          </w:p>
          <w:p w:rsidR="00140192" w:rsidRPr="009B214A" w:rsidRDefault="00140192" w:rsidP="003D19FA">
            <w:pPr>
              <w:pStyle w:val="Standard"/>
              <w:snapToGrid w:val="0"/>
              <w:spacing w:line="288" w:lineRule="auto"/>
              <w:rPr>
                <w:rFonts w:cs="Times New Roman"/>
                <w:color w:val="000000" w:themeColor="text1"/>
                <w:sz w:val="20"/>
                <w:szCs w:val="20"/>
              </w:rPr>
            </w:pPr>
          </w:p>
          <w:p w:rsidR="00140192" w:rsidRPr="009B214A" w:rsidRDefault="00140192" w:rsidP="003D19FA">
            <w:pPr>
              <w:pStyle w:val="Standard"/>
              <w:snapToGrid w:val="0"/>
              <w:spacing w:line="288" w:lineRule="auto"/>
              <w:rPr>
                <w:rFonts w:cs="Times New Roman"/>
                <w:i/>
                <w:color w:val="000000" w:themeColor="text1"/>
                <w:sz w:val="20"/>
                <w:szCs w:val="20"/>
              </w:rPr>
            </w:pPr>
            <w:r w:rsidRPr="009B214A">
              <w:rPr>
                <w:rFonts w:cs="Times New Roman"/>
                <w:i/>
                <w:color w:val="000000" w:themeColor="text1"/>
                <w:sz w:val="20"/>
                <w:szCs w:val="20"/>
              </w:rPr>
              <w:t>UWAGA – wykonawcę obowiązuje wykonywanie przeglądów okresowych w wymaganej liczbie w okresie gwarancji (w cenie oferty, bez żadnych dodatkowych kosztów), o ile są one wymagane przez producenta.</w:t>
            </w:r>
          </w:p>
        </w:tc>
        <w:tc>
          <w:tcPr>
            <w:tcW w:w="1984"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Standard"/>
              <w:snapToGrid w:val="0"/>
              <w:spacing w:line="288" w:lineRule="auto"/>
              <w:jc w:val="center"/>
              <w:rPr>
                <w:rFonts w:cs="Times New Roman"/>
                <w:color w:val="000000" w:themeColor="text1"/>
                <w:sz w:val="20"/>
                <w:szCs w:val="20"/>
              </w:rPr>
            </w:pPr>
            <w:r w:rsidRPr="009B214A">
              <w:rPr>
                <w:rFonts w:cs="Times New Roman"/>
                <w:color w:val="000000" w:themeColor="text1"/>
                <w:sz w:val="20"/>
                <w:szCs w:val="20"/>
              </w:rPr>
              <w:t>podać</w:t>
            </w:r>
          </w:p>
        </w:tc>
        <w:tc>
          <w:tcPr>
            <w:tcW w:w="4535"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Zawartotabeli"/>
              <w:snapToGrid w:val="0"/>
              <w:spacing w:line="288" w:lineRule="auto"/>
              <w:jc w:val="center"/>
              <w:rPr>
                <w:color w:val="000000" w:themeColor="text1"/>
                <w:sz w:val="20"/>
                <w:szCs w:val="20"/>
              </w:rPr>
            </w:pPr>
            <w:r w:rsidRPr="009B214A">
              <w:rPr>
                <w:color w:val="000000" w:themeColor="text1"/>
                <w:sz w:val="20"/>
                <w:szCs w:val="20"/>
              </w:rPr>
              <w:t xml:space="preserve"> - - -</w:t>
            </w:r>
          </w:p>
        </w:tc>
      </w:tr>
      <w:tr w:rsidR="00140192" w:rsidRPr="009B214A" w:rsidTr="003D19FA">
        <w:tc>
          <w:tcPr>
            <w:tcW w:w="676" w:type="dxa"/>
            <w:tcBorders>
              <w:top w:val="single" w:sz="4" w:space="0" w:color="auto"/>
              <w:left w:val="single" w:sz="4" w:space="0" w:color="auto"/>
              <w:bottom w:val="single" w:sz="4" w:space="0" w:color="auto"/>
              <w:right w:val="single" w:sz="4" w:space="0" w:color="auto"/>
            </w:tcBorders>
            <w:vAlign w:val="center"/>
          </w:tcPr>
          <w:p w:rsidR="00140192" w:rsidRPr="009B214A" w:rsidRDefault="00140192" w:rsidP="003D19FA">
            <w:pPr>
              <w:pStyle w:val="Akapitzlist"/>
              <w:numPr>
                <w:ilvl w:val="0"/>
                <w:numId w:val="6"/>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Standard"/>
              <w:snapToGrid w:val="0"/>
              <w:spacing w:line="288" w:lineRule="auto"/>
              <w:rPr>
                <w:rFonts w:cs="Times New Roman"/>
                <w:color w:val="000000" w:themeColor="text1"/>
                <w:sz w:val="20"/>
                <w:szCs w:val="20"/>
              </w:rPr>
            </w:pPr>
            <w:r w:rsidRPr="009B214A">
              <w:rPr>
                <w:rFonts w:cs="Times New Roman"/>
                <w:color w:val="000000" w:themeColor="text1"/>
                <w:sz w:val="20"/>
                <w:szCs w:val="20"/>
              </w:rPr>
              <w:t>Każda naprawa gwarancyjna powoduje przedłużenie okresu gwarancji o liczbę dni  wyłączenia sprzętu z eksploatacji.</w:t>
            </w:r>
          </w:p>
        </w:tc>
        <w:tc>
          <w:tcPr>
            <w:tcW w:w="1984"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Standard"/>
              <w:snapToGrid w:val="0"/>
              <w:spacing w:line="288" w:lineRule="auto"/>
              <w:jc w:val="center"/>
              <w:rPr>
                <w:rFonts w:cs="Times New Roman"/>
                <w:color w:val="000000" w:themeColor="text1"/>
                <w:sz w:val="20"/>
                <w:szCs w:val="20"/>
              </w:rPr>
            </w:pPr>
            <w:r w:rsidRPr="009B214A">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Zawartotabeli"/>
              <w:snapToGrid w:val="0"/>
              <w:spacing w:line="288" w:lineRule="auto"/>
              <w:jc w:val="center"/>
              <w:rPr>
                <w:color w:val="000000" w:themeColor="text1"/>
                <w:sz w:val="20"/>
                <w:szCs w:val="20"/>
              </w:rPr>
            </w:pPr>
            <w:r w:rsidRPr="009B214A">
              <w:rPr>
                <w:color w:val="000000" w:themeColor="text1"/>
                <w:sz w:val="20"/>
                <w:szCs w:val="20"/>
              </w:rPr>
              <w:t>- - -</w:t>
            </w:r>
          </w:p>
        </w:tc>
      </w:tr>
      <w:tr w:rsidR="00140192" w:rsidRPr="009B214A" w:rsidTr="003D19FA">
        <w:tc>
          <w:tcPr>
            <w:tcW w:w="676" w:type="dxa"/>
            <w:tcBorders>
              <w:top w:val="single" w:sz="4" w:space="0" w:color="auto"/>
              <w:left w:val="single" w:sz="4" w:space="0" w:color="auto"/>
              <w:bottom w:val="single" w:sz="4" w:space="0" w:color="auto"/>
              <w:right w:val="single" w:sz="4" w:space="0" w:color="auto"/>
            </w:tcBorders>
            <w:vAlign w:val="center"/>
          </w:tcPr>
          <w:p w:rsidR="00140192" w:rsidRPr="009B214A" w:rsidRDefault="00140192" w:rsidP="003D19FA">
            <w:pPr>
              <w:pStyle w:val="Akapitzlist"/>
              <w:numPr>
                <w:ilvl w:val="0"/>
                <w:numId w:val="6"/>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Standard"/>
              <w:snapToGrid w:val="0"/>
              <w:spacing w:line="288" w:lineRule="auto"/>
              <w:rPr>
                <w:rFonts w:cs="Times New Roman"/>
                <w:color w:val="000000" w:themeColor="text1"/>
                <w:sz w:val="20"/>
                <w:szCs w:val="20"/>
              </w:rPr>
            </w:pPr>
            <w:r w:rsidRPr="009B214A">
              <w:rPr>
                <w:rFonts w:cs="Times New Roman"/>
                <w:color w:val="000000" w:themeColor="text1"/>
                <w:sz w:val="20"/>
                <w:szCs w:val="20"/>
              </w:rPr>
              <w:t>Maksymalny czas naprawy  nie może przekroczyć 10 dni roboczych, w przypadku naprawy dłuższej niż 5 dni roboczych – aparat zastępczy o min. identycznych parametrach lub lepszy</w:t>
            </w:r>
          </w:p>
        </w:tc>
        <w:tc>
          <w:tcPr>
            <w:tcW w:w="1984"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Standard"/>
              <w:snapToGrid w:val="0"/>
              <w:spacing w:line="288" w:lineRule="auto"/>
              <w:jc w:val="center"/>
              <w:rPr>
                <w:rFonts w:cs="Times New Roman"/>
                <w:color w:val="000000" w:themeColor="text1"/>
                <w:sz w:val="20"/>
                <w:szCs w:val="20"/>
              </w:rPr>
            </w:pPr>
            <w:r w:rsidRPr="009B214A">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Zawartotabeli"/>
              <w:snapToGrid w:val="0"/>
              <w:spacing w:line="288" w:lineRule="auto"/>
              <w:jc w:val="center"/>
              <w:rPr>
                <w:color w:val="000000" w:themeColor="text1"/>
                <w:sz w:val="20"/>
                <w:szCs w:val="20"/>
              </w:rPr>
            </w:pPr>
            <w:r w:rsidRPr="009B214A">
              <w:rPr>
                <w:color w:val="000000" w:themeColor="text1"/>
                <w:sz w:val="20"/>
                <w:szCs w:val="20"/>
              </w:rPr>
              <w:t xml:space="preserve"> - - -</w:t>
            </w:r>
          </w:p>
        </w:tc>
      </w:tr>
      <w:tr w:rsidR="00140192" w:rsidRPr="009B214A" w:rsidTr="003D19FA">
        <w:tc>
          <w:tcPr>
            <w:tcW w:w="676" w:type="dxa"/>
            <w:tcBorders>
              <w:top w:val="single" w:sz="4" w:space="0" w:color="auto"/>
              <w:left w:val="single" w:sz="4" w:space="0" w:color="auto"/>
              <w:bottom w:val="single" w:sz="4" w:space="0" w:color="auto"/>
              <w:right w:val="single" w:sz="4" w:space="0" w:color="auto"/>
            </w:tcBorders>
            <w:vAlign w:val="center"/>
          </w:tcPr>
          <w:p w:rsidR="00140192" w:rsidRPr="009B214A" w:rsidRDefault="00140192" w:rsidP="003D19FA">
            <w:pPr>
              <w:pStyle w:val="Akapitzlist"/>
              <w:numPr>
                <w:ilvl w:val="0"/>
                <w:numId w:val="6"/>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Standard"/>
              <w:snapToGrid w:val="0"/>
              <w:spacing w:line="288" w:lineRule="auto"/>
              <w:rPr>
                <w:rFonts w:cs="Times New Roman"/>
                <w:color w:val="000000" w:themeColor="text1"/>
                <w:sz w:val="20"/>
                <w:szCs w:val="20"/>
              </w:rPr>
            </w:pPr>
            <w:r w:rsidRPr="009B214A">
              <w:rPr>
                <w:rFonts w:cs="Times New Roman"/>
                <w:color w:val="000000" w:themeColor="text1"/>
                <w:sz w:val="20"/>
                <w:szCs w:val="20"/>
              </w:rPr>
              <w:t>Wymiana podzespołu na nowy – natychmiastowa lub co najwyżej po pierwszej nieskutecznej próbie jego naprawy</w:t>
            </w:r>
          </w:p>
        </w:tc>
        <w:tc>
          <w:tcPr>
            <w:tcW w:w="1984"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Standard"/>
              <w:snapToGrid w:val="0"/>
              <w:spacing w:line="288" w:lineRule="auto"/>
              <w:jc w:val="center"/>
              <w:rPr>
                <w:rFonts w:cs="Times New Roman"/>
                <w:color w:val="000000" w:themeColor="text1"/>
                <w:sz w:val="20"/>
                <w:szCs w:val="20"/>
              </w:rPr>
            </w:pPr>
            <w:r w:rsidRPr="009B214A">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Zawartotabeli"/>
              <w:snapToGrid w:val="0"/>
              <w:spacing w:line="288" w:lineRule="auto"/>
              <w:jc w:val="center"/>
              <w:rPr>
                <w:color w:val="000000" w:themeColor="text1"/>
                <w:sz w:val="20"/>
                <w:szCs w:val="20"/>
              </w:rPr>
            </w:pPr>
            <w:r w:rsidRPr="009B214A">
              <w:rPr>
                <w:color w:val="000000" w:themeColor="text1"/>
                <w:sz w:val="20"/>
                <w:szCs w:val="20"/>
              </w:rPr>
              <w:t>- - -</w:t>
            </w:r>
          </w:p>
        </w:tc>
      </w:tr>
      <w:tr w:rsidR="00140192" w:rsidRPr="009B214A" w:rsidTr="003D19FA">
        <w:tc>
          <w:tcPr>
            <w:tcW w:w="676" w:type="dxa"/>
            <w:tcBorders>
              <w:top w:val="single" w:sz="4" w:space="0" w:color="auto"/>
              <w:left w:val="single" w:sz="4" w:space="0" w:color="auto"/>
              <w:bottom w:val="single" w:sz="4" w:space="0" w:color="auto"/>
              <w:right w:val="single" w:sz="4" w:space="0" w:color="auto"/>
            </w:tcBorders>
            <w:vAlign w:val="center"/>
          </w:tcPr>
          <w:p w:rsidR="00140192" w:rsidRPr="009B214A" w:rsidRDefault="00140192" w:rsidP="003D19FA">
            <w:pPr>
              <w:pStyle w:val="Akapitzlist"/>
              <w:numPr>
                <w:ilvl w:val="0"/>
                <w:numId w:val="6"/>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Standard"/>
              <w:snapToGrid w:val="0"/>
              <w:spacing w:line="288" w:lineRule="auto"/>
              <w:rPr>
                <w:rFonts w:cs="Times New Roman"/>
                <w:color w:val="000000" w:themeColor="text1"/>
                <w:sz w:val="20"/>
                <w:szCs w:val="20"/>
              </w:rPr>
            </w:pPr>
            <w:r w:rsidRPr="009B214A">
              <w:rPr>
                <w:rFonts w:cs="Times New Roman"/>
                <w:color w:val="000000" w:themeColor="text1"/>
                <w:sz w:val="20"/>
                <w:szCs w:val="20"/>
              </w:rPr>
              <w:t xml:space="preserve">Możliwość zgłoszeń 24 </w:t>
            </w:r>
            <w:proofErr w:type="spellStart"/>
            <w:r w:rsidRPr="009B214A">
              <w:rPr>
                <w:rFonts w:cs="Times New Roman"/>
                <w:color w:val="000000" w:themeColor="text1"/>
                <w:sz w:val="20"/>
                <w:szCs w:val="20"/>
              </w:rPr>
              <w:t>godz</w:t>
            </w:r>
            <w:proofErr w:type="spellEnd"/>
            <w:r w:rsidRPr="009B214A">
              <w:rPr>
                <w:rFonts w:cs="Times New Roman"/>
                <w:color w:val="000000" w:themeColor="text1"/>
                <w:sz w:val="20"/>
                <w:szCs w:val="20"/>
              </w:rPr>
              <w:t>/dobę, 365 dni/rok</w:t>
            </w:r>
          </w:p>
        </w:tc>
        <w:tc>
          <w:tcPr>
            <w:tcW w:w="1984"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Standard"/>
              <w:snapToGrid w:val="0"/>
              <w:spacing w:line="288" w:lineRule="auto"/>
              <w:jc w:val="center"/>
              <w:rPr>
                <w:rFonts w:cs="Times New Roman"/>
                <w:color w:val="000000" w:themeColor="text1"/>
                <w:sz w:val="20"/>
                <w:szCs w:val="20"/>
              </w:rPr>
            </w:pPr>
            <w:r w:rsidRPr="009B214A">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Zawartotabeli"/>
              <w:snapToGrid w:val="0"/>
              <w:spacing w:line="288" w:lineRule="auto"/>
              <w:jc w:val="center"/>
              <w:rPr>
                <w:color w:val="000000" w:themeColor="text1"/>
                <w:sz w:val="20"/>
                <w:szCs w:val="20"/>
              </w:rPr>
            </w:pPr>
            <w:r w:rsidRPr="009B214A">
              <w:rPr>
                <w:color w:val="000000" w:themeColor="text1"/>
                <w:sz w:val="20"/>
                <w:szCs w:val="20"/>
              </w:rPr>
              <w:t xml:space="preserve"> - - -</w:t>
            </w:r>
          </w:p>
        </w:tc>
      </w:tr>
      <w:tr w:rsidR="00140192" w:rsidRPr="009B214A" w:rsidTr="003D19FA">
        <w:tc>
          <w:tcPr>
            <w:tcW w:w="676" w:type="dxa"/>
            <w:tcBorders>
              <w:top w:val="single" w:sz="4" w:space="0" w:color="auto"/>
              <w:left w:val="single" w:sz="4" w:space="0" w:color="auto"/>
              <w:bottom w:val="single" w:sz="4" w:space="0" w:color="auto"/>
              <w:right w:val="single" w:sz="4" w:space="0" w:color="auto"/>
            </w:tcBorders>
            <w:vAlign w:val="center"/>
          </w:tcPr>
          <w:p w:rsidR="00140192" w:rsidRPr="009B214A" w:rsidRDefault="00140192" w:rsidP="003D19FA">
            <w:pPr>
              <w:pStyle w:val="Akapitzlist"/>
              <w:numPr>
                <w:ilvl w:val="0"/>
                <w:numId w:val="6"/>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Standard"/>
              <w:snapToGrid w:val="0"/>
              <w:spacing w:line="288" w:lineRule="auto"/>
              <w:rPr>
                <w:rFonts w:cs="Times New Roman"/>
                <w:color w:val="000000" w:themeColor="text1"/>
                <w:sz w:val="20"/>
                <w:szCs w:val="20"/>
              </w:rPr>
            </w:pPr>
            <w:r w:rsidRPr="009B214A">
              <w:rPr>
                <w:rFonts w:cs="Times New Roman"/>
                <w:color w:val="000000" w:themeColor="text1"/>
                <w:sz w:val="20"/>
                <w:szCs w:val="20"/>
              </w:rPr>
              <w:t>Czas reakcji serwisu (przyjęte zgłoszenie – podjęta naprawa) 2 dni robocze.</w:t>
            </w:r>
          </w:p>
          <w:p w:rsidR="00140192" w:rsidRPr="009B214A" w:rsidRDefault="00140192" w:rsidP="003D19FA">
            <w:pPr>
              <w:pStyle w:val="Standard"/>
              <w:snapToGrid w:val="0"/>
              <w:spacing w:line="288" w:lineRule="auto"/>
              <w:rPr>
                <w:rFonts w:cs="Times New Roman"/>
                <w:color w:val="000000" w:themeColor="text1"/>
                <w:sz w:val="20"/>
                <w:szCs w:val="20"/>
              </w:rPr>
            </w:pPr>
            <w:r w:rsidRPr="009B214A">
              <w:rPr>
                <w:rFonts w:cs="Times New Roman"/>
                <w:color w:val="000000" w:themeColor="text1"/>
                <w:sz w:val="20"/>
                <w:szCs w:val="20"/>
              </w:rPr>
              <w:t>Jako "podjęta naprawa" liczy się obecność uprawnionego  pracownika wykonawcy przy uszkodzonym aparacie lub jego odbiór na koszt wykonawcy (np. pocztą kurierską)</w:t>
            </w:r>
          </w:p>
        </w:tc>
        <w:tc>
          <w:tcPr>
            <w:tcW w:w="1984"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Standard"/>
              <w:snapToGrid w:val="0"/>
              <w:spacing w:line="288" w:lineRule="auto"/>
              <w:jc w:val="center"/>
              <w:rPr>
                <w:rFonts w:cs="Times New Roman"/>
                <w:color w:val="000000" w:themeColor="text1"/>
                <w:sz w:val="20"/>
                <w:szCs w:val="20"/>
              </w:rPr>
            </w:pPr>
            <w:r w:rsidRPr="009B214A">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Zawartotabeli"/>
              <w:snapToGrid w:val="0"/>
              <w:spacing w:line="288" w:lineRule="auto"/>
              <w:jc w:val="center"/>
              <w:rPr>
                <w:color w:val="000000" w:themeColor="text1"/>
                <w:sz w:val="20"/>
                <w:szCs w:val="20"/>
              </w:rPr>
            </w:pPr>
            <w:r w:rsidRPr="009B214A">
              <w:rPr>
                <w:color w:val="000000" w:themeColor="text1"/>
                <w:sz w:val="20"/>
                <w:szCs w:val="20"/>
              </w:rPr>
              <w:t>- - -</w:t>
            </w:r>
          </w:p>
        </w:tc>
      </w:tr>
      <w:tr w:rsidR="00140192" w:rsidRPr="009B214A" w:rsidTr="003D19FA">
        <w:tc>
          <w:tcPr>
            <w:tcW w:w="676" w:type="dxa"/>
            <w:tcBorders>
              <w:top w:val="single" w:sz="4" w:space="0" w:color="auto"/>
              <w:left w:val="single" w:sz="4" w:space="0" w:color="auto"/>
              <w:bottom w:val="single" w:sz="4" w:space="0" w:color="auto"/>
              <w:right w:val="single" w:sz="4" w:space="0" w:color="auto"/>
            </w:tcBorders>
            <w:vAlign w:val="center"/>
          </w:tcPr>
          <w:p w:rsidR="00140192" w:rsidRPr="009B214A" w:rsidRDefault="00140192" w:rsidP="003D19FA">
            <w:pPr>
              <w:pStyle w:val="Akapitzlist"/>
              <w:numPr>
                <w:ilvl w:val="0"/>
                <w:numId w:val="6"/>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Standard"/>
              <w:snapToGrid w:val="0"/>
              <w:spacing w:line="288" w:lineRule="auto"/>
              <w:rPr>
                <w:rFonts w:cs="Times New Roman"/>
                <w:color w:val="000000" w:themeColor="text1"/>
                <w:sz w:val="20"/>
                <w:szCs w:val="20"/>
              </w:rPr>
            </w:pPr>
            <w:r w:rsidRPr="009B214A">
              <w:rPr>
                <w:rFonts w:cs="Times New Roman"/>
                <w:color w:val="000000" w:themeColor="text1"/>
                <w:sz w:val="20"/>
                <w:szCs w:val="20"/>
              </w:rPr>
              <w:t>Lokalizacja serwisu umożliwiająca przybycie uprawnionego inżyniera w sytuacjach awaryjnych do 24 godzin (w dni robocze) – podać dane teleadresowe, sposób kontaktu (dotyczy serwisu własnego lub podwykonawcy, pracownika czy firmy serwisowej posiadającej uprawnienia do tego typu czynności)</w:t>
            </w:r>
          </w:p>
        </w:tc>
        <w:tc>
          <w:tcPr>
            <w:tcW w:w="1984"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Standard"/>
              <w:snapToGrid w:val="0"/>
              <w:spacing w:line="288" w:lineRule="auto"/>
              <w:jc w:val="center"/>
              <w:rPr>
                <w:rFonts w:cs="Times New Roman"/>
                <w:color w:val="000000" w:themeColor="text1"/>
                <w:sz w:val="20"/>
                <w:szCs w:val="20"/>
              </w:rPr>
            </w:pPr>
            <w:r w:rsidRPr="009B214A">
              <w:rPr>
                <w:rFonts w:cs="Times New Roman"/>
                <w:color w:val="000000" w:themeColor="text1"/>
                <w:sz w:val="20"/>
                <w:szCs w:val="20"/>
              </w:rPr>
              <w:t>tak, podać</w:t>
            </w:r>
          </w:p>
        </w:tc>
        <w:tc>
          <w:tcPr>
            <w:tcW w:w="4535"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Zawartotabeli"/>
              <w:snapToGrid w:val="0"/>
              <w:spacing w:line="288" w:lineRule="auto"/>
              <w:jc w:val="center"/>
              <w:rPr>
                <w:color w:val="000000" w:themeColor="text1"/>
                <w:sz w:val="20"/>
                <w:szCs w:val="20"/>
              </w:rPr>
            </w:pPr>
            <w:r w:rsidRPr="009B214A">
              <w:rPr>
                <w:color w:val="000000" w:themeColor="text1"/>
                <w:sz w:val="20"/>
                <w:szCs w:val="20"/>
              </w:rPr>
              <w:t>- - -</w:t>
            </w:r>
          </w:p>
        </w:tc>
      </w:tr>
      <w:tr w:rsidR="00140192" w:rsidRPr="009B214A" w:rsidTr="003D19FA">
        <w:tc>
          <w:tcPr>
            <w:tcW w:w="676" w:type="dxa"/>
            <w:tcBorders>
              <w:top w:val="single" w:sz="4" w:space="0" w:color="auto"/>
              <w:left w:val="single" w:sz="4" w:space="0" w:color="auto"/>
              <w:bottom w:val="single" w:sz="4" w:space="0" w:color="auto"/>
              <w:right w:val="single" w:sz="4" w:space="0" w:color="auto"/>
            </w:tcBorders>
            <w:vAlign w:val="center"/>
          </w:tcPr>
          <w:p w:rsidR="00140192" w:rsidRPr="009B214A" w:rsidRDefault="00140192" w:rsidP="003D19FA">
            <w:pPr>
              <w:pStyle w:val="Akapitzlist"/>
              <w:numPr>
                <w:ilvl w:val="0"/>
                <w:numId w:val="6"/>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Standard"/>
              <w:snapToGrid w:val="0"/>
              <w:spacing w:line="288" w:lineRule="auto"/>
              <w:rPr>
                <w:rFonts w:cs="Times New Roman"/>
                <w:color w:val="000000" w:themeColor="text1"/>
                <w:sz w:val="20"/>
                <w:szCs w:val="20"/>
              </w:rPr>
            </w:pPr>
            <w:r w:rsidRPr="009B214A">
              <w:rPr>
                <w:rFonts w:cs="Times New Roman"/>
                <w:color w:val="000000" w:themeColor="text1"/>
                <w:sz w:val="20"/>
                <w:szCs w:val="20"/>
              </w:rPr>
              <w:t>Szkolenia dla personelu  medycznego z zakresu obsługi urządzenia (5 osób) w momencie jego instalacji i odbioru; w razie potrzeby możliwość stałego wsparcia aplikacyjnego w początkowym okresie pracy urządzeń (dodatkowe szkolenie, dodatkowa grupa osób, konsultacje, itp. również 5 osób) – potwierdzone certyfikatem.</w:t>
            </w:r>
          </w:p>
          <w:p w:rsidR="00140192" w:rsidRPr="009B214A" w:rsidRDefault="00140192" w:rsidP="003D19FA">
            <w:pPr>
              <w:pStyle w:val="Standard"/>
              <w:snapToGrid w:val="0"/>
              <w:spacing w:line="288" w:lineRule="auto"/>
              <w:rPr>
                <w:rFonts w:cs="Times New Roman"/>
                <w:color w:val="000000" w:themeColor="text1"/>
                <w:sz w:val="20"/>
                <w:szCs w:val="20"/>
              </w:rPr>
            </w:pPr>
          </w:p>
          <w:p w:rsidR="00140192" w:rsidRPr="009B214A" w:rsidRDefault="00140192" w:rsidP="003D19FA">
            <w:pPr>
              <w:pStyle w:val="Standard"/>
              <w:snapToGrid w:val="0"/>
              <w:spacing w:line="288" w:lineRule="auto"/>
              <w:jc w:val="both"/>
              <w:rPr>
                <w:rFonts w:cs="Times New Roman"/>
                <w:i/>
                <w:color w:val="000000" w:themeColor="text1"/>
                <w:sz w:val="20"/>
                <w:szCs w:val="20"/>
              </w:rPr>
            </w:pPr>
            <w:r w:rsidRPr="009B214A">
              <w:rPr>
                <w:rFonts w:cs="Times New Roman"/>
                <w:i/>
                <w:color w:val="000000" w:themeColor="text1"/>
                <w:sz w:val="20"/>
                <w:szCs w:val="20"/>
              </w:rPr>
              <w:t>uwaga (1) - Należy przewidzieć szkolenia w wymiarze do 2 dni roboczych oraz zapewnić możliwość stałego wsparcia aplikacyjnego</w:t>
            </w:r>
          </w:p>
          <w:p w:rsidR="00140192" w:rsidRPr="009B214A" w:rsidRDefault="00140192" w:rsidP="003D19FA">
            <w:pPr>
              <w:pStyle w:val="Standard"/>
              <w:snapToGrid w:val="0"/>
              <w:spacing w:line="288" w:lineRule="auto"/>
              <w:jc w:val="both"/>
              <w:rPr>
                <w:rFonts w:cs="Times New Roman"/>
                <w:i/>
                <w:color w:val="000000" w:themeColor="text1"/>
                <w:sz w:val="20"/>
                <w:szCs w:val="20"/>
              </w:rPr>
            </w:pPr>
          </w:p>
          <w:p w:rsidR="00140192" w:rsidRPr="009B214A" w:rsidRDefault="00140192" w:rsidP="003D19FA">
            <w:pPr>
              <w:pStyle w:val="Akapitzlist"/>
              <w:spacing w:after="0" w:line="288" w:lineRule="auto"/>
              <w:ind w:left="0"/>
              <w:jc w:val="both"/>
              <w:rPr>
                <w:rFonts w:ascii="Times New Roman" w:eastAsia="Times New Roman" w:hAnsi="Times New Roman" w:cs="Times New Roman"/>
                <w:color w:val="000000" w:themeColor="text1"/>
                <w:sz w:val="20"/>
                <w:szCs w:val="20"/>
              </w:rPr>
            </w:pPr>
            <w:r w:rsidRPr="009B214A">
              <w:rPr>
                <w:rFonts w:ascii="Times New Roman" w:hAnsi="Times New Roman" w:cs="Times New Roman"/>
                <w:i/>
                <w:color w:val="000000" w:themeColor="text1"/>
                <w:sz w:val="20"/>
                <w:szCs w:val="20"/>
              </w:rPr>
              <w:t>uwaga (2) - Jako stałe wsparcie aplikacyjne rozumie się porady, konsultacje, wskazówki, itp. czynności niezbędne do wykorzystywania przez personel wszystkich zaoferowanych w aparacie opcji bez ponoszenia przez Zamawiającego dodatkowych kosztów.</w:t>
            </w:r>
          </w:p>
        </w:tc>
        <w:tc>
          <w:tcPr>
            <w:tcW w:w="1984"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Standard"/>
              <w:snapToGrid w:val="0"/>
              <w:spacing w:line="288" w:lineRule="auto"/>
              <w:jc w:val="center"/>
              <w:rPr>
                <w:rFonts w:cs="Times New Roman"/>
                <w:color w:val="000000" w:themeColor="text1"/>
                <w:sz w:val="20"/>
                <w:szCs w:val="20"/>
              </w:rPr>
            </w:pPr>
            <w:r w:rsidRPr="009B214A">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Zawartotabeli"/>
              <w:snapToGrid w:val="0"/>
              <w:spacing w:line="288" w:lineRule="auto"/>
              <w:jc w:val="center"/>
              <w:rPr>
                <w:color w:val="000000" w:themeColor="text1"/>
                <w:sz w:val="20"/>
                <w:szCs w:val="20"/>
              </w:rPr>
            </w:pPr>
            <w:r w:rsidRPr="009B214A">
              <w:rPr>
                <w:color w:val="000000" w:themeColor="text1"/>
                <w:sz w:val="20"/>
                <w:szCs w:val="20"/>
              </w:rPr>
              <w:t xml:space="preserve"> - - -</w:t>
            </w:r>
          </w:p>
        </w:tc>
      </w:tr>
      <w:tr w:rsidR="00140192" w:rsidRPr="009B214A" w:rsidTr="003D19FA">
        <w:tc>
          <w:tcPr>
            <w:tcW w:w="676" w:type="dxa"/>
            <w:tcBorders>
              <w:top w:val="single" w:sz="4" w:space="0" w:color="auto"/>
              <w:left w:val="single" w:sz="4" w:space="0" w:color="auto"/>
              <w:bottom w:val="single" w:sz="4" w:space="0" w:color="auto"/>
              <w:right w:val="single" w:sz="4" w:space="0" w:color="auto"/>
            </w:tcBorders>
            <w:vAlign w:val="center"/>
          </w:tcPr>
          <w:p w:rsidR="00140192" w:rsidRPr="009B214A" w:rsidRDefault="00140192" w:rsidP="003D19FA">
            <w:pPr>
              <w:pStyle w:val="Akapitzlist"/>
              <w:numPr>
                <w:ilvl w:val="0"/>
                <w:numId w:val="6"/>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Standard"/>
              <w:snapToGrid w:val="0"/>
              <w:spacing w:line="288" w:lineRule="auto"/>
              <w:rPr>
                <w:rFonts w:cs="Times New Roman"/>
                <w:color w:val="000000" w:themeColor="text1"/>
                <w:sz w:val="20"/>
                <w:szCs w:val="20"/>
              </w:rPr>
            </w:pPr>
            <w:r w:rsidRPr="009B214A">
              <w:rPr>
                <w:rFonts w:cs="Times New Roman"/>
                <w:color w:val="000000" w:themeColor="text1"/>
                <w:sz w:val="20"/>
                <w:szCs w:val="20"/>
              </w:rPr>
              <w:t xml:space="preserve">Szkolenia dla personelu technicznego (pracownicy Działu Aparatury – 1 osoba) z zakresu diagnostyki </w:t>
            </w:r>
            <w:r w:rsidRPr="009B214A">
              <w:rPr>
                <w:rFonts w:cs="Times New Roman"/>
                <w:color w:val="000000" w:themeColor="text1"/>
                <w:sz w:val="20"/>
                <w:szCs w:val="20"/>
              </w:rPr>
              <w:lastRenderedPageBreak/>
              <w:t>stanu technicznego i wykonywania czynności konserwacyjnych, naprawczych i przeglądowych; w razie potrzeby możliwość stałego wsparcia aplikacyjnego w początkowym okresie pracy urządzeń (dodatkowe szkolenie, dodatkowa grupa osób, konsultacje, itp., również 1 osoba) – potwierdzone certyfikatem</w:t>
            </w:r>
          </w:p>
          <w:p w:rsidR="00140192" w:rsidRPr="009B214A" w:rsidRDefault="00140192" w:rsidP="003D19FA">
            <w:pPr>
              <w:pStyle w:val="Standard"/>
              <w:snapToGrid w:val="0"/>
              <w:spacing w:line="288" w:lineRule="auto"/>
              <w:jc w:val="both"/>
              <w:rPr>
                <w:rFonts w:cs="Times New Roman"/>
                <w:color w:val="000000" w:themeColor="text1"/>
                <w:sz w:val="20"/>
                <w:szCs w:val="20"/>
              </w:rPr>
            </w:pPr>
          </w:p>
          <w:p w:rsidR="00140192" w:rsidRPr="009B214A" w:rsidRDefault="00140192" w:rsidP="003D19FA">
            <w:pPr>
              <w:pStyle w:val="Standard"/>
              <w:snapToGrid w:val="0"/>
              <w:spacing w:line="288" w:lineRule="auto"/>
              <w:jc w:val="both"/>
              <w:rPr>
                <w:rFonts w:cs="Times New Roman"/>
                <w:i/>
                <w:color w:val="000000" w:themeColor="text1"/>
                <w:sz w:val="20"/>
                <w:szCs w:val="20"/>
              </w:rPr>
            </w:pPr>
            <w:r w:rsidRPr="009B214A">
              <w:rPr>
                <w:rFonts w:cs="Times New Roman"/>
                <w:i/>
                <w:color w:val="000000" w:themeColor="text1"/>
                <w:sz w:val="20"/>
                <w:szCs w:val="20"/>
              </w:rPr>
              <w:t>uwaga (1) - Należy przewidzieć szkolenia w wymiarze do 2 dni roboczych oraz zapewnić możliwość stałego wsparcia aplikacyjnego</w:t>
            </w:r>
          </w:p>
          <w:p w:rsidR="00140192" w:rsidRPr="009B214A" w:rsidRDefault="00140192" w:rsidP="003D19FA">
            <w:pPr>
              <w:pStyle w:val="Standard"/>
              <w:snapToGrid w:val="0"/>
              <w:spacing w:line="288" w:lineRule="auto"/>
              <w:jc w:val="both"/>
              <w:rPr>
                <w:rFonts w:cs="Times New Roman"/>
                <w:i/>
                <w:color w:val="000000" w:themeColor="text1"/>
                <w:sz w:val="20"/>
                <w:szCs w:val="20"/>
              </w:rPr>
            </w:pPr>
          </w:p>
          <w:p w:rsidR="00140192" w:rsidRPr="009B214A" w:rsidRDefault="00140192" w:rsidP="003D19FA">
            <w:pPr>
              <w:pStyle w:val="Standard"/>
              <w:snapToGrid w:val="0"/>
              <w:spacing w:line="288" w:lineRule="auto"/>
              <w:jc w:val="both"/>
              <w:rPr>
                <w:rFonts w:cs="Times New Roman"/>
                <w:i/>
                <w:color w:val="000000" w:themeColor="text1"/>
                <w:sz w:val="20"/>
                <w:szCs w:val="20"/>
              </w:rPr>
            </w:pPr>
            <w:r w:rsidRPr="009B214A">
              <w:rPr>
                <w:rFonts w:cs="Times New Roman"/>
                <w:i/>
                <w:color w:val="000000" w:themeColor="text1"/>
                <w:sz w:val="20"/>
                <w:szCs w:val="20"/>
              </w:rPr>
              <w:t>uwaga (2) - Jako stałe wsparcie aplikacyjne rozumie się porady, konsultacje, wskazówki, itp. czynności niezbędne do wykorzystywania przez personel wszystkich zaoferowanych w aparacie opcji bez ponoszenia przez Zamawiającego dodatkowych kosztów.</w:t>
            </w:r>
          </w:p>
          <w:p w:rsidR="00140192" w:rsidRPr="009B214A" w:rsidRDefault="00140192" w:rsidP="003D19FA">
            <w:pPr>
              <w:pStyle w:val="Standard"/>
              <w:snapToGrid w:val="0"/>
              <w:spacing w:line="288" w:lineRule="auto"/>
              <w:jc w:val="both"/>
              <w:rPr>
                <w:rFonts w:cs="Times New Roman"/>
                <w:i/>
                <w:color w:val="000000" w:themeColor="text1"/>
                <w:sz w:val="20"/>
                <w:szCs w:val="20"/>
              </w:rPr>
            </w:pPr>
          </w:p>
          <w:p w:rsidR="00140192" w:rsidRPr="009B214A" w:rsidRDefault="00140192" w:rsidP="003D19FA">
            <w:pPr>
              <w:pStyle w:val="Standard"/>
              <w:snapToGrid w:val="0"/>
              <w:spacing w:line="288" w:lineRule="auto"/>
              <w:jc w:val="both"/>
              <w:rPr>
                <w:rFonts w:cs="Times New Roman"/>
                <w:color w:val="000000" w:themeColor="text1"/>
                <w:sz w:val="20"/>
                <w:szCs w:val="20"/>
              </w:rPr>
            </w:pPr>
            <w:r w:rsidRPr="009B214A">
              <w:rPr>
                <w:rFonts w:cs="Times New Roman"/>
                <w:i/>
                <w:color w:val="000000" w:themeColor="text1"/>
                <w:sz w:val="20"/>
                <w:szCs w:val="20"/>
              </w:rPr>
              <w:t>uwaga (3): wymagany jest taki przebieg szkolenia (w miejscu instalacji) aby personel techniczny mógł wykonywać bieżące czynności diagnostyczno-konserwacyjne jakie przewiduje dla użytkownika sam producent (nie chodzi tu o zdobycie pełnych uprawnień serwisowych). W związku z powyższych nie jest konieczne zapewnienie szkoleń serwisowych u producenta, z użyciem aparatów szkoleniowych</w:t>
            </w:r>
          </w:p>
        </w:tc>
        <w:tc>
          <w:tcPr>
            <w:tcW w:w="1984"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Standard"/>
              <w:snapToGrid w:val="0"/>
              <w:spacing w:line="288" w:lineRule="auto"/>
              <w:jc w:val="center"/>
              <w:rPr>
                <w:rFonts w:cs="Times New Roman"/>
                <w:color w:val="000000" w:themeColor="text1"/>
                <w:sz w:val="20"/>
                <w:szCs w:val="20"/>
              </w:rPr>
            </w:pPr>
            <w:r w:rsidRPr="009B214A">
              <w:rPr>
                <w:rFonts w:cs="Times New Roman"/>
                <w:color w:val="000000" w:themeColor="text1"/>
                <w:sz w:val="20"/>
                <w:szCs w:val="20"/>
              </w:rPr>
              <w:lastRenderedPageBreak/>
              <w:t>tak</w:t>
            </w:r>
          </w:p>
          <w:p w:rsidR="00140192" w:rsidRPr="009B214A" w:rsidRDefault="00140192" w:rsidP="003D19FA">
            <w:pPr>
              <w:pStyle w:val="Standard"/>
              <w:snapToGrid w:val="0"/>
              <w:spacing w:line="288" w:lineRule="auto"/>
              <w:jc w:val="center"/>
              <w:rPr>
                <w:rFonts w:cs="Times New Roman"/>
                <w:color w:val="000000" w:themeColor="text1"/>
                <w:sz w:val="20"/>
                <w:szCs w:val="20"/>
              </w:rPr>
            </w:pPr>
          </w:p>
        </w:tc>
        <w:tc>
          <w:tcPr>
            <w:tcW w:w="4535"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Zawartotabeli"/>
              <w:snapToGrid w:val="0"/>
              <w:spacing w:line="288" w:lineRule="auto"/>
              <w:jc w:val="center"/>
              <w:rPr>
                <w:color w:val="000000" w:themeColor="text1"/>
                <w:sz w:val="20"/>
                <w:szCs w:val="20"/>
              </w:rPr>
            </w:pPr>
            <w:r w:rsidRPr="009B214A">
              <w:rPr>
                <w:color w:val="000000" w:themeColor="text1"/>
                <w:sz w:val="20"/>
                <w:szCs w:val="20"/>
              </w:rPr>
              <w:t>- - -</w:t>
            </w:r>
          </w:p>
        </w:tc>
      </w:tr>
      <w:tr w:rsidR="00140192" w:rsidRPr="009B214A" w:rsidTr="003D19FA">
        <w:tc>
          <w:tcPr>
            <w:tcW w:w="676" w:type="dxa"/>
            <w:tcBorders>
              <w:top w:val="single" w:sz="4" w:space="0" w:color="auto"/>
              <w:left w:val="single" w:sz="4" w:space="0" w:color="auto"/>
              <w:bottom w:val="single" w:sz="4" w:space="0" w:color="auto"/>
              <w:right w:val="single" w:sz="4" w:space="0" w:color="auto"/>
            </w:tcBorders>
            <w:vAlign w:val="center"/>
          </w:tcPr>
          <w:p w:rsidR="00140192" w:rsidRPr="009B214A" w:rsidRDefault="00140192" w:rsidP="003D19FA">
            <w:pPr>
              <w:pStyle w:val="Akapitzlist"/>
              <w:numPr>
                <w:ilvl w:val="0"/>
                <w:numId w:val="6"/>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Standard"/>
              <w:snapToGrid w:val="0"/>
              <w:spacing w:line="288" w:lineRule="auto"/>
              <w:jc w:val="both"/>
              <w:rPr>
                <w:rFonts w:cs="Times New Roman"/>
                <w:b/>
                <w:color w:val="000000" w:themeColor="text1"/>
                <w:sz w:val="20"/>
                <w:szCs w:val="20"/>
              </w:rPr>
            </w:pPr>
            <w:r w:rsidRPr="009B214A">
              <w:rPr>
                <w:rFonts w:cs="Times New Roman"/>
                <w:color w:val="000000" w:themeColor="text1"/>
                <w:sz w:val="20"/>
                <w:szCs w:val="20"/>
              </w:rPr>
              <w:t>Aparat jest lub będzie pozbaw</w:t>
            </w:r>
            <w:bookmarkStart w:id="0" w:name="_GoBack"/>
            <w:bookmarkEnd w:id="0"/>
            <w:r w:rsidRPr="009B214A">
              <w:rPr>
                <w:rFonts w:cs="Times New Roman"/>
                <w:color w:val="000000" w:themeColor="text1"/>
                <w:sz w:val="20"/>
                <w:szCs w:val="20"/>
              </w:rPr>
              <w:t xml:space="preserve">iony kodów serwisowych i innych zabezpieczeń, które po upływie okresu gwarancji utrudniałyby dostęp do aparatu i jego serwisowanie pracownikom technicznym Zamawiającego lub innemu wykonawcy usług serwisowych, niż tzw. autoryzowany serwis producenta (dot. wykonywania przeglądów, napraw z wymianą części, instalacji urządzeń peryferyjnych, akcesoriów, przystawek, itd.) </w:t>
            </w:r>
          </w:p>
        </w:tc>
        <w:tc>
          <w:tcPr>
            <w:tcW w:w="1984"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Standard"/>
              <w:snapToGrid w:val="0"/>
              <w:spacing w:line="288" w:lineRule="auto"/>
              <w:jc w:val="center"/>
              <w:rPr>
                <w:rFonts w:cs="Times New Roman"/>
                <w:color w:val="000000" w:themeColor="text1"/>
                <w:sz w:val="20"/>
                <w:szCs w:val="20"/>
              </w:rPr>
            </w:pPr>
            <w:r w:rsidRPr="009B214A">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Zawartotabeli"/>
              <w:snapToGrid w:val="0"/>
              <w:spacing w:line="288" w:lineRule="auto"/>
              <w:jc w:val="center"/>
              <w:rPr>
                <w:color w:val="000000" w:themeColor="text1"/>
                <w:sz w:val="20"/>
                <w:szCs w:val="20"/>
              </w:rPr>
            </w:pPr>
            <w:r w:rsidRPr="009B214A">
              <w:rPr>
                <w:color w:val="000000" w:themeColor="text1"/>
                <w:sz w:val="20"/>
                <w:szCs w:val="20"/>
              </w:rPr>
              <w:t xml:space="preserve"> - - -</w:t>
            </w:r>
          </w:p>
        </w:tc>
      </w:tr>
      <w:tr w:rsidR="00140192" w:rsidRPr="009B214A" w:rsidTr="003D19FA">
        <w:tc>
          <w:tcPr>
            <w:tcW w:w="676" w:type="dxa"/>
            <w:tcBorders>
              <w:top w:val="single" w:sz="4" w:space="0" w:color="auto"/>
              <w:left w:val="single" w:sz="4" w:space="0" w:color="auto"/>
              <w:bottom w:val="single" w:sz="4" w:space="0" w:color="auto"/>
              <w:right w:val="single" w:sz="4" w:space="0" w:color="auto"/>
            </w:tcBorders>
            <w:vAlign w:val="center"/>
          </w:tcPr>
          <w:p w:rsidR="00140192" w:rsidRPr="009B214A" w:rsidRDefault="00140192" w:rsidP="003D19FA">
            <w:pPr>
              <w:pStyle w:val="Akapitzlist"/>
              <w:numPr>
                <w:ilvl w:val="0"/>
                <w:numId w:val="6"/>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Standard"/>
              <w:snapToGrid w:val="0"/>
              <w:spacing w:line="288" w:lineRule="auto"/>
              <w:rPr>
                <w:rFonts w:cs="Times New Roman"/>
                <w:color w:val="000000" w:themeColor="text1"/>
                <w:sz w:val="20"/>
                <w:szCs w:val="20"/>
              </w:rPr>
            </w:pPr>
            <w:r w:rsidRPr="009B214A">
              <w:rPr>
                <w:rFonts w:cs="Times New Roman"/>
                <w:color w:val="000000" w:themeColor="text1"/>
                <w:sz w:val="20"/>
                <w:szCs w:val="20"/>
              </w:rPr>
              <w:t xml:space="preserve">Dokumentacja serwisowa i/lub oprogramowanie serwisowe na potrzeby Zamawiającego (dokumentacja zapewni co najmniej </w:t>
            </w:r>
            <w:r w:rsidRPr="00B94CC4">
              <w:rPr>
                <w:rFonts w:cs="Times New Roman"/>
                <w:strike/>
                <w:color w:val="0070C0"/>
                <w:sz w:val="20"/>
                <w:szCs w:val="20"/>
              </w:rPr>
              <w:t>pełną</w:t>
            </w:r>
            <w:r w:rsidRPr="00B94CC4">
              <w:rPr>
                <w:rFonts w:cs="Times New Roman"/>
                <w:color w:val="0070C0"/>
                <w:sz w:val="20"/>
                <w:szCs w:val="20"/>
              </w:rPr>
              <w:t xml:space="preserve"> </w:t>
            </w:r>
            <w:r w:rsidR="002F0278" w:rsidRPr="00B94CC4">
              <w:rPr>
                <w:rFonts w:cs="Times New Roman"/>
                <w:color w:val="0070C0"/>
                <w:sz w:val="20"/>
                <w:szCs w:val="20"/>
              </w:rPr>
              <w:t>podstawową</w:t>
            </w:r>
            <w:r w:rsidR="002F0278" w:rsidRPr="00B94CC4">
              <w:rPr>
                <w:rFonts w:cs="Times New Roman"/>
                <w:strike/>
                <w:color w:val="0070C0"/>
                <w:sz w:val="20"/>
                <w:szCs w:val="20"/>
              </w:rPr>
              <w:t xml:space="preserve"> </w:t>
            </w:r>
            <w:r w:rsidRPr="009B214A">
              <w:rPr>
                <w:rFonts w:cs="Times New Roman"/>
                <w:color w:val="000000" w:themeColor="text1"/>
                <w:sz w:val="20"/>
                <w:szCs w:val="20"/>
              </w:rPr>
              <w:t>diagnostykę urządzenia, wykonywanie drobnych napraw, regulacji, kalibracji, etc.)</w:t>
            </w:r>
          </w:p>
        </w:tc>
        <w:tc>
          <w:tcPr>
            <w:tcW w:w="1984"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Standard"/>
              <w:snapToGrid w:val="0"/>
              <w:spacing w:line="288" w:lineRule="auto"/>
              <w:jc w:val="center"/>
              <w:rPr>
                <w:rFonts w:cs="Times New Roman"/>
                <w:color w:val="000000" w:themeColor="text1"/>
                <w:sz w:val="20"/>
                <w:szCs w:val="20"/>
              </w:rPr>
            </w:pPr>
            <w:r w:rsidRPr="009B214A">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Zawartotabeli"/>
              <w:snapToGrid w:val="0"/>
              <w:spacing w:line="288" w:lineRule="auto"/>
              <w:jc w:val="center"/>
              <w:rPr>
                <w:color w:val="000000" w:themeColor="text1"/>
                <w:sz w:val="20"/>
                <w:szCs w:val="20"/>
              </w:rPr>
            </w:pPr>
            <w:r w:rsidRPr="009B214A">
              <w:rPr>
                <w:color w:val="000000" w:themeColor="text1"/>
                <w:sz w:val="20"/>
                <w:szCs w:val="20"/>
              </w:rPr>
              <w:t>- - -</w:t>
            </w:r>
          </w:p>
        </w:tc>
      </w:tr>
      <w:tr w:rsidR="00140192" w:rsidRPr="009B214A" w:rsidTr="003D19FA">
        <w:tc>
          <w:tcPr>
            <w:tcW w:w="676" w:type="dxa"/>
            <w:tcBorders>
              <w:top w:val="single" w:sz="4" w:space="0" w:color="auto"/>
              <w:left w:val="single" w:sz="4" w:space="0" w:color="auto"/>
              <w:bottom w:val="single" w:sz="4" w:space="0" w:color="auto"/>
              <w:right w:val="single" w:sz="4" w:space="0" w:color="auto"/>
            </w:tcBorders>
            <w:vAlign w:val="center"/>
          </w:tcPr>
          <w:p w:rsidR="00140192" w:rsidRPr="009B214A" w:rsidRDefault="00140192" w:rsidP="003D19FA">
            <w:pPr>
              <w:pStyle w:val="Akapitzlist"/>
              <w:numPr>
                <w:ilvl w:val="0"/>
                <w:numId w:val="6"/>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Standard"/>
              <w:snapToGrid w:val="0"/>
              <w:spacing w:line="288" w:lineRule="auto"/>
              <w:rPr>
                <w:rFonts w:cs="Times New Roman"/>
                <w:color w:val="000000" w:themeColor="text1"/>
                <w:sz w:val="20"/>
                <w:szCs w:val="20"/>
              </w:rPr>
            </w:pPr>
            <w:r w:rsidRPr="009B214A">
              <w:rPr>
                <w:rFonts w:cs="Times New Roman"/>
                <w:color w:val="000000" w:themeColor="text1"/>
                <w:sz w:val="20"/>
                <w:szCs w:val="20"/>
              </w:rPr>
              <w:t>Instrukcja obsługi w języku polskim w formie elektronicznej i drukowanej.</w:t>
            </w:r>
          </w:p>
        </w:tc>
        <w:tc>
          <w:tcPr>
            <w:tcW w:w="1984"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Standard"/>
              <w:snapToGrid w:val="0"/>
              <w:spacing w:line="288" w:lineRule="auto"/>
              <w:jc w:val="center"/>
              <w:rPr>
                <w:rFonts w:cs="Times New Roman"/>
                <w:color w:val="000000" w:themeColor="text1"/>
                <w:sz w:val="20"/>
                <w:szCs w:val="20"/>
              </w:rPr>
            </w:pPr>
            <w:r w:rsidRPr="009B214A">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140192" w:rsidRPr="009B214A" w:rsidRDefault="00140192" w:rsidP="003D19FA">
            <w:pPr>
              <w:pStyle w:val="Zawartotabeli"/>
              <w:snapToGrid w:val="0"/>
              <w:spacing w:line="288" w:lineRule="auto"/>
              <w:jc w:val="center"/>
              <w:rPr>
                <w:color w:val="000000" w:themeColor="text1"/>
                <w:sz w:val="20"/>
                <w:szCs w:val="20"/>
              </w:rPr>
            </w:pPr>
            <w:r w:rsidRPr="009B214A">
              <w:rPr>
                <w:color w:val="000000" w:themeColor="text1"/>
                <w:sz w:val="20"/>
                <w:szCs w:val="20"/>
              </w:rPr>
              <w:t xml:space="preserve"> - - -</w:t>
            </w:r>
          </w:p>
        </w:tc>
      </w:tr>
    </w:tbl>
    <w:p w:rsidR="001D33F0" w:rsidRPr="009B214A" w:rsidRDefault="001D33F0" w:rsidP="001D33F0">
      <w:pPr>
        <w:rPr>
          <w:rFonts w:ascii="Times New Roman" w:hAnsi="Times New Roman" w:cs="Times New Roman"/>
          <w:color w:val="000000" w:themeColor="text1"/>
          <w:sz w:val="20"/>
          <w:szCs w:val="20"/>
        </w:rPr>
      </w:pPr>
    </w:p>
    <w:sectPr w:rsidR="001D33F0" w:rsidRPr="009B214A" w:rsidSect="003B4608">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371" w:rsidRDefault="00E23371" w:rsidP="003B4608">
      <w:pPr>
        <w:spacing w:after="0" w:line="240" w:lineRule="auto"/>
      </w:pPr>
      <w:r>
        <w:separator/>
      </w:r>
    </w:p>
  </w:endnote>
  <w:endnote w:type="continuationSeparator" w:id="0">
    <w:p w:rsidR="00E23371" w:rsidRDefault="00E23371" w:rsidP="003B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ndale Sans UI">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auto"/>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9452818"/>
      <w:docPartObj>
        <w:docPartGallery w:val="Page Numbers (Bottom of Page)"/>
        <w:docPartUnique/>
      </w:docPartObj>
    </w:sdtPr>
    <w:sdtEndPr/>
    <w:sdtContent>
      <w:p w:rsidR="00963D47" w:rsidRDefault="00963D47">
        <w:pPr>
          <w:pStyle w:val="Stopka"/>
          <w:jc w:val="right"/>
        </w:pPr>
        <w:r>
          <w:fldChar w:fldCharType="begin"/>
        </w:r>
        <w:r>
          <w:instrText>PAGE   \* MERGEFORMAT</w:instrText>
        </w:r>
        <w:r>
          <w:fldChar w:fldCharType="separate"/>
        </w:r>
        <w:r w:rsidR="00B94CC4">
          <w:rPr>
            <w:noProof/>
          </w:rPr>
          <w:t>6</w:t>
        </w:r>
        <w:r>
          <w:fldChar w:fldCharType="end"/>
        </w:r>
      </w:p>
    </w:sdtContent>
  </w:sdt>
  <w:p w:rsidR="00963D47" w:rsidRDefault="00963D4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371" w:rsidRDefault="00E23371" w:rsidP="003B4608">
      <w:pPr>
        <w:spacing w:after="0" w:line="240" w:lineRule="auto"/>
      </w:pPr>
      <w:r>
        <w:separator/>
      </w:r>
    </w:p>
  </w:footnote>
  <w:footnote w:type="continuationSeparator" w:id="0">
    <w:p w:rsidR="00E23371" w:rsidRDefault="00E23371" w:rsidP="003B4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22F" w:rsidRPr="00B46C39" w:rsidRDefault="0001722F" w:rsidP="0001722F">
    <w:pPr>
      <w:pStyle w:val="Nagwek"/>
      <w:rPr>
        <w:rFonts w:ascii="Times New Roman" w:hAnsi="Times New Roman" w:cs="Times New Roman"/>
      </w:rPr>
    </w:pPr>
    <w:r w:rsidRPr="00B46C39">
      <w:rPr>
        <w:rFonts w:ascii="Times New Roman" w:hAnsi="Times New Roman" w:cs="Times New Roman"/>
        <w:noProof/>
        <w:sz w:val="18"/>
        <w:szCs w:val="18"/>
        <w:lang w:eastAsia="pl-PL"/>
      </w:rPr>
      <w:drawing>
        <wp:anchor distT="0" distB="0" distL="114300" distR="114300" simplePos="0" relativeHeight="251659264" behindDoc="0" locked="0" layoutInCell="1" allowOverlap="1" wp14:anchorId="2648FA95" wp14:editId="58C1E9AD">
          <wp:simplePos x="0" y="0"/>
          <wp:positionH relativeFrom="margin">
            <wp:align>center</wp:align>
          </wp:positionH>
          <wp:positionV relativeFrom="paragraph">
            <wp:posOffset>-229870</wp:posOffset>
          </wp:positionV>
          <wp:extent cx="7578090" cy="865505"/>
          <wp:effectExtent l="0" t="0" r="3810" b="0"/>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14:sizeRelH relativeFrom="page">
            <wp14:pctWidth>0</wp14:pctWidth>
          </wp14:sizeRelH>
          <wp14:sizeRelV relativeFrom="page">
            <wp14:pctHeight>0</wp14:pctHeight>
          </wp14:sizeRelV>
        </wp:anchor>
      </w:drawing>
    </w:r>
    <w:r w:rsidRPr="00B46C39">
      <w:rPr>
        <w:rFonts w:ascii="Times New Roman" w:hAnsi="Times New Roman" w:cs="Times New Roman"/>
      </w:rPr>
      <w:t>NSSU.DFP.271.15.2019.AM</w:t>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t>Załącznik nr 1a do specyfikacji</w:t>
    </w:r>
  </w:p>
  <w:p w:rsidR="0001722F" w:rsidRPr="00B46C39" w:rsidRDefault="0001722F" w:rsidP="0001722F">
    <w:pPr>
      <w:pStyle w:val="Nagwek"/>
      <w:rPr>
        <w:rFonts w:ascii="Times New Roman" w:hAnsi="Times New Roman" w:cs="Times New Roman"/>
      </w:rPr>
    </w:pP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t>Załącznik nr …… do umowy</w:t>
    </w:r>
  </w:p>
  <w:p w:rsidR="0001722F" w:rsidRPr="00282646" w:rsidRDefault="0001722F" w:rsidP="0001722F">
    <w:pPr>
      <w:pStyle w:val="Nagwek"/>
      <w:jc w:val="center"/>
      <w:rPr>
        <w:rFonts w:ascii="Times New Roman" w:hAnsi="Times New Roman" w:cs="Times New Roman"/>
      </w:rPr>
    </w:pPr>
    <w:r>
      <w:rPr>
        <w:rFonts w:ascii="Times New Roman" w:hAnsi="Times New Roman" w:cs="Times New Roman"/>
      </w:rPr>
      <w:t>Część 6</w:t>
    </w:r>
  </w:p>
  <w:p w:rsidR="003B4608" w:rsidRDefault="003B460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right"/>
      <w:pPr>
        <w:tabs>
          <w:tab w:val="num" w:pos="720"/>
        </w:tabs>
        <w:ind w:left="567" w:hanging="279"/>
      </w:pPr>
      <w:rPr>
        <w:rFonts w:hint="default"/>
      </w:rPr>
    </w:lvl>
  </w:abstractNum>
  <w:abstractNum w:abstractNumId="1" w15:restartNumberingAfterBreak="0">
    <w:nsid w:val="22C75B24"/>
    <w:multiLevelType w:val="hybridMultilevel"/>
    <w:tmpl w:val="EEA24AF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39AD52B4"/>
    <w:multiLevelType w:val="hybridMultilevel"/>
    <w:tmpl w:val="FE9E8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2DF3487"/>
    <w:multiLevelType w:val="hybridMultilevel"/>
    <w:tmpl w:val="988CAE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CEF1FDC"/>
    <w:multiLevelType w:val="hybridMultilevel"/>
    <w:tmpl w:val="D44E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D1A"/>
    <w:rsid w:val="0001722F"/>
    <w:rsid w:val="000E36D1"/>
    <w:rsid w:val="00140192"/>
    <w:rsid w:val="0019779C"/>
    <w:rsid w:val="001D33F0"/>
    <w:rsid w:val="001D7D1A"/>
    <w:rsid w:val="002F0278"/>
    <w:rsid w:val="002F5216"/>
    <w:rsid w:val="003043A3"/>
    <w:rsid w:val="0034077B"/>
    <w:rsid w:val="00377FD5"/>
    <w:rsid w:val="00390566"/>
    <w:rsid w:val="003B4608"/>
    <w:rsid w:val="003C7D13"/>
    <w:rsid w:val="00401D42"/>
    <w:rsid w:val="00410C72"/>
    <w:rsid w:val="00483CF7"/>
    <w:rsid w:val="004845BD"/>
    <w:rsid w:val="004E4BC4"/>
    <w:rsid w:val="00597F83"/>
    <w:rsid w:val="005B671D"/>
    <w:rsid w:val="005F62AC"/>
    <w:rsid w:val="00657D15"/>
    <w:rsid w:val="00707BAC"/>
    <w:rsid w:val="007E27CB"/>
    <w:rsid w:val="00907203"/>
    <w:rsid w:val="00935395"/>
    <w:rsid w:val="00963D47"/>
    <w:rsid w:val="0099523F"/>
    <w:rsid w:val="009B1BDE"/>
    <w:rsid w:val="009B214A"/>
    <w:rsid w:val="00A83DDE"/>
    <w:rsid w:val="00AE3B78"/>
    <w:rsid w:val="00B005E8"/>
    <w:rsid w:val="00B53D1A"/>
    <w:rsid w:val="00B94CC4"/>
    <w:rsid w:val="00BF2F71"/>
    <w:rsid w:val="00C97041"/>
    <w:rsid w:val="00CE2E25"/>
    <w:rsid w:val="00D931D4"/>
    <w:rsid w:val="00DC738E"/>
    <w:rsid w:val="00E23371"/>
    <w:rsid w:val="00E2516F"/>
    <w:rsid w:val="00E302CF"/>
    <w:rsid w:val="00E34AE1"/>
    <w:rsid w:val="00E5571A"/>
    <w:rsid w:val="00E64C63"/>
    <w:rsid w:val="00EC7A51"/>
    <w:rsid w:val="00F02291"/>
    <w:rsid w:val="00FD14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402F5F-5764-45B2-8B00-5431D0E3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D33F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Akapit z listą BS,Kolorowa lista — akcent 11,sw tekst"/>
    <w:basedOn w:val="Normalny"/>
    <w:link w:val="AkapitzlistZnak"/>
    <w:uiPriority w:val="34"/>
    <w:qFormat/>
    <w:rsid w:val="001D33F0"/>
    <w:pPr>
      <w:ind w:left="720"/>
      <w:contextualSpacing/>
    </w:pPr>
  </w:style>
  <w:style w:type="character" w:customStyle="1" w:styleId="AkapitzlistZnak">
    <w:name w:val="Akapit z listą Znak"/>
    <w:aliases w:val="Numerowanie Znak,List Paragraph Znak,Akapit z listą BS Znak,Kolorowa lista — akcent 11 Znak,sw tekst Znak"/>
    <w:link w:val="Akapitzlist"/>
    <w:uiPriority w:val="34"/>
    <w:locked/>
    <w:rsid w:val="001D33F0"/>
  </w:style>
  <w:style w:type="paragraph" w:styleId="Nagwek">
    <w:name w:val="header"/>
    <w:basedOn w:val="Normalny"/>
    <w:link w:val="NagwekZnak"/>
    <w:uiPriority w:val="99"/>
    <w:unhideWhenUsed/>
    <w:rsid w:val="003B460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4608"/>
  </w:style>
  <w:style w:type="paragraph" w:styleId="Stopka">
    <w:name w:val="footer"/>
    <w:basedOn w:val="Normalny"/>
    <w:link w:val="StopkaZnak"/>
    <w:uiPriority w:val="99"/>
    <w:unhideWhenUsed/>
    <w:rsid w:val="003B460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4608"/>
  </w:style>
  <w:style w:type="table" w:styleId="Tabela-Siatka">
    <w:name w:val="Table Grid"/>
    <w:basedOn w:val="Standardowy"/>
    <w:uiPriority w:val="39"/>
    <w:rsid w:val="003B4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3B4608"/>
    <w:pPr>
      <w:widowControl w:val="0"/>
      <w:suppressAutoHyphens/>
      <w:spacing w:after="200" w:line="276" w:lineRule="auto"/>
    </w:pPr>
    <w:rPr>
      <w:rFonts w:ascii="Cambria" w:eastAsia="Times New Roman" w:hAnsi="Cambria" w:cs="Times New Roman"/>
      <w:i/>
      <w:iCs/>
      <w:color w:val="4F81BD"/>
      <w:spacing w:val="15"/>
      <w:sz w:val="24"/>
      <w:szCs w:val="24"/>
      <w:lang w:eastAsia="ar-SA"/>
    </w:rPr>
  </w:style>
  <w:style w:type="character" w:customStyle="1" w:styleId="PodtytuZnak">
    <w:name w:val="Podtytuł Znak"/>
    <w:basedOn w:val="Domylnaczcionkaakapitu"/>
    <w:link w:val="Podtytu"/>
    <w:uiPriority w:val="11"/>
    <w:rsid w:val="003B4608"/>
    <w:rPr>
      <w:rFonts w:ascii="Cambria" w:eastAsia="Times New Roman" w:hAnsi="Cambria" w:cs="Times New Roman"/>
      <w:i/>
      <w:iCs/>
      <w:color w:val="4F81BD"/>
      <w:spacing w:val="15"/>
      <w:sz w:val="24"/>
      <w:szCs w:val="24"/>
      <w:lang w:eastAsia="ar-SA"/>
    </w:rPr>
  </w:style>
  <w:style w:type="paragraph" w:customStyle="1" w:styleId="Skrconyadreszwrotny">
    <w:name w:val="Skrócony adres zwrotny"/>
    <w:basedOn w:val="Normalny"/>
    <w:rsid w:val="003B4608"/>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Zawartotabeli">
    <w:name w:val="Zawartość tabeli"/>
    <w:basedOn w:val="Normalny"/>
    <w:rsid w:val="003B4608"/>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paragraph" w:customStyle="1" w:styleId="Standard">
    <w:name w:val="Standard"/>
    <w:rsid w:val="003B4608"/>
    <w:pPr>
      <w:suppressAutoHyphens/>
      <w:autoSpaceDN w:val="0"/>
      <w:spacing w:after="0" w:line="240" w:lineRule="auto"/>
    </w:pPr>
    <w:rPr>
      <w:rFonts w:ascii="Times New Roman" w:eastAsia="Lucida Sans Unicode"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36448">
      <w:bodyDiv w:val="1"/>
      <w:marLeft w:val="0"/>
      <w:marRight w:val="0"/>
      <w:marTop w:val="0"/>
      <w:marBottom w:val="0"/>
      <w:divBdr>
        <w:top w:val="none" w:sz="0" w:space="0" w:color="auto"/>
        <w:left w:val="none" w:sz="0" w:space="0" w:color="auto"/>
        <w:bottom w:val="none" w:sz="0" w:space="0" w:color="auto"/>
        <w:right w:val="none" w:sz="0" w:space="0" w:color="auto"/>
      </w:divBdr>
    </w:div>
    <w:div w:id="208988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1251</Words>
  <Characters>7508</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Piotrowski</dc:creator>
  <cp:keywords/>
  <dc:description/>
  <cp:lastModifiedBy>Anna Matys</cp:lastModifiedBy>
  <cp:revision>34</cp:revision>
  <dcterms:created xsi:type="dcterms:W3CDTF">2019-02-19T07:57:00Z</dcterms:created>
  <dcterms:modified xsi:type="dcterms:W3CDTF">2019-04-23T09:48:00Z</dcterms:modified>
</cp:coreProperties>
</file>